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D1A13" w:rsidP="00ED1A1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22.05.2025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D1A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288</w:t>
            </w:r>
            <w:bookmarkStart w:id="0" w:name="_GoBack"/>
            <w:bookmarkEnd w:id="0"/>
          </w:p>
        </w:tc>
      </w:tr>
    </w:tbl>
    <w:p w:rsidR="00D113D2" w:rsidRDefault="00D113D2" w:rsidP="001E2183">
      <w:pPr>
        <w:pStyle w:val="Standard"/>
        <w:autoSpaceDE w:val="0"/>
        <w:jc w:val="center"/>
        <w:rPr>
          <w:rFonts w:ascii="PT Astra Serif" w:hAnsi="PT Astra Serif" w:cs="Courier New CYR"/>
          <w:b/>
          <w:bCs/>
          <w:sz w:val="32"/>
          <w:szCs w:val="32"/>
        </w:rPr>
      </w:pPr>
    </w:p>
    <w:p w:rsidR="00A74350" w:rsidRDefault="00A74350" w:rsidP="001E2183">
      <w:pPr>
        <w:pStyle w:val="Standard"/>
        <w:autoSpaceDE w:val="0"/>
        <w:jc w:val="center"/>
        <w:rPr>
          <w:rFonts w:ascii="PT Astra Serif" w:hAnsi="PT Astra Serif" w:cs="Courier New CYR"/>
          <w:b/>
          <w:bCs/>
          <w:sz w:val="32"/>
          <w:szCs w:val="32"/>
        </w:rPr>
      </w:pPr>
      <w:r>
        <w:rPr>
          <w:rFonts w:ascii="PT Astra Serif" w:hAnsi="PT Astra Serif" w:cs="Courier New CYR"/>
          <w:b/>
          <w:bCs/>
          <w:sz w:val="32"/>
          <w:szCs w:val="32"/>
        </w:rPr>
        <w:t>Об утверждении плана проверок целевого, эффективного использования и сохранности имущества, находящегося в собственности муниципального образования Дубенский район Тульской области на 2025 год</w:t>
      </w:r>
    </w:p>
    <w:p w:rsidR="001E2183" w:rsidRPr="001E2183" w:rsidRDefault="001E2183" w:rsidP="001E2183">
      <w:pPr>
        <w:pStyle w:val="Standard"/>
        <w:autoSpaceDE w:val="0"/>
        <w:jc w:val="center"/>
        <w:rPr>
          <w:rFonts w:ascii="PT Astra Serif" w:hAnsi="PT Astra Serif"/>
        </w:rPr>
      </w:pPr>
      <w:r w:rsidRPr="001E2183">
        <w:rPr>
          <w:rFonts w:ascii="PT Astra Serif" w:hAnsi="PT Astra Serif" w:cs="Courier New CYR"/>
          <w:b/>
          <w:bCs/>
          <w:sz w:val="32"/>
          <w:szCs w:val="32"/>
        </w:rPr>
        <w:t xml:space="preserve">  </w:t>
      </w:r>
    </w:p>
    <w:p w:rsidR="005F1C53" w:rsidRPr="005F1C53" w:rsidRDefault="00A74350" w:rsidP="005F1C53">
      <w:pPr>
        <w:ind w:firstLine="705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="005F1C53" w:rsidRPr="005F1C53">
        <w:rPr>
          <w:rFonts w:ascii="PT Astra Serif" w:hAnsi="PT Astra Serif" w:cs="Arial"/>
          <w:sz w:val="28"/>
          <w:szCs w:val="28"/>
        </w:rPr>
        <w:t>Положени</w:t>
      </w:r>
      <w:r>
        <w:rPr>
          <w:rFonts w:ascii="PT Astra Serif" w:hAnsi="PT Astra Serif" w:cs="Arial"/>
          <w:sz w:val="28"/>
          <w:szCs w:val="28"/>
        </w:rPr>
        <w:t>ем</w:t>
      </w:r>
      <w:r w:rsidR="005F1C53" w:rsidRPr="005F1C53">
        <w:rPr>
          <w:rFonts w:ascii="PT Astra Serif" w:hAnsi="PT Astra Serif" w:cs="Arial"/>
          <w:sz w:val="28"/>
          <w:szCs w:val="28"/>
        </w:rPr>
        <w:t xml:space="preserve"> «О порядке владения, пользования и распоряжения муниципальным имуществом муниципального образования Дубенский район»,</w:t>
      </w:r>
      <w:r w:rsidR="005F1C53" w:rsidRPr="005F1C53"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 утвержденного решением Собрания представителей 6-го созыва МО Дубенский район от 28.08.2019 года № 12-4</w:t>
      </w:r>
      <w:r w:rsidR="005F1C53" w:rsidRPr="005F1C53">
        <w:rPr>
          <w:rFonts w:ascii="PT Astra Serif" w:hAnsi="PT Astra Serif" w:cs="Arial"/>
          <w:sz w:val="28"/>
          <w:szCs w:val="28"/>
        </w:rPr>
        <w:t>, Устав</w:t>
      </w:r>
      <w:r>
        <w:rPr>
          <w:rFonts w:ascii="PT Astra Serif" w:hAnsi="PT Astra Serif" w:cs="Arial"/>
          <w:sz w:val="28"/>
          <w:szCs w:val="28"/>
        </w:rPr>
        <w:t>ом</w:t>
      </w:r>
      <w:r w:rsidR="005F1C53" w:rsidRPr="005F1C53">
        <w:rPr>
          <w:rFonts w:ascii="PT Astra Serif" w:hAnsi="PT Astra Serif" w:cs="Arial"/>
          <w:sz w:val="28"/>
          <w:szCs w:val="28"/>
        </w:rPr>
        <w:t xml:space="preserve"> муниципального образования Дубенский район администрация муниципального образования Дубенский район ПОСТАНОВЛЯЕТ:</w:t>
      </w:r>
    </w:p>
    <w:p w:rsidR="00180EE7" w:rsidRDefault="00057BF2" w:rsidP="00057BF2">
      <w:pPr>
        <w:pStyle w:val="Standard"/>
        <w:autoSpaceDE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1.</w:t>
      </w:r>
      <w:r w:rsidR="00180EE7">
        <w:rPr>
          <w:rFonts w:ascii="PT Astra Serif" w:hAnsi="PT Astra Serif" w:cs="Arial"/>
          <w:sz w:val="28"/>
          <w:szCs w:val="28"/>
        </w:rPr>
        <w:t>Утвердить План проведения проверок целевого, эффективного использования и сохранности имущества, находящегося в собственности муниципального образования Дубенский район Тульской области на 2025 год, согласно приложению, к настоящему постановлению.</w:t>
      </w:r>
    </w:p>
    <w:p w:rsidR="00180EE7" w:rsidRPr="00180EE7" w:rsidRDefault="00057BF2" w:rsidP="00057BF2">
      <w:pPr>
        <w:pStyle w:val="Standard"/>
        <w:autoSpaceDE w:val="0"/>
        <w:jc w:val="both"/>
        <w:rPr>
          <w:rFonts w:ascii="PT Astra Serif" w:hAnsi="PT Astra Serif" w:cs="Courier New CYR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2.</w:t>
      </w:r>
      <w:r w:rsidR="00180EE7">
        <w:rPr>
          <w:rFonts w:ascii="PT Astra Serif" w:hAnsi="PT Astra Serif" w:cs="Arial"/>
          <w:sz w:val="28"/>
          <w:szCs w:val="28"/>
        </w:rPr>
        <w:t>В целях проведения проверок, образовать комиссию в следующем составе:</w:t>
      </w:r>
    </w:p>
    <w:p w:rsidR="00D24D75" w:rsidRDefault="00057BF2" w:rsidP="00057BF2">
      <w:pPr>
        <w:pStyle w:val="Standard"/>
        <w:autoSpaceDE w:val="0"/>
        <w:jc w:val="both"/>
        <w:rPr>
          <w:rFonts w:ascii="PT Astra Serif" w:hAnsi="PT Astra Serif" w:cs="Courier New CYR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</w:t>
      </w:r>
      <w:proofErr w:type="spellStart"/>
      <w:r w:rsidR="00180EE7">
        <w:rPr>
          <w:rFonts w:ascii="PT Astra Serif" w:hAnsi="PT Astra Serif" w:cs="Arial"/>
          <w:sz w:val="28"/>
          <w:szCs w:val="28"/>
        </w:rPr>
        <w:t>Князькова</w:t>
      </w:r>
      <w:proofErr w:type="spellEnd"/>
      <w:r w:rsidR="00180EE7">
        <w:rPr>
          <w:rFonts w:ascii="PT Astra Serif" w:hAnsi="PT Astra Serif" w:cs="Arial"/>
          <w:sz w:val="28"/>
          <w:szCs w:val="28"/>
        </w:rPr>
        <w:t xml:space="preserve"> Е.В.- заместитель главы </w:t>
      </w:r>
      <w:r w:rsidR="00B97DAC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</w:t>
      </w:r>
      <w:r w:rsidR="00180EE7">
        <w:rPr>
          <w:rFonts w:ascii="PT Astra Serif" w:hAnsi="PT Astra Serif" w:cs="Arial"/>
          <w:sz w:val="28"/>
          <w:szCs w:val="28"/>
        </w:rPr>
        <w:t>Дубенский район, председатель комиссии;</w:t>
      </w:r>
    </w:p>
    <w:p w:rsidR="00D24D75" w:rsidRDefault="00D24D75" w:rsidP="00057BF2">
      <w:pPr>
        <w:pStyle w:val="Standard"/>
        <w:autoSpaceDE w:val="0"/>
        <w:jc w:val="both"/>
        <w:rPr>
          <w:rFonts w:ascii="PT Astra Serif" w:hAnsi="PT Astra Serif" w:cs="Courier New CYR"/>
          <w:bCs/>
          <w:sz w:val="28"/>
          <w:szCs w:val="28"/>
        </w:rPr>
      </w:pPr>
      <w:r>
        <w:rPr>
          <w:rFonts w:ascii="PT Astra Serif" w:hAnsi="PT Astra Serif" w:cs="Courier New CYR"/>
          <w:bCs/>
          <w:sz w:val="28"/>
          <w:szCs w:val="28"/>
        </w:rPr>
        <w:t xml:space="preserve">       </w:t>
      </w:r>
      <w:r w:rsidR="00180EE7">
        <w:rPr>
          <w:rFonts w:ascii="PT Astra Serif" w:hAnsi="PT Astra Serif" w:cs="Courier New CYR"/>
          <w:bCs/>
          <w:sz w:val="28"/>
          <w:szCs w:val="28"/>
        </w:rPr>
        <w:t xml:space="preserve">Тимонина С.А. – начальник отдела имущественных и земельных отношений </w:t>
      </w:r>
      <w:r w:rsidR="00B97DAC">
        <w:rPr>
          <w:rFonts w:ascii="PT Astra Serif" w:hAnsi="PT Astra Serif" w:cs="Courier New CYR"/>
          <w:bCs/>
          <w:sz w:val="28"/>
          <w:szCs w:val="28"/>
        </w:rPr>
        <w:t>администрации муниципального образования</w:t>
      </w:r>
      <w:r w:rsidR="00180EE7">
        <w:rPr>
          <w:rFonts w:ascii="PT Astra Serif" w:hAnsi="PT Astra Serif" w:cs="Courier New CYR"/>
          <w:bCs/>
          <w:sz w:val="28"/>
          <w:szCs w:val="28"/>
        </w:rPr>
        <w:t xml:space="preserve"> Дубенский район, член комиссии;</w:t>
      </w:r>
    </w:p>
    <w:p w:rsidR="00180EE7" w:rsidRDefault="00180EE7" w:rsidP="00057BF2">
      <w:pPr>
        <w:pStyle w:val="Standard"/>
        <w:autoSpaceDE w:val="0"/>
        <w:jc w:val="both"/>
        <w:rPr>
          <w:rFonts w:ascii="PT Astra Serif" w:hAnsi="PT Astra Serif" w:cs="Courier New CYR"/>
          <w:bCs/>
          <w:sz w:val="28"/>
          <w:szCs w:val="28"/>
        </w:rPr>
      </w:pPr>
      <w:r>
        <w:rPr>
          <w:rFonts w:ascii="PT Astra Serif" w:hAnsi="PT Astra Serif" w:cs="Courier New CYR"/>
          <w:bCs/>
          <w:sz w:val="28"/>
          <w:szCs w:val="28"/>
        </w:rPr>
        <w:t xml:space="preserve">       Тынянова Н.В. – начальник комитета по жизнеобеспечению </w:t>
      </w:r>
      <w:r w:rsidR="00B97DAC">
        <w:rPr>
          <w:rFonts w:ascii="PT Astra Serif" w:hAnsi="PT Astra Serif" w:cs="Courier New CYR"/>
          <w:bCs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 w:cs="Courier New CYR"/>
          <w:bCs/>
          <w:sz w:val="28"/>
          <w:szCs w:val="28"/>
        </w:rPr>
        <w:t xml:space="preserve"> Дубенский район, член комиссии;</w:t>
      </w:r>
    </w:p>
    <w:p w:rsidR="00B97DAC" w:rsidRDefault="00180EE7" w:rsidP="00057BF2">
      <w:pPr>
        <w:pStyle w:val="Standard"/>
        <w:autoSpaceDE w:val="0"/>
        <w:jc w:val="both"/>
        <w:rPr>
          <w:rFonts w:ascii="PT Astra Serif" w:hAnsi="PT Astra Serif" w:cs="Courier New CYR"/>
          <w:bCs/>
          <w:sz w:val="28"/>
          <w:szCs w:val="28"/>
        </w:rPr>
      </w:pPr>
      <w:r>
        <w:rPr>
          <w:rFonts w:ascii="PT Astra Serif" w:hAnsi="PT Astra Serif" w:cs="Courier New CYR"/>
          <w:bCs/>
          <w:sz w:val="28"/>
          <w:szCs w:val="28"/>
        </w:rPr>
        <w:t xml:space="preserve">       Сорокина И.В. – референт сектора имущественных отношений отдела имущественных и земельных отношений </w:t>
      </w:r>
      <w:r w:rsidR="00B97DAC">
        <w:rPr>
          <w:rFonts w:ascii="PT Astra Serif" w:hAnsi="PT Astra Serif" w:cs="Courier New CYR"/>
          <w:bCs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 w:cs="Courier New CYR"/>
          <w:bCs/>
          <w:sz w:val="28"/>
          <w:szCs w:val="28"/>
        </w:rPr>
        <w:t xml:space="preserve"> Дубенский район</w:t>
      </w:r>
      <w:r w:rsidR="00B97DAC">
        <w:rPr>
          <w:rFonts w:ascii="PT Astra Serif" w:hAnsi="PT Astra Serif" w:cs="Courier New CYR"/>
          <w:bCs/>
          <w:sz w:val="28"/>
          <w:szCs w:val="28"/>
        </w:rPr>
        <w:t>, секретарь комиссии.</w:t>
      </w:r>
    </w:p>
    <w:p w:rsidR="00B97DAC" w:rsidRDefault="00057BF2" w:rsidP="00057BF2">
      <w:pPr>
        <w:pStyle w:val="Standard"/>
        <w:autoSpaceDE w:val="0"/>
        <w:jc w:val="both"/>
        <w:rPr>
          <w:rFonts w:ascii="PT Astra Serif" w:hAnsi="PT Astra Serif" w:cs="Courier New CYR"/>
          <w:bCs/>
          <w:sz w:val="28"/>
          <w:szCs w:val="28"/>
        </w:rPr>
      </w:pPr>
      <w:r>
        <w:rPr>
          <w:rFonts w:ascii="PT Astra Serif" w:hAnsi="PT Astra Serif" w:cs="Courier New CYR"/>
          <w:bCs/>
          <w:sz w:val="28"/>
          <w:szCs w:val="28"/>
        </w:rPr>
        <w:t xml:space="preserve">           3.</w:t>
      </w:r>
      <w:r w:rsidR="00B97DAC">
        <w:rPr>
          <w:rFonts w:ascii="PT Astra Serif" w:hAnsi="PT Astra Serif" w:cs="Courier New CYR"/>
          <w:bCs/>
          <w:sz w:val="28"/>
          <w:szCs w:val="28"/>
        </w:rPr>
        <w:t>Отделу имущественных и земельных отношений администрации муниципального образования Дубенский район Тульской области:</w:t>
      </w:r>
    </w:p>
    <w:p w:rsidR="00B97DAC" w:rsidRDefault="00B97DAC" w:rsidP="00057BF2">
      <w:pPr>
        <w:pStyle w:val="Standard"/>
        <w:autoSpaceDE w:val="0"/>
        <w:ind w:left="567"/>
        <w:jc w:val="both"/>
        <w:rPr>
          <w:rFonts w:ascii="PT Astra Serif" w:hAnsi="PT Astra Serif" w:cs="Courier New CYR"/>
          <w:bCs/>
          <w:sz w:val="28"/>
          <w:szCs w:val="28"/>
        </w:rPr>
      </w:pPr>
      <w:r>
        <w:rPr>
          <w:rFonts w:ascii="PT Astra Serif" w:hAnsi="PT Astra Serif" w:cs="Courier New CYR"/>
          <w:bCs/>
          <w:sz w:val="28"/>
          <w:szCs w:val="28"/>
        </w:rPr>
        <w:lastRenderedPageBreak/>
        <w:t>- обеспечить размещение на официальном сайте муниципального образования Дубенский район Тульской области в информационно-телекоммуникационной сети «Интернет» Плана проверок;</w:t>
      </w:r>
    </w:p>
    <w:p w:rsidR="00180EE7" w:rsidRDefault="00B97DAC" w:rsidP="00057BF2">
      <w:pPr>
        <w:pStyle w:val="Standard"/>
        <w:autoSpaceDE w:val="0"/>
        <w:ind w:left="567"/>
        <w:jc w:val="both"/>
        <w:rPr>
          <w:rFonts w:ascii="PT Astra Serif" w:hAnsi="PT Astra Serif" w:cs="Courier New CYR"/>
          <w:bCs/>
          <w:sz w:val="28"/>
          <w:szCs w:val="28"/>
        </w:rPr>
      </w:pPr>
      <w:r>
        <w:rPr>
          <w:rFonts w:ascii="PT Astra Serif" w:hAnsi="PT Astra Serif" w:cs="Courier New CYR"/>
          <w:bCs/>
          <w:sz w:val="28"/>
          <w:szCs w:val="28"/>
        </w:rPr>
        <w:t xml:space="preserve">- утвержденный План проверок довести до сведения Субъектов проверки.  </w:t>
      </w:r>
      <w:r w:rsidR="00180EE7">
        <w:rPr>
          <w:rFonts w:ascii="PT Astra Serif" w:hAnsi="PT Astra Serif" w:cs="Courier New CYR"/>
          <w:bCs/>
          <w:sz w:val="28"/>
          <w:szCs w:val="28"/>
        </w:rPr>
        <w:t xml:space="preserve"> </w:t>
      </w:r>
    </w:p>
    <w:p w:rsidR="001E2183" w:rsidRPr="001E2183" w:rsidRDefault="009770C2" w:rsidP="001E2183">
      <w:pPr>
        <w:pStyle w:val="af5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</w:t>
      </w:r>
      <w:r w:rsidR="00057BF2">
        <w:rPr>
          <w:rFonts w:ascii="PT Astra Serif" w:hAnsi="PT Astra Serif" w:cs="Arial"/>
          <w:sz w:val="28"/>
          <w:szCs w:val="28"/>
        </w:rPr>
        <w:t xml:space="preserve">  4</w:t>
      </w:r>
      <w:r w:rsidR="00B97DAC">
        <w:rPr>
          <w:rFonts w:ascii="PT Astra Serif" w:hAnsi="PT Astra Serif" w:cs="Arial"/>
          <w:sz w:val="28"/>
          <w:szCs w:val="28"/>
        </w:rPr>
        <w:t xml:space="preserve">. </w:t>
      </w:r>
      <w:r w:rsidR="001E2183" w:rsidRPr="001E2183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</w:t>
      </w:r>
      <w:r w:rsidR="00354CF0">
        <w:rPr>
          <w:rFonts w:ascii="PT Astra Serif" w:hAnsi="PT Astra Serif" w:cs="Arial"/>
          <w:sz w:val="28"/>
          <w:szCs w:val="28"/>
        </w:rPr>
        <w:t>.</w:t>
      </w:r>
      <w:r w:rsidR="00B028F1">
        <w:rPr>
          <w:rFonts w:ascii="PT Astra Serif" w:hAnsi="PT Astra Serif" w:cs="Arial"/>
          <w:sz w:val="28"/>
          <w:szCs w:val="28"/>
        </w:rPr>
        <w:t xml:space="preserve"> </w:t>
      </w:r>
    </w:p>
    <w:p w:rsidR="001E2183" w:rsidRPr="001E2183" w:rsidRDefault="001E2183" w:rsidP="001E2183">
      <w:pPr>
        <w:pStyle w:val="Standard"/>
        <w:autoSpaceDE w:val="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451F86" w:rsidRPr="001E2183" w:rsidRDefault="00451F86" w:rsidP="001E2183">
      <w:pPr>
        <w:pStyle w:val="Standard"/>
        <w:autoSpaceDE w:val="0"/>
        <w:jc w:val="both"/>
        <w:rPr>
          <w:rFonts w:ascii="PT Astra Serif" w:hAnsi="PT Astra Serif"/>
        </w:rPr>
      </w:pPr>
    </w:p>
    <w:p w:rsidR="00451F86" w:rsidRPr="00451F86" w:rsidRDefault="00451F86" w:rsidP="00451F86">
      <w:pPr>
        <w:pStyle w:val="Standard"/>
        <w:autoSpaceDE w:val="0"/>
        <w:jc w:val="both"/>
        <w:rPr>
          <w:rFonts w:ascii="PT Astra Serif" w:hAnsi="PT Astra Serif"/>
        </w:rPr>
      </w:pPr>
      <w:r w:rsidRPr="00451F86">
        <w:rPr>
          <w:rFonts w:ascii="PT Astra Serif" w:hAnsi="PT Astra Serif" w:cs="Courier New CYR"/>
        </w:rPr>
        <w:t xml:space="preserve"> </w:t>
      </w:r>
    </w:p>
    <w:p w:rsidR="00637466" w:rsidRPr="00451F86" w:rsidRDefault="00637466" w:rsidP="00451F86">
      <w:pPr>
        <w:pStyle w:val="Standard"/>
        <w:autoSpaceDE w:val="0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1E2183" w:rsidTr="000D05A0">
        <w:trPr>
          <w:trHeight w:val="229"/>
        </w:trPr>
        <w:tc>
          <w:tcPr>
            <w:tcW w:w="2178" w:type="pct"/>
          </w:tcPr>
          <w:p w:rsidR="002A16C1" w:rsidRPr="001E2183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E218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 w:rsidRPr="001E2183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1E218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E2183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1E2183" w:rsidRDefault="0085503B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E218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 w:rsidRPr="001E218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057BF2" w:rsidRDefault="00057BF2">
      <w:pPr>
        <w:rPr>
          <w:rFonts w:ascii="PT Astra Serif" w:hAnsi="PT Astra Serif" w:cs="PT Astra Serif"/>
          <w:sz w:val="28"/>
          <w:szCs w:val="28"/>
        </w:rPr>
      </w:pPr>
    </w:p>
    <w:p w:rsidR="00057BF2" w:rsidRDefault="00057BF2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                                                                                         УТВЕРЖДЕН</w:t>
      </w: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Дубенский район Тульской области</w:t>
      </w: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</w:t>
      </w:r>
      <w:r w:rsidR="00FC40CE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т ____________________ №______ </w:t>
      </w: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</w:t>
      </w:r>
      <w:r w:rsidRPr="00FC40CE">
        <w:rPr>
          <w:rFonts w:ascii="PT Astra Serif" w:hAnsi="PT Astra Serif" w:cs="Arial"/>
          <w:b/>
          <w:sz w:val="28"/>
          <w:szCs w:val="28"/>
        </w:rPr>
        <w:t xml:space="preserve">План </w:t>
      </w:r>
    </w:p>
    <w:p w:rsidR="00FC40CE" w:rsidRDefault="00FC40CE">
      <w:pPr>
        <w:rPr>
          <w:rFonts w:ascii="PT Astra Serif" w:hAnsi="PT Astra Serif" w:cs="Arial"/>
          <w:sz w:val="28"/>
          <w:szCs w:val="28"/>
        </w:rPr>
      </w:pPr>
      <w:r w:rsidRPr="00FC40CE">
        <w:rPr>
          <w:rFonts w:ascii="PT Astra Serif" w:hAnsi="PT Astra Serif" w:cs="Arial"/>
          <w:b/>
          <w:sz w:val="28"/>
          <w:szCs w:val="28"/>
        </w:rPr>
        <w:t>проведения проверок целевого, эффективного использования и сохранности имущества, находящегося в собственности муниципального образования Дубенский район Тульской области на 2025 год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FC40CE" w:rsidRDefault="00FC40CE">
      <w:pPr>
        <w:rPr>
          <w:rFonts w:ascii="PT Astra Serif" w:hAnsi="PT Astra Serif" w:cs="Arial"/>
          <w:sz w:val="28"/>
          <w:szCs w:val="28"/>
        </w:rPr>
      </w:pPr>
    </w:p>
    <w:p w:rsidR="00FC40CE" w:rsidRP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B97DAC" w:rsidRDefault="00B97DA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14"/>
        <w:gridCol w:w="4536"/>
        <w:gridCol w:w="1694"/>
      </w:tblGrid>
      <w:tr w:rsidR="008C1ED8" w:rsidTr="008C1ED8">
        <w:tc>
          <w:tcPr>
            <w:tcW w:w="3114" w:type="dxa"/>
          </w:tcPr>
          <w:p w:rsidR="008C1ED8" w:rsidRPr="008C1ED8" w:rsidRDefault="008C1ED8">
            <w:pPr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Объект проверки</w:t>
            </w:r>
          </w:p>
        </w:tc>
        <w:tc>
          <w:tcPr>
            <w:tcW w:w="4536" w:type="dxa"/>
          </w:tcPr>
          <w:p w:rsidR="008C1ED8" w:rsidRPr="008C1ED8" w:rsidRDefault="008C1ED8">
            <w:pPr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     Субъект проверки</w:t>
            </w:r>
          </w:p>
        </w:tc>
        <w:tc>
          <w:tcPr>
            <w:tcW w:w="1694" w:type="dxa"/>
          </w:tcPr>
          <w:p w:rsidR="008C1ED8" w:rsidRPr="008C1ED8" w:rsidRDefault="008C1ED8">
            <w:pPr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Срок проведения проверки</w:t>
            </w:r>
          </w:p>
        </w:tc>
      </w:tr>
      <w:tr w:rsidR="008C1ED8" w:rsidRPr="008C1ED8" w:rsidTr="008C1ED8">
        <w:tc>
          <w:tcPr>
            <w:tcW w:w="3114" w:type="dxa"/>
          </w:tcPr>
          <w:p w:rsidR="008C1ED8" w:rsidRPr="008C1ED8" w:rsidRDefault="008C1ED8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1.Имущество, переданное по договорам хозяйственного ведения</w:t>
            </w:r>
            <w:r w:rsidR="00CA6D87">
              <w:rPr>
                <w:rFonts w:ascii="PT Astra Serif" w:hAnsi="PT Astra Serif" w:cs="PT Astra Serif"/>
              </w:rPr>
              <w:t xml:space="preserve"> и оперативного управления</w:t>
            </w:r>
          </w:p>
        </w:tc>
        <w:tc>
          <w:tcPr>
            <w:tcW w:w="4536" w:type="dxa"/>
          </w:tcPr>
          <w:p w:rsidR="008C1ED8" w:rsidRPr="008C1ED8" w:rsidRDefault="008C1ED8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 МУП «Хороший дом+»</w:t>
            </w:r>
          </w:p>
        </w:tc>
        <w:tc>
          <w:tcPr>
            <w:tcW w:w="1694" w:type="dxa"/>
          </w:tcPr>
          <w:p w:rsidR="008C1ED8" w:rsidRPr="008C1ED8" w:rsidRDefault="008C1ED8">
            <w:pPr>
              <w:rPr>
                <w:rFonts w:ascii="PT Astra Serif" w:hAnsi="PT Astra Serif" w:cs="PT Astra Serif"/>
              </w:rPr>
            </w:pPr>
            <w:r w:rsidRPr="008C1ED8">
              <w:rPr>
                <w:rFonts w:ascii="PT Astra Serif" w:hAnsi="PT Astra Serif" w:cs="PT Astra Serif"/>
              </w:rPr>
              <w:t>3 квартал</w:t>
            </w:r>
          </w:p>
        </w:tc>
      </w:tr>
      <w:tr w:rsidR="008C1ED8" w:rsidRPr="008C1ED8" w:rsidTr="008C1ED8">
        <w:tc>
          <w:tcPr>
            <w:tcW w:w="3114" w:type="dxa"/>
          </w:tcPr>
          <w:p w:rsidR="008C1ED8" w:rsidRPr="008C1ED8" w:rsidRDefault="008C1ED8" w:rsidP="00431BFD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2. </w:t>
            </w:r>
            <w:r w:rsidR="00431BFD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>мущество, переданное по</w:t>
            </w:r>
            <w:r w:rsidR="00CA6D87">
              <w:rPr>
                <w:rFonts w:ascii="PT Astra Serif" w:hAnsi="PT Astra Serif" w:cs="PT Astra Serif"/>
              </w:rPr>
              <w:t xml:space="preserve"> договорам оперативного управления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="00775673">
              <w:rPr>
                <w:rFonts w:ascii="PT Astra Serif" w:hAnsi="PT Astra Serif" w:cs="PT Astra Serif"/>
              </w:rPr>
              <w:t>и безвоз-мездного пользования</w:t>
            </w:r>
          </w:p>
        </w:tc>
        <w:tc>
          <w:tcPr>
            <w:tcW w:w="4536" w:type="dxa"/>
          </w:tcPr>
          <w:p w:rsidR="008C1ED8" w:rsidRPr="008C1ED8" w:rsidRDefault="00CA6D87" w:rsidP="00CA6D87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МКУ «СЕРВИС»</w:t>
            </w:r>
          </w:p>
        </w:tc>
        <w:tc>
          <w:tcPr>
            <w:tcW w:w="1694" w:type="dxa"/>
          </w:tcPr>
          <w:p w:rsidR="008C1ED8" w:rsidRPr="008C1ED8" w:rsidRDefault="00CA6D87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 квартал</w:t>
            </w:r>
          </w:p>
        </w:tc>
      </w:tr>
      <w:tr w:rsidR="008C1ED8" w:rsidRPr="008C1ED8" w:rsidTr="008C1ED8">
        <w:tc>
          <w:tcPr>
            <w:tcW w:w="3114" w:type="dxa"/>
          </w:tcPr>
          <w:p w:rsidR="008C1ED8" w:rsidRPr="008C1ED8" w:rsidRDefault="00CA6D87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3.</w:t>
            </w:r>
            <w:r w:rsidR="008C1ED8">
              <w:rPr>
                <w:rFonts w:ascii="PT Astra Serif" w:hAnsi="PT Astra Serif" w:cs="PT Astra Serif"/>
              </w:rPr>
              <w:t>Имущество, переданное по договорам оперативного управления</w:t>
            </w:r>
          </w:p>
        </w:tc>
        <w:tc>
          <w:tcPr>
            <w:tcW w:w="4536" w:type="dxa"/>
          </w:tcPr>
          <w:p w:rsidR="008C1ED8" w:rsidRPr="008C1ED8" w:rsidRDefault="008C1ED8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Образовательные учреждения района</w:t>
            </w:r>
          </w:p>
        </w:tc>
        <w:tc>
          <w:tcPr>
            <w:tcW w:w="1694" w:type="dxa"/>
          </w:tcPr>
          <w:p w:rsidR="008C1ED8" w:rsidRPr="008C1ED8" w:rsidRDefault="008C1ED8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 квартал</w:t>
            </w:r>
          </w:p>
        </w:tc>
      </w:tr>
    </w:tbl>
    <w:p w:rsidR="00FC40CE" w:rsidRPr="008C1ED8" w:rsidRDefault="00FC40CE">
      <w:pPr>
        <w:rPr>
          <w:rFonts w:ascii="PT Astra Serif" w:hAnsi="PT Astra Serif" w:cs="PT Astra Serif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Default="00FC40CE">
      <w:pPr>
        <w:rPr>
          <w:rFonts w:ascii="PT Astra Serif" w:hAnsi="PT Astra Serif" w:cs="PT Astra Serif"/>
          <w:sz w:val="28"/>
          <w:szCs w:val="28"/>
        </w:rPr>
      </w:pPr>
    </w:p>
    <w:p w:rsidR="00FC40CE" w:rsidRPr="001E2183" w:rsidRDefault="00FC40CE">
      <w:pPr>
        <w:rPr>
          <w:rFonts w:ascii="PT Astra Serif" w:hAnsi="PT Astra Serif" w:cs="PT Astra Serif"/>
          <w:sz w:val="28"/>
          <w:szCs w:val="28"/>
        </w:rPr>
      </w:pPr>
    </w:p>
    <w:sectPr w:rsidR="00FC40CE" w:rsidRPr="001E2183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CE" w:rsidRDefault="00902FCE">
      <w:r>
        <w:separator/>
      </w:r>
    </w:p>
  </w:endnote>
  <w:endnote w:type="continuationSeparator" w:id="0">
    <w:p w:rsidR="00902FCE" w:rsidRDefault="0090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CE" w:rsidRDefault="00902FCE">
      <w:r>
        <w:separator/>
      </w:r>
    </w:p>
  </w:footnote>
  <w:footnote w:type="continuationSeparator" w:id="0">
    <w:p w:rsidR="00902FCE" w:rsidRDefault="0090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7D58E2"/>
    <w:multiLevelType w:val="hybridMultilevel"/>
    <w:tmpl w:val="31C80F64"/>
    <w:lvl w:ilvl="0" w:tplc="B936BAA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561B"/>
    <w:rsid w:val="00052C9F"/>
    <w:rsid w:val="00057BF2"/>
    <w:rsid w:val="00097D31"/>
    <w:rsid w:val="000D05A0"/>
    <w:rsid w:val="000E515C"/>
    <w:rsid w:val="000E6231"/>
    <w:rsid w:val="000F03B2"/>
    <w:rsid w:val="00107C06"/>
    <w:rsid w:val="00115CE3"/>
    <w:rsid w:val="0011670F"/>
    <w:rsid w:val="00140632"/>
    <w:rsid w:val="0016136D"/>
    <w:rsid w:val="00174BF8"/>
    <w:rsid w:val="00180EE7"/>
    <w:rsid w:val="00197553"/>
    <w:rsid w:val="001A5FBD"/>
    <w:rsid w:val="001C32A8"/>
    <w:rsid w:val="001C7CE2"/>
    <w:rsid w:val="001E18E7"/>
    <w:rsid w:val="001E2183"/>
    <w:rsid w:val="001E53E5"/>
    <w:rsid w:val="001F5262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4CF0"/>
    <w:rsid w:val="003A2384"/>
    <w:rsid w:val="003D216B"/>
    <w:rsid w:val="003D6923"/>
    <w:rsid w:val="00431BFD"/>
    <w:rsid w:val="00435CE8"/>
    <w:rsid w:val="00451F86"/>
    <w:rsid w:val="0048387B"/>
    <w:rsid w:val="004964FF"/>
    <w:rsid w:val="004C74A2"/>
    <w:rsid w:val="005A5308"/>
    <w:rsid w:val="005B2800"/>
    <w:rsid w:val="005B3753"/>
    <w:rsid w:val="005C6B9A"/>
    <w:rsid w:val="005F1C53"/>
    <w:rsid w:val="005F6D36"/>
    <w:rsid w:val="005F7562"/>
    <w:rsid w:val="005F7DEF"/>
    <w:rsid w:val="00631C5C"/>
    <w:rsid w:val="00637466"/>
    <w:rsid w:val="006C18B9"/>
    <w:rsid w:val="006F2075"/>
    <w:rsid w:val="007112E3"/>
    <w:rsid w:val="007143EE"/>
    <w:rsid w:val="00724E8F"/>
    <w:rsid w:val="00735804"/>
    <w:rsid w:val="00750ABC"/>
    <w:rsid w:val="00751008"/>
    <w:rsid w:val="0077158D"/>
    <w:rsid w:val="00775673"/>
    <w:rsid w:val="00796661"/>
    <w:rsid w:val="007C1B8A"/>
    <w:rsid w:val="007F12CE"/>
    <w:rsid w:val="007F4F01"/>
    <w:rsid w:val="007F6448"/>
    <w:rsid w:val="00826211"/>
    <w:rsid w:val="0083223B"/>
    <w:rsid w:val="00841A52"/>
    <w:rsid w:val="00847CFB"/>
    <w:rsid w:val="0085503B"/>
    <w:rsid w:val="0085702B"/>
    <w:rsid w:val="00886A38"/>
    <w:rsid w:val="008B45A4"/>
    <w:rsid w:val="008C1ED8"/>
    <w:rsid w:val="008C3882"/>
    <w:rsid w:val="008F2E0C"/>
    <w:rsid w:val="00902FCE"/>
    <w:rsid w:val="009110D2"/>
    <w:rsid w:val="009770C2"/>
    <w:rsid w:val="009A7968"/>
    <w:rsid w:val="009F41C0"/>
    <w:rsid w:val="00A24EB9"/>
    <w:rsid w:val="00A333F8"/>
    <w:rsid w:val="00A74350"/>
    <w:rsid w:val="00AC7EAD"/>
    <w:rsid w:val="00B028F1"/>
    <w:rsid w:val="00B0593F"/>
    <w:rsid w:val="00B562C1"/>
    <w:rsid w:val="00B63641"/>
    <w:rsid w:val="00B97DAC"/>
    <w:rsid w:val="00BA4658"/>
    <w:rsid w:val="00BD2261"/>
    <w:rsid w:val="00C85C58"/>
    <w:rsid w:val="00CA6D87"/>
    <w:rsid w:val="00CC4111"/>
    <w:rsid w:val="00CF25B5"/>
    <w:rsid w:val="00CF3559"/>
    <w:rsid w:val="00D0112C"/>
    <w:rsid w:val="00D113D2"/>
    <w:rsid w:val="00D24D75"/>
    <w:rsid w:val="00D7385C"/>
    <w:rsid w:val="00DA2C9A"/>
    <w:rsid w:val="00E03E77"/>
    <w:rsid w:val="00E06FAE"/>
    <w:rsid w:val="00E11B07"/>
    <w:rsid w:val="00E41E47"/>
    <w:rsid w:val="00E727C9"/>
    <w:rsid w:val="00ED1A13"/>
    <w:rsid w:val="00F63BDF"/>
    <w:rsid w:val="00F737E5"/>
    <w:rsid w:val="00F825D0"/>
    <w:rsid w:val="00F94C05"/>
    <w:rsid w:val="00FC40C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BEA37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DA03-0173-4DFF-9CE9-5C75FAE5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Сорокина Ирина Владимировна</cp:lastModifiedBy>
  <cp:revision>10</cp:revision>
  <cp:lastPrinted>2022-06-08T10:52:00Z</cp:lastPrinted>
  <dcterms:created xsi:type="dcterms:W3CDTF">2025-05-21T06:52:00Z</dcterms:created>
  <dcterms:modified xsi:type="dcterms:W3CDTF">2025-05-23T13:14:00Z</dcterms:modified>
</cp:coreProperties>
</file>