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CA6" w:rsidRPr="00F25CA6" w:rsidRDefault="00F25CA6" w:rsidP="00F25CA6">
      <w:pPr>
        <w:spacing w:after="0" w:line="240" w:lineRule="auto"/>
        <w:jc w:val="center"/>
        <w:rPr>
          <w:rFonts w:ascii="Arial" w:eastAsia="Times New Roman" w:hAnsi="Arial" w:cs="Times New Roman"/>
          <w:b/>
          <w:sz w:val="28"/>
          <w:szCs w:val="28"/>
        </w:rPr>
      </w:pPr>
    </w:p>
    <w:p w:rsidR="00F25CA6" w:rsidRPr="00F25CA6" w:rsidRDefault="00F25CA6" w:rsidP="00F25CA6">
      <w:pPr>
        <w:spacing w:after="0" w:line="240" w:lineRule="auto"/>
        <w:jc w:val="right"/>
        <w:rPr>
          <w:rFonts w:ascii="Arial" w:eastAsia="Calibri" w:hAnsi="Arial" w:cs="Arial"/>
          <w:sz w:val="18"/>
          <w:szCs w:val="18"/>
        </w:rPr>
      </w:pPr>
    </w:p>
    <w:p w:rsidR="00F25CA6" w:rsidRPr="004C253D" w:rsidRDefault="00F25CA6" w:rsidP="004C253D">
      <w:pPr>
        <w:keepNext/>
        <w:spacing w:after="0" w:line="240" w:lineRule="auto"/>
        <w:jc w:val="center"/>
        <w:outlineLvl w:val="0"/>
        <w:rPr>
          <w:rFonts w:ascii="Arial" w:eastAsia="Times New Roman" w:hAnsi="Arial" w:cs="Times New Roman"/>
          <w:b/>
          <w:sz w:val="24"/>
          <w:szCs w:val="20"/>
          <w:lang w:eastAsia="ru-RU"/>
        </w:rPr>
      </w:pPr>
      <w:r w:rsidRPr="00F25CA6">
        <w:rPr>
          <w:rFonts w:ascii="Arial" w:eastAsia="Times New Roman" w:hAnsi="Arial" w:cs="Times New Roman"/>
          <w:b/>
          <w:sz w:val="28"/>
          <w:szCs w:val="28"/>
        </w:rPr>
        <w:t>Тульская область</w:t>
      </w:r>
    </w:p>
    <w:p w:rsidR="00F25CA6" w:rsidRPr="00F25CA6" w:rsidRDefault="00F25CA6" w:rsidP="00F25CA6">
      <w:pPr>
        <w:spacing w:after="0" w:line="240" w:lineRule="auto"/>
        <w:rPr>
          <w:rFonts w:ascii="Arial" w:eastAsia="Times New Roman" w:hAnsi="Arial" w:cs="Times New Roman"/>
          <w:b/>
          <w:sz w:val="28"/>
          <w:szCs w:val="28"/>
        </w:rPr>
      </w:pPr>
      <w:r w:rsidRPr="00F25CA6">
        <w:rPr>
          <w:rFonts w:ascii="Arial" w:eastAsia="Times New Roman" w:hAnsi="Arial" w:cs="Times New Roman"/>
          <w:b/>
          <w:sz w:val="28"/>
          <w:szCs w:val="28"/>
        </w:rPr>
        <w:t>Муниципальное образование Протасовское Дубенского района</w:t>
      </w:r>
    </w:p>
    <w:p w:rsidR="00F25CA6" w:rsidRPr="00F25CA6" w:rsidRDefault="00F25CA6" w:rsidP="00F25CA6">
      <w:pPr>
        <w:spacing w:after="0" w:line="240" w:lineRule="auto"/>
        <w:jc w:val="center"/>
        <w:rPr>
          <w:rFonts w:ascii="Arial" w:eastAsia="Times New Roman" w:hAnsi="Arial" w:cs="Times New Roman"/>
          <w:b/>
          <w:sz w:val="28"/>
          <w:szCs w:val="28"/>
        </w:rPr>
      </w:pPr>
      <w:r w:rsidRPr="00F25CA6">
        <w:rPr>
          <w:rFonts w:ascii="Arial" w:eastAsia="Times New Roman" w:hAnsi="Arial" w:cs="Times New Roman"/>
          <w:b/>
          <w:sz w:val="28"/>
          <w:szCs w:val="28"/>
        </w:rPr>
        <w:t>Собрание депутатов</w:t>
      </w:r>
    </w:p>
    <w:p w:rsidR="00F25CA6" w:rsidRPr="00F25CA6" w:rsidRDefault="00F25CA6" w:rsidP="00F25CA6">
      <w:pPr>
        <w:spacing w:after="0" w:line="240" w:lineRule="auto"/>
        <w:jc w:val="center"/>
        <w:rPr>
          <w:rFonts w:ascii="Arial" w:eastAsia="Calibri" w:hAnsi="Arial" w:cs="Times New Roman"/>
          <w:b/>
          <w:sz w:val="24"/>
          <w:szCs w:val="24"/>
        </w:rPr>
      </w:pPr>
    </w:p>
    <w:p w:rsidR="00F25CA6" w:rsidRPr="00F25CA6" w:rsidRDefault="00F25CA6" w:rsidP="00F25CA6">
      <w:pPr>
        <w:spacing w:after="0" w:line="240" w:lineRule="auto"/>
        <w:jc w:val="center"/>
        <w:rPr>
          <w:rFonts w:ascii="Arial" w:eastAsia="Calibri" w:hAnsi="Arial" w:cs="Times New Roman"/>
          <w:b/>
          <w:sz w:val="24"/>
          <w:szCs w:val="24"/>
        </w:rPr>
      </w:pPr>
      <w:r w:rsidRPr="00F25CA6">
        <w:rPr>
          <w:rFonts w:ascii="Arial" w:eastAsia="Calibri" w:hAnsi="Arial" w:cs="Times New Roman"/>
          <w:b/>
          <w:sz w:val="24"/>
          <w:szCs w:val="24"/>
        </w:rPr>
        <w:t>РЕШЕНИЕ</w:t>
      </w:r>
    </w:p>
    <w:p w:rsidR="00F25CA6" w:rsidRPr="00F25CA6" w:rsidRDefault="00F25CA6" w:rsidP="00F25CA6">
      <w:pPr>
        <w:spacing w:after="0" w:line="240" w:lineRule="auto"/>
        <w:jc w:val="center"/>
        <w:rPr>
          <w:rFonts w:ascii="Arial" w:eastAsia="Calibri" w:hAnsi="Arial" w:cs="Times New Roman"/>
          <w:b/>
          <w:sz w:val="24"/>
          <w:szCs w:val="24"/>
        </w:rPr>
      </w:pPr>
    </w:p>
    <w:p w:rsidR="00F25CA6" w:rsidRPr="00F25CA6" w:rsidRDefault="009D0D02" w:rsidP="00F25CA6">
      <w:pPr>
        <w:shd w:val="clear" w:color="auto" w:fill="FFFFFF"/>
        <w:spacing w:after="200" w:line="276" w:lineRule="auto"/>
        <w:rPr>
          <w:rFonts w:ascii="Arial" w:eastAsia="Calibri" w:hAnsi="Arial" w:cs="Times New Roman"/>
          <w:b/>
          <w:sz w:val="28"/>
        </w:rPr>
      </w:pPr>
      <w:r>
        <w:rPr>
          <w:rFonts w:ascii="Arial" w:eastAsia="Calibri" w:hAnsi="Arial" w:cs="Times New Roman"/>
          <w:b/>
          <w:sz w:val="28"/>
        </w:rPr>
        <w:t xml:space="preserve">     от 23 декабря</w:t>
      </w:r>
      <w:r w:rsidR="00F2665C">
        <w:rPr>
          <w:rFonts w:ascii="Arial" w:eastAsia="Calibri" w:hAnsi="Arial" w:cs="Times New Roman"/>
          <w:b/>
          <w:sz w:val="28"/>
        </w:rPr>
        <w:t xml:space="preserve"> </w:t>
      </w:r>
      <w:r w:rsidR="00B93E07">
        <w:rPr>
          <w:rFonts w:ascii="Arial" w:eastAsia="Calibri" w:hAnsi="Arial" w:cs="Times New Roman"/>
          <w:b/>
          <w:sz w:val="28"/>
        </w:rPr>
        <w:t>2024</w:t>
      </w:r>
      <w:r w:rsidR="00F25CA6" w:rsidRPr="00F25CA6">
        <w:rPr>
          <w:rFonts w:ascii="Arial" w:eastAsia="Calibri" w:hAnsi="Arial" w:cs="Times New Roman"/>
          <w:b/>
          <w:sz w:val="28"/>
        </w:rPr>
        <w:t xml:space="preserve"> года              </w:t>
      </w:r>
      <w:r w:rsidR="00F2665C">
        <w:rPr>
          <w:rFonts w:ascii="Arial" w:eastAsia="Calibri" w:hAnsi="Arial" w:cs="Times New Roman"/>
          <w:b/>
          <w:sz w:val="28"/>
        </w:rPr>
        <w:t xml:space="preserve"> </w:t>
      </w:r>
      <w:r w:rsidR="00950B1B">
        <w:rPr>
          <w:rFonts w:ascii="Arial" w:eastAsia="Calibri" w:hAnsi="Arial" w:cs="Times New Roman"/>
          <w:b/>
          <w:sz w:val="28"/>
        </w:rPr>
        <w:t xml:space="preserve">     </w:t>
      </w:r>
      <w:r w:rsidR="004C253D">
        <w:rPr>
          <w:rFonts w:ascii="Arial" w:eastAsia="Calibri" w:hAnsi="Arial" w:cs="Times New Roman"/>
          <w:b/>
          <w:sz w:val="28"/>
        </w:rPr>
        <w:t xml:space="preserve">          </w:t>
      </w:r>
      <w:r w:rsidR="00B93E07">
        <w:rPr>
          <w:rFonts w:ascii="Arial" w:eastAsia="Calibri" w:hAnsi="Arial" w:cs="Times New Roman"/>
          <w:b/>
          <w:sz w:val="28"/>
        </w:rPr>
        <w:t xml:space="preserve"> </w:t>
      </w:r>
      <w:r>
        <w:rPr>
          <w:rFonts w:ascii="Arial" w:eastAsia="Calibri" w:hAnsi="Arial" w:cs="Times New Roman"/>
          <w:b/>
          <w:sz w:val="28"/>
        </w:rPr>
        <w:t xml:space="preserve">                          № 27-1</w:t>
      </w:r>
    </w:p>
    <w:p w:rsidR="00F25CA6" w:rsidRPr="00F25CA6" w:rsidRDefault="00F25CA6" w:rsidP="00F25CA6">
      <w:pPr>
        <w:spacing w:after="0" w:line="240" w:lineRule="auto"/>
        <w:jc w:val="center"/>
        <w:rPr>
          <w:rFonts w:ascii="Arial" w:eastAsia="Calibri" w:hAnsi="Arial" w:cs="Arial"/>
          <w:b/>
          <w:sz w:val="32"/>
          <w:szCs w:val="32"/>
        </w:rPr>
      </w:pPr>
      <w:r w:rsidRPr="00F25CA6">
        <w:rPr>
          <w:rFonts w:ascii="Arial" w:eastAsia="Calibri" w:hAnsi="Arial" w:cs="Arial"/>
          <w:b/>
          <w:sz w:val="32"/>
          <w:szCs w:val="32"/>
        </w:rPr>
        <w:t>О бюджете муниципального образования</w:t>
      </w:r>
    </w:p>
    <w:p w:rsidR="00F25CA6" w:rsidRPr="00F25CA6" w:rsidRDefault="00F25CA6" w:rsidP="00F25CA6">
      <w:pPr>
        <w:spacing w:after="0" w:line="240" w:lineRule="auto"/>
        <w:jc w:val="center"/>
        <w:rPr>
          <w:rFonts w:ascii="Arial" w:eastAsia="Calibri" w:hAnsi="Arial" w:cs="Arial"/>
          <w:b/>
          <w:sz w:val="32"/>
          <w:szCs w:val="32"/>
        </w:rPr>
      </w:pPr>
      <w:r w:rsidRPr="00F25CA6">
        <w:rPr>
          <w:rFonts w:ascii="Arial" w:eastAsia="Calibri" w:hAnsi="Arial" w:cs="Arial"/>
          <w:b/>
          <w:sz w:val="32"/>
          <w:szCs w:val="32"/>
        </w:rPr>
        <w:t>Протас</w:t>
      </w:r>
      <w:r w:rsidR="00950B1B">
        <w:rPr>
          <w:rFonts w:ascii="Arial" w:eastAsia="Calibri" w:hAnsi="Arial" w:cs="Arial"/>
          <w:b/>
          <w:sz w:val="32"/>
          <w:szCs w:val="32"/>
        </w:rPr>
        <w:t xml:space="preserve">овское </w:t>
      </w:r>
      <w:r w:rsidR="00B93E07">
        <w:rPr>
          <w:rFonts w:ascii="Arial" w:eastAsia="Calibri" w:hAnsi="Arial" w:cs="Arial"/>
          <w:b/>
          <w:sz w:val="32"/>
          <w:szCs w:val="32"/>
        </w:rPr>
        <w:t>Дубенского района на 2025</w:t>
      </w:r>
      <w:r w:rsidRPr="00F25CA6">
        <w:rPr>
          <w:rFonts w:ascii="Arial" w:eastAsia="Calibri" w:hAnsi="Arial" w:cs="Arial"/>
          <w:b/>
          <w:sz w:val="32"/>
          <w:szCs w:val="32"/>
        </w:rPr>
        <w:t xml:space="preserve"> год</w:t>
      </w:r>
    </w:p>
    <w:p w:rsidR="00F25CA6" w:rsidRPr="00F25CA6" w:rsidRDefault="00B93E07" w:rsidP="00F25CA6">
      <w:pPr>
        <w:spacing w:after="0" w:line="240" w:lineRule="auto"/>
        <w:jc w:val="center"/>
        <w:rPr>
          <w:rFonts w:ascii="Arial" w:eastAsia="Calibri" w:hAnsi="Arial" w:cs="Arial"/>
          <w:b/>
          <w:sz w:val="32"/>
          <w:szCs w:val="32"/>
        </w:rPr>
      </w:pPr>
      <w:r>
        <w:rPr>
          <w:rFonts w:ascii="Arial" w:eastAsia="Calibri" w:hAnsi="Arial" w:cs="Arial"/>
          <w:b/>
          <w:sz w:val="32"/>
          <w:szCs w:val="32"/>
        </w:rPr>
        <w:t>и плановый период 2026 и 2027</w:t>
      </w:r>
      <w:r w:rsidR="00F25CA6" w:rsidRPr="00F25CA6">
        <w:rPr>
          <w:rFonts w:ascii="Arial" w:eastAsia="Calibri" w:hAnsi="Arial" w:cs="Arial"/>
          <w:b/>
          <w:sz w:val="32"/>
          <w:szCs w:val="32"/>
        </w:rPr>
        <w:t xml:space="preserve"> годов</w:t>
      </w:r>
    </w:p>
    <w:p w:rsidR="00F25CA6" w:rsidRPr="00F25CA6" w:rsidRDefault="00F25CA6" w:rsidP="00F25CA6">
      <w:pPr>
        <w:autoSpaceDE w:val="0"/>
        <w:autoSpaceDN w:val="0"/>
        <w:adjustRightInd w:val="0"/>
        <w:spacing w:after="0" w:line="240" w:lineRule="auto"/>
        <w:outlineLvl w:val="0"/>
        <w:rPr>
          <w:rFonts w:ascii="Arial" w:eastAsia="Times New Roman" w:hAnsi="Arial" w:cs="Arial"/>
          <w:b/>
          <w:bCs/>
          <w:sz w:val="24"/>
          <w:szCs w:val="24"/>
          <w:lang w:eastAsia="ru-RU"/>
        </w:rPr>
      </w:pPr>
    </w:p>
    <w:tbl>
      <w:tblPr>
        <w:tblpPr w:leftFromText="180" w:rightFromText="180" w:vertAnchor="text" w:tblpX="654" w:tblpY="1"/>
        <w:tblOverlap w:val="never"/>
        <w:tblW w:w="8828" w:type="dxa"/>
        <w:tblLook w:val="01E0" w:firstRow="1" w:lastRow="1" w:firstColumn="1" w:lastColumn="1" w:noHBand="0" w:noVBand="0"/>
      </w:tblPr>
      <w:tblGrid>
        <w:gridCol w:w="1525"/>
        <w:gridCol w:w="7303"/>
      </w:tblGrid>
      <w:tr w:rsidR="00F25CA6" w:rsidRPr="00F25CA6" w:rsidTr="00C038DA">
        <w:tc>
          <w:tcPr>
            <w:tcW w:w="1525" w:type="dxa"/>
          </w:tcPr>
          <w:p w:rsidR="00F25CA6" w:rsidRPr="00F25CA6" w:rsidRDefault="00F25CA6" w:rsidP="00F25CA6">
            <w:pPr>
              <w:autoSpaceDE w:val="0"/>
              <w:autoSpaceDN w:val="0"/>
              <w:adjustRightInd w:val="0"/>
              <w:spacing w:after="200" w:line="276" w:lineRule="auto"/>
              <w:jc w:val="center"/>
              <w:rPr>
                <w:rFonts w:ascii="Arial" w:eastAsia="Calibri" w:hAnsi="Arial" w:cs="Arial"/>
                <w:b/>
                <w:sz w:val="24"/>
              </w:rPr>
            </w:pPr>
            <w:r w:rsidRPr="00F25CA6">
              <w:rPr>
                <w:rFonts w:ascii="Arial" w:eastAsia="Calibri" w:hAnsi="Arial" w:cs="Arial"/>
                <w:b/>
                <w:sz w:val="24"/>
              </w:rPr>
              <w:t>Статья 1.</w:t>
            </w:r>
          </w:p>
        </w:tc>
        <w:tc>
          <w:tcPr>
            <w:tcW w:w="7303" w:type="dxa"/>
          </w:tcPr>
          <w:p w:rsidR="00F25CA6" w:rsidRPr="00F25CA6" w:rsidRDefault="00F25CA6" w:rsidP="00F25CA6">
            <w:pPr>
              <w:autoSpaceDE w:val="0"/>
              <w:autoSpaceDN w:val="0"/>
              <w:adjustRightInd w:val="0"/>
              <w:spacing w:after="200" w:line="276" w:lineRule="auto"/>
              <w:rPr>
                <w:rFonts w:ascii="Arial" w:eastAsia="Calibri" w:hAnsi="Arial" w:cs="Arial"/>
                <w:sz w:val="24"/>
              </w:rPr>
            </w:pPr>
            <w:r w:rsidRPr="00F25CA6">
              <w:rPr>
                <w:rFonts w:ascii="Arial" w:eastAsia="Calibri" w:hAnsi="Arial" w:cs="Arial"/>
                <w:b/>
                <w:sz w:val="24"/>
              </w:rPr>
              <w:t xml:space="preserve">Основные характеристики бюджета муниципального </w:t>
            </w:r>
            <w:r w:rsidR="006D5D99" w:rsidRPr="00F25CA6">
              <w:rPr>
                <w:rFonts w:ascii="Arial" w:eastAsia="Calibri" w:hAnsi="Arial" w:cs="Arial"/>
                <w:b/>
                <w:sz w:val="24"/>
              </w:rPr>
              <w:t>об</w:t>
            </w:r>
            <w:r w:rsidR="006D5D99">
              <w:rPr>
                <w:rFonts w:ascii="Arial" w:eastAsia="Calibri" w:hAnsi="Arial" w:cs="Arial"/>
                <w:b/>
                <w:sz w:val="24"/>
              </w:rPr>
              <w:t>разования Протасовское на</w:t>
            </w:r>
            <w:r w:rsidR="00A356A0">
              <w:rPr>
                <w:rFonts w:ascii="Arial" w:eastAsia="Calibri" w:hAnsi="Arial" w:cs="Arial"/>
                <w:b/>
                <w:sz w:val="24"/>
              </w:rPr>
              <w:t xml:space="preserve"> </w:t>
            </w:r>
            <w:r w:rsidR="00B93E07">
              <w:rPr>
                <w:rFonts w:ascii="Arial" w:eastAsia="Calibri" w:hAnsi="Arial" w:cs="Arial"/>
                <w:b/>
                <w:sz w:val="24"/>
              </w:rPr>
              <w:t xml:space="preserve">2025 </w:t>
            </w:r>
            <w:r w:rsidR="006D5D99">
              <w:rPr>
                <w:rFonts w:ascii="Arial" w:eastAsia="Calibri" w:hAnsi="Arial" w:cs="Arial"/>
                <w:b/>
                <w:sz w:val="24"/>
              </w:rPr>
              <w:t>год и</w:t>
            </w:r>
            <w:r w:rsidR="00B93E07">
              <w:rPr>
                <w:rFonts w:ascii="Arial" w:eastAsia="Calibri" w:hAnsi="Arial" w:cs="Arial"/>
                <w:b/>
                <w:sz w:val="24"/>
              </w:rPr>
              <w:t xml:space="preserve"> на плановый период 2026 и 2027</w:t>
            </w:r>
            <w:r w:rsidRPr="00F25CA6">
              <w:rPr>
                <w:rFonts w:ascii="Arial" w:eastAsia="Calibri" w:hAnsi="Arial" w:cs="Arial"/>
                <w:b/>
                <w:sz w:val="24"/>
              </w:rPr>
              <w:t xml:space="preserve"> годов</w:t>
            </w:r>
          </w:p>
        </w:tc>
      </w:tr>
    </w:tbl>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1. Утвердить основные характеристики бюджета муниципального образования Протасовское (да</w:t>
      </w:r>
      <w:r w:rsidR="00B93E07">
        <w:rPr>
          <w:rFonts w:ascii="Arial" w:eastAsia="Calibri" w:hAnsi="Arial" w:cs="Arial"/>
          <w:sz w:val="24"/>
        </w:rPr>
        <w:t>лее - бюджет поселения) на 2025</w:t>
      </w:r>
      <w:r w:rsidR="00A356A0">
        <w:rPr>
          <w:rFonts w:ascii="Arial" w:eastAsia="Calibri" w:hAnsi="Arial" w:cs="Arial"/>
          <w:sz w:val="24"/>
        </w:rPr>
        <w:t xml:space="preserve"> </w:t>
      </w:r>
      <w:r w:rsidRPr="00F25CA6">
        <w:rPr>
          <w:rFonts w:ascii="Arial" w:eastAsia="Calibri" w:hAnsi="Arial" w:cs="Arial"/>
          <w:sz w:val="24"/>
        </w:rPr>
        <w:t>год:</w:t>
      </w:r>
    </w:p>
    <w:p w:rsidR="00F25CA6" w:rsidRPr="00F25CA6" w:rsidRDefault="00F25CA6" w:rsidP="00F25CA6">
      <w:pPr>
        <w:autoSpaceDE w:val="0"/>
        <w:autoSpaceDN w:val="0"/>
        <w:adjustRightInd w:val="0"/>
        <w:spacing w:after="0" w:line="240" w:lineRule="auto"/>
        <w:ind w:firstLine="680"/>
        <w:jc w:val="both"/>
        <w:outlineLvl w:val="1"/>
        <w:rPr>
          <w:rFonts w:ascii="Arial" w:eastAsia="Calibri" w:hAnsi="Arial" w:cs="Arial"/>
          <w:sz w:val="24"/>
        </w:rPr>
      </w:pPr>
      <w:r w:rsidRPr="00F25CA6">
        <w:rPr>
          <w:rFonts w:ascii="Arial" w:eastAsia="Calibri" w:hAnsi="Arial" w:cs="Arial"/>
          <w:sz w:val="24"/>
        </w:rPr>
        <w:t xml:space="preserve">1) общий объем доходов бюджета поселения в сумме </w:t>
      </w:r>
      <w:r w:rsidR="009D0D02">
        <w:rPr>
          <w:rFonts w:ascii="Arial" w:eastAsia="Calibri" w:hAnsi="Arial" w:cs="Arial"/>
          <w:b/>
          <w:sz w:val="24"/>
        </w:rPr>
        <w:t>10714417,21</w:t>
      </w:r>
      <w:r w:rsidR="002C577D">
        <w:rPr>
          <w:rFonts w:ascii="Arial" w:eastAsia="Calibri" w:hAnsi="Arial" w:cs="Arial"/>
          <w:sz w:val="24"/>
        </w:rPr>
        <w:t xml:space="preserve"> </w:t>
      </w:r>
      <w:r w:rsidRPr="00F25CA6">
        <w:rPr>
          <w:rFonts w:ascii="Arial" w:eastAsia="Calibri" w:hAnsi="Arial" w:cs="Arial"/>
          <w:sz w:val="24"/>
        </w:rPr>
        <w:t>рублей;</w:t>
      </w:r>
    </w:p>
    <w:p w:rsidR="00F25CA6" w:rsidRPr="00F25CA6" w:rsidRDefault="00F25CA6" w:rsidP="00F25CA6">
      <w:pPr>
        <w:autoSpaceDE w:val="0"/>
        <w:autoSpaceDN w:val="0"/>
        <w:adjustRightInd w:val="0"/>
        <w:spacing w:after="0" w:line="240" w:lineRule="auto"/>
        <w:ind w:firstLine="680"/>
        <w:jc w:val="both"/>
        <w:outlineLvl w:val="1"/>
        <w:rPr>
          <w:rFonts w:ascii="Arial" w:eastAsia="Calibri" w:hAnsi="Arial" w:cs="Arial"/>
          <w:sz w:val="24"/>
        </w:rPr>
      </w:pPr>
      <w:r w:rsidRPr="00F25CA6">
        <w:rPr>
          <w:rFonts w:ascii="Arial" w:eastAsia="Calibri" w:hAnsi="Arial" w:cs="Arial"/>
          <w:sz w:val="24"/>
        </w:rPr>
        <w:t xml:space="preserve">2) общий объем расходов бюджета поселения в сумме </w:t>
      </w:r>
      <w:r w:rsidR="009D0D02">
        <w:rPr>
          <w:rFonts w:ascii="Arial" w:eastAsia="Calibri" w:hAnsi="Arial" w:cs="Arial"/>
          <w:b/>
          <w:sz w:val="24"/>
        </w:rPr>
        <w:t>10714417,21</w:t>
      </w:r>
      <w:r w:rsidR="00962922">
        <w:rPr>
          <w:rFonts w:ascii="Arial" w:eastAsia="Calibri" w:hAnsi="Arial" w:cs="Arial"/>
          <w:sz w:val="24"/>
        </w:rPr>
        <w:t xml:space="preserve"> </w:t>
      </w:r>
      <w:r w:rsidRPr="00F25CA6">
        <w:rPr>
          <w:rFonts w:ascii="Arial" w:eastAsia="Calibri" w:hAnsi="Arial" w:cs="Arial"/>
          <w:sz w:val="24"/>
        </w:rPr>
        <w:t>рублей.</w:t>
      </w:r>
    </w:p>
    <w:p w:rsidR="00F25CA6" w:rsidRPr="00F25CA6" w:rsidRDefault="00F25CA6" w:rsidP="00F25CA6">
      <w:pPr>
        <w:autoSpaceDE w:val="0"/>
        <w:autoSpaceDN w:val="0"/>
        <w:adjustRightInd w:val="0"/>
        <w:spacing w:after="0" w:line="240" w:lineRule="auto"/>
        <w:ind w:firstLine="680"/>
        <w:jc w:val="both"/>
        <w:outlineLvl w:val="1"/>
        <w:rPr>
          <w:rFonts w:ascii="Arial" w:eastAsia="Calibri" w:hAnsi="Arial" w:cs="Arial"/>
          <w:sz w:val="24"/>
        </w:rPr>
      </w:pPr>
      <w:r w:rsidRPr="00F25CA6">
        <w:rPr>
          <w:rFonts w:ascii="Arial" w:eastAsia="Calibri" w:hAnsi="Arial" w:cs="Arial"/>
          <w:sz w:val="24"/>
        </w:rPr>
        <w:t>3) размер де</w:t>
      </w:r>
      <w:r w:rsidR="00950B1B">
        <w:rPr>
          <w:rFonts w:ascii="Arial" w:eastAsia="Calibri" w:hAnsi="Arial" w:cs="Arial"/>
          <w:sz w:val="24"/>
        </w:rPr>
        <w:t xml:space="preserve">фицита бюджета поселения </w:t>
      </w:r>
      <w:r w:rsidR="00B93E07">
        <w:rPr>
          <w:rFonts w:ascii="Arial" w:eastAsia="Calibri" w:hAnsi="Arial" w:cs="Arial"/>
          <w:sz w:val="24"/>
        </w:rPr>
        <w:t>на 2025</w:t>
      </w:r>
      <w:r w:rsidRPr="00F25CA6">
        <w:rPr>
          <w:rFonts w:ascii="Arial" w:eastAsia="Calibri" w:hAnsi="Arial" w:cs="Arial"/>
          <w:sz w:val="24"/>
        </w:rPr>
        <w:t xml:space="preserve"> год в сумме 0,0 руб.</w:t>
      </w:r>
    </w:p>
    <w:p w:rsidR="00F25CA6" w:rsidRPr="00F25CA6" w:rsidRDefault="00F25CA6" w:rsidP="00F25CA6">
      <w:pPr>
        <w:autoSpaceDE w:val="0"/>
        <w:autoSpaceDN w:val="0"/>
        <w:adjustRightInd w:val="0"/>
        <w:spacing w:after="0" w:line="240" w:lineRule="auto"/>
        <w:ind w:firstLine="680"/>
        <w:jc w:val="both"/>
        <w:outlineLvl w:val="1"/>
        <w:rPr>
          <w:rFonts w:ascii="Arial" w:eastAsia="Calibri" w:hAnsi="Arial" w:cs="Arial"/>
          <w:sz w:val="24"/>
        </w:rPr>
      </w:pPr>
      <w:r w:rsidRPr="00F25CA6">
        <w:rPr>
          <w:rFonts w:ascii="Arial" w:eastAsia="Calibri" w:hAnsi="Arial" w:cs="Arial"/>
          <w:sz w:val="24"/>
        </w:rPr>
        <w:t>2. Утвердить основные характер</w:t>
      </w:r>
      <w:r w:rsidR="00B93E07">
        <w:rPr>
          <w:rFonts w:ascii="Arial" w:eastAsia="Calibri" w:hAnsi="Arial" w:cs="Arial"/>
          <w:sz w:val="24"/>
        </w:rPr>
        <w:t>истики бюджета поселения на 2026 год и на 2027</w:t>
      </w:r>
      <w:r w:rsidRPr="00F25CA6">
        <w:rPr>
          <w:rFonts w:ascii="Arial" w:eastAsia="Calibri" w:hAnsi="Arial" w:cs="Arial"/>
          <w:sz w:val="24"/>
        </w:rPr>
        <w:t xml:space="preserve"> год:</w:t>
      </w:r>
    </w:p>
    <w:p w:rsidR="00F25CA6" w:rsidRPr="00F25CA6" w:rsidRDefault="00F25CA6" w:rsidP="00F25CA6">
      <w:pPr>
        <w:autoSpaceDE w:val="0"/>
        <w:autoSpaceDN w:val="0"/>
        <w:adjustRightInd w:val="0"/>
        <w:spacing w:after="0" w:line="240" w:lineRule="auto"/>
        <w:ind w:firstLine="680"/>
        <w:jc w:val="both"/>
        <w:outlineLvl w:val="1"/>
        <w:rPr>
          <w:rFonts w:ascii="Arial" w:eastAsia="Calibri" w:hAnsi="Arial" w:cs="Arial"/>
          <w:sz w:val="24"/>
        </w:rPr>
      </w:pPr>
      <w:r w:rsidRPr="00F25CA6">
        <w:rPr>
          <w:rFonts w:ascii="Arial" w:eastAsia="Calibri" w:hAnsi="Arial" w:cs="Arial"/>
          <w:sz w:val="24"/>
        </w:rPr>
        <w:t>1) общий объем д</w:t>
      </w:r>
      <w:r w:rsidR="002C577D">
        <w:rPr>
          <w:rFonts w:ascii="Arial" w:eastAsia="Calibri" w:hAnsi="Arial" w:cs="Arial"/>
          <w:sz w:val="24"/>
        </w:rPr>
        <w:t>оход</w:t>
      </w:r>
      <w:r w:rsidR="00B93E07">
        <w:rPr>
          <w:rFonts w:ascii="Arial" w:eastAsia="Calibri" w:hAnsi="Arial" w:cs="Arial"/>
          <w:sz w:val="24"/>
        </w:rPr>
        <w:t>ов бюджета поселения на 2026</w:t>
      </w:r>
      <w:r w:rsidRPr="00F25CA6">
        <w:rPr>
          <w:rFonts w:ascii="Arial" w:eastAsia="Calibri" w:hAnsi="Arial" w:cs="Arial"/>
          <w:sz w:val="24"/>
        </w:rPr>
        <w:t xml:space="preserve"> год в сумме </w:t>
      </w:r>
      <w:r w:rsidR="009D0D02">
        <w:rPr>
          <w:rFonts w:ascii="Arial" w:eastAsia="Calibri" w:hAnsi="Arial" w:cs="Arial"/>
          <w:b/>
          <w:sz w:val="24"/>
        </w:rPr>
        <w:t>11871503,50</w:t>
      </w:r>
      <w:r w:rsidR="002C577D">
        <w:rPr>
          <w:rFonts w:ascii="Arial" w:eastAsia="Calibri" w:hAnsi="Arial" w:cs="Arial"/>
          <w:b/>
          <w:sz w:val="24"/>
        </w:rPr>
        <w:t xml:space="preserve"> </w:t>
      </w:r>
      <w:r w:rsidR="00B93E07">
        <w:rPr>
          <w:rFonts w:ascii="Arial" w:eastAsia="Calibri" w:hAnsi="Arial" w:cs="Arial"/>
          <w:sz w:val="24"/>
        </w:rPr>
        <w:t>рублей и на 2027</w:t>
      </w:r>
      <w:r w:rsidRPr="00F25CA6">
        <w:rPr>
          <w:rFonts w:ascii="Arial" w:eastAsia="Calibri" w:hAnsi="Arial" w:cs="Arial"/>
          <w:sz w:val="24"/>
        </w:rPr>
        <w:t xml:space="preserve"> год в сумме </w:t>
      </w:r>
      <w:r w:rsidR="009D0D02">
        <w:rPr>
          <w:rFonts w:ascii="Arial" w:eastAsia="Calibri" w:hAnsi="Arial" w:cs="Arial"/>
          <w:b/>
          <w:sz w:val="24"/>
        </w:rPr>
        <w:t>11857521,61</w:t>
      </w:r>
      <w:r w:rsidRPr="00F25CA6">
        <w:rPr>
          <w:rFonts w:ascii="Arial" w:eastAsia="Calibri" w:hAnsi="Arial" w:cs="Arial"/>
          <w:sz w:val="24"/>
        </w:rPr>
        <w:t xml:space="preserve"> рублей;</w:t>
      </w:r>
    </w:p>
    <w:p w:rsidR="00F25CA6" w:rsidRDefault="00F25CA6" w:rsidP="00F25CA6">
      <w:pPr>
        <w:autoSpaceDE w:val="0"/>
        <w:autoSpaceDN w:val="0"/>
        <w:adjustRightInd w:val="0"/>
        <w:spacing w:after="0" w:line="240" w:lineRule="auto"/>
        <w:ind w:firstLine="680"/>
        <w:jc w:val="both"/>
        <w:outlineLvl w:val="1"/>
        <w:rPr>
          <w:rFonts w:ascii="Arial" w:eastAsia="Calibri" w:hAnsi="Arial" w:cs="Arial"/>
          <w:sz w:val="24"/>
        </w:rPr>
      </w:pPr>
      <w:r w:rsidRPr="00F25CA6">
        <w:rPr>
          <w:rFonts w:ascii="Arial" w:eastAsia="Calibri" w:hAnsi="Arial" w:cs="Arial"/>
          <w:sz w:val="24"/>
        </w:rPr>
        <w:t>2) общий объем ра</w:t>
      </w:r>
      <w:r w:rsidR="00950B1B">
        <w:rPr>
          <w:rFonts w:ascii="Arial" w:eastAsia="Calibri" w:hAnsi="Arial" w:cs="Arial"/>
          <w:sz w:val="24"/>
        </w:rPr>
        <w:t>сходов</w:t>
      </w:r>
      <w:r w:rsidR="00B93E07">
        <w:rPr>
          <w:rFonts w:ascii="Arial" w:eastAsia="Calibri" w:hAnsi="Arial" w:cs="Arial"/>
          <w:sz w:val="24"/>
        </w:rPr>
        <w:t xml:space="preserve"> бюджета поселения на 2026</w:t>
      </w:r>
      <w:r w:rsidRPr="00F25CA6">
        <w:rPr>
          <w:rFonts w:ascii="Arial" w:eastAsia="Calibri" w:hAnsi="Arial" w:cs="Arial"/>
          <w:sz w:val="24"/>
        </w:rPr>
        <w:t xml:space="preserve"> год в сумме </w:t>
      </w:r>
      <w:r w:rsidR="009D0D02">
        <w:rPr>
          <w:rFonts w:ascii="Arial" w:eastAsia="Calibri" w:hAnsi="Arial" w:cs="Arial"/>
          <w:b/>
          <w:sz w:val="24"/>
        </w:rPr>
        <w:t>11871503,50</w:t>
      </w:r>
      <w:r w:rsidRPr="00F25CA6">
        <w:rPr>
          <w:rFonts w:ascii="Arial" w:eastAsia="Calibri" w:hAnsi="Arial" w:cs="Arial"/>
          <w:sz w:val="24"/>
        </w:rPr>
        <w:t xml:space="preserve"> рублей, в том числе условно утвержденные расходы в сумме </w:t>
      </w:r>
      <w:r w:rsidR="009D0D02">
        <w:rPr>
          <w:rFonts w:ascii="Arial" w:eastAsia="Calibri" w:hAnsi="Arial" w:cs="Arial"/>
          <w:b/>
          <w:sz w:val="24"/>
        </w:rPr>
        <w:t>296787,59</w:t>
      </w:r>
      <w:r w:rsidR="002C577D">
        <w:rPr>
          <w:rFonts w:ascii="Arial" w:eastAsia="Calibri" w:hAnsi="Arial" w:cs="Arial"/>
          <w:sz w:val="24"/>
        </w:rPr>
        <w:t xml:space="preserve"> рублей, и на 202</w:t>
      </w:r>
      <w:r w:rsidR="00B93E07">
        <w:rPr>
          <w:rFonts w:ascii="Arial" w:eastAsia="Calibri" w:hAnsi="Arial" w:cs="Arial"/>
          <w:sz w:val="24"/>
        </w:rPr>
        <w:t>7</w:t>
      </w:r>
      <w:r w:rsidRPr="00F25CA6">
        <w:rPr>
          <w:rFonts w:ascii="Arial" w:eastAsia="Calibri" w:hAnsi="Arial" w:cs="Arial"/>
          <w:sz w:val="24"/>
        </w:rPr>
        <w:t xml:space="preserve"> год в сумме </w:t>
      </w:r>
      <w:r w:rsidR="009D0D02">
        <w:rPr>
          <w:rFonts w:ascii="Arial" w:eastAsia="Calibri" w:hAnsi="Arial" w:cs="Arial"/>
          <w:b/>
          <w:sz w:val="24"/>
        </w:rPr>
        <w:t>11857521,61</w:t>
      </w:r>
      <w:r w:rsidR="002C577D">
        <w:rPr>
          <w:rFonts w:ascii="Arial" w:eastAsia="Calibri" w:hAnsi="Arial" w:cs="Arial"/>
          <w:b/>
          <w:sz w:val="24"/>
        </w:rPr>
        <w:t xml:space="preserve"> </w:t>
      </w:r>
      <w:r w:rsidRPr="00F25CA6">
        <w:rPr>
          <w:rFonts w:ascii="Arial" w:eastAsia="Calibri" w:hAnsi="Arial" w:cs="Arial"/>
          <w:sz w:val="24"/>
        </w:rPr>
        <w:t xml:space="preserve">рублей, в том числе условно утвержденные расходы в сумме </w:t>
      </w:r>
      <w:r w:rsidR="009D0D02">
        <w:rPr>
          <w:rFonts w:ascii="Arial" w:eastAsia="Calibri" w:hAnsi="Arial" w:cs="Arial"/>
          <w:b/>
          <w:sz w:val="24"/>
        </w:rPr>
        <w:t>592876,08</w:t>
      </w:r>
      <w:r w:rsidR="002C577D">
        <w:rPr>
          <w:rFonts w:ascii="Arial" w:eastAsia="Calibri" w:hAnsi="Arial" w:cs="Arial"/>
          <w:b/>
          <w:sz w:val="24"/>
        </w:rPr>
        <w:t xml:space="preserve"> </w:t>
      </w:r>
      <w:r w:rsidR="002D2039">
        <w:rPr>
          <w:rFonts w:ascii="Arial" w:eastAsia="Calibri" w:hAnsi="Arial" w:cs="Arial"/>
          <w:sz w:val="24"/>
        </w:rPr>
        <w:t>рублей.</w:t>
      </w:r>
    </w:p>
    <w:p w:rsidR="00491858" w:rsidRDefault="00491858" w:rsidP="00F25CA6">
      <w:pPr>
        <w:autoSpaceDE w:val="0"/>
        <w:autoSpaceDN w:val="0"/>
        <w:adjustRightInd w:val="0"/>
        <w:spacing w:after="0" w:line="240" w:lineRule="auto"/>
        <w:ind w:firstLine="680"/>
        <w:jc w:val="both"/>
        <w:outlineLvl w:val="1"/>
        <w:rPr>
          <w:rFonts w:ascii="Arial" w:eastAsia="Calibri" w:hAnsi="Arial" w:cs="Arial"/>
          <w:sz w:val="24"/>
        </w:rPr>
      </w:pPr>
      <w:r>
        <w:rPr>
          <w:rFonts w:ascii="Arial" w:eastAsia="Calibri" w:hAnsi="Arial" w:cs="Arial"/>
          <w:sz w:val="24"/>
        </w:rPr>
        <w:t>3) Размер дефицита бюджета п</w:t>
      </w:r>
      <w:r w:rsidR="00B93E07">
        <w:rPr>
          <w:rFonts w:ascii="Arial" w:eastAsia="Calibri" w:hAnsi="Arial" w:cs="Arial"/>
          <w:sz w:val="24"/>
        </w:rPr>
        <w:t>оселения на плановый период 2026 и 2027</w:t>
      </w:r>
      <w:r>
        <w:rPr>
          <w:rFonts w:ascii="Arial" w:eastAsia="Calibri" w:hAnsi="Arial" w:cs="Arial"/>
          <w:sz w:val="24"/>
        </w:rPr>
        <w:t xml:space="preserve"> годов в сумме 0,0 рублей.</w:t>
      </w:r>
    </w:p>
    <w:p w:rsidR="00964380" w:rsidRPr="00F25CA6" w:rsidRDefault="00964380" w:rsidP="00F25CA6">
      <w:pPr>
        <w:autoSpaceDE w:val="0"/>
        <w:autoSpaceDN w:val="0"/>
        <w:adjustRightInd w:val="0"/>
        <w:spacing w:after="0" w:line="240" w:lineRule="auto"/>
        <w:ind w:firstLine="680"/>
        <w:jc w:val="both"/>
        <w:outlineLvl w:val="1"/>
        <w:rPr>
          <w:rFonts w:ascii="Arial" w:eastAsia="Calibri" w:hAnsi="Arial" w:cs="Arial"/>
          <w:sz w:val="24"/>
        </w:rPr>
      </w:pPr>
      <w:bookmarkStart w:id="0" w:name="_GoBack"/>
      <w:bookmarkEnd w:id="0"/>
    </w:p>
    <w:tbl>
      <w:tblPr>
        <w:tblW w:w="0" w:type="auto"/>
        <w:tblInd w:w="762" w:type="dxa"/>
        <w:tblLook w:val="01E0" w:firstRow="1" w:lastRow="1" w:firstColumn="1" w:lastColumn="1" w:noHBand="0" w:noVBand="0"/>
      </w:tblPr>
      <w:tblGrid>
        <w:gridCol w:w="1417"/>
        <w:gridCol w:w="7303"/>
      </w:tblGrid>
      <w:tr w:rsidR="00F25CA6" w:rsidRPr="00F25CA6" w:rsidTr="00C038DA">
        <w:tc>
          <w:tcPr>
            <w:tcW w:w="1417" w:type="dxa"/>
          </w:tcPr>
          <w:p w:rsidR="00F25CA6" w:rsidRPr="00F25CA6" w:rsidRDefault="00F25CA6" w:rsidP="00F25CA6">
            <w:pPr>
              <w:autoSpaceDE w:val="0"/>
              <w:autoSpaceDN w:val="0"/>
              <w:adjustRightInd w:val="0"/>
              <w:spacing w:after="0" w:line="240" w:lineRule="auto"/>
              <w:jc w:val="center"/>
              <w:rPr>
                <w:rFonts w:ascii="Arial" w:eastAsia="Calibri" w:hAnsi="Arial" w:cs="Arial"/>
                <w:b/>
                <w:sz w:val="24"/>
              </w:rPr>
            </w:pPr>
            <w:r w:rsidRPr="00F25CA6">
              <w:rPr>
                <w:rFonts w:ascii="Arial" w:eastAsia="Calibri" w:hAnsi="Arial" w:cs="Arial"/>
                <w:b/>
                <w:sz w:val="24"/>
              </w:rPr>
              <w:t>Статья 2.</w:t>
            </w:r>
          </w:p>
        </w:tc>
        <w:tc>
          <w:tcPr>
            <w:tcW w:w="7303" w:type="dxa"/>
          </w:tcPr>
          <w:p w:rsidR="00F25CA6" w:rsidRPr="00F25CA6" w:rsidRDefault="00F25CA6" w:rsidP="00F25CA6">
            <w:pPr>
              <w:autoSpaceDE w:val="0"/>
              <w:autoSpaceDN w:val="0"/>
              <w:adjustRightInd w:val="0"/>
              <w:spacing w:after="0" w:line="240" w:lineRule="auto"/>
              <w:jc w:val="both"/>
              <w:rPr>
                <w:rFonts w:ascii="Arial" w:eastAsia="Calibri" w:hAnsi="Arial" w:cs="Arial"/>
                <w:b/>
                <w:sz w:val="24"/>
              </w:rPr>
            </w:pPr>
            <w:r w:rsidRPr="00F25CA6">
              <w:rPr>
                <w:rFonts w:ascii="Arial" w:eastAsia="Calibri" w:hAnsi="Arial" w:cs="Arial"/>
                <w:b/>
                <w:sz w:val="24"/>
              </w:rPr>
              <w:t>Нормативы распределения доходов между бюджетами бюджетной сист</w:t>
            </w:r>
            <w:r w:rsidR="00B93E07">
              <w:rPr>
                <w:rFonts w:ascii="Arial" w:eastAsia="Calibri" w:hAnsi="Arial" w:cs="Arial"/>
                <w:b/>
                <w:sz w:val="24"/>
              </w:rPr>
              <w:t>емы Российской Федерации на 2025 год и на плановый период 2026 и 2027</w:t>
            </w:r>
            <w:r w:rsidRPr="00F25CA6">
              <w:rPr>
                <w:rFonts w:ascii="Arial" w:eastAsia="Calibri" w:hAnsi="Arial" w:cs="Arial"/>
                <w:b/>
                <w:sz w:val="24"/>
              </w:rPr>
              <w:t xml:space="preserve"> годов</w:t>
            </w:r>
          </w:p>
        </w:tc>
      </w:tr>
    </w:tbl>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 xml:space="preserve">1. Установить, что </w:t>
      </w:r>
      <w:r w:rsidR="00A82894">
        <w:rPr>
          <w:rFonts w:ascii="Arial" w:eastAsia="Calibri" w:hAnsi="Arial" w:cs="Arial"/>
          <w:sz w:val="24"/>
        </w:rPr>
        <w:t>доходы</w:t>
      </w:r>
      <w:r w:rsidR="00B93E07">
        <w:rPr>
          <w:rFonts w:ascii="Arial" w:eastAsia="Calibri" w:hAnsi="Arial" w:cs="Arial"/>
          <w:sz w:val="24"/>
        </w:rPr>
        <w:t xml:space="preserve"> бюджета поселения на 2025 год и на плановый период 2026</w:t>
      </w:r>
      <w:r w:rsidRPr="00F25CA6">
        <w:rPr>
          <w:rFonts w:ascii="Arial" w:eastAsia="Calibri" w:hAnsi="Arial" w:cs="Arial"/>
          <w:sz w:val="24"/>
        </w:rPr>
        <w:t xml:space="preserve"> и</w:t>
      </w:r>
      <w:r w:rsidR="00B93E07">
        <w:rPr>
          <w:rFonts w:ascii="Arial" w:eastAsia="Calibri" w:hAnsi="Arial" w:cs="Arial"/>
          <w:sz w:val="24"/>
        </w:rPr>
        <w:t xml:space="preserve"> 2027</w:t>
      </w:r>
      <w:r w:rsidRPr="00F25CA6">
        <w:rPr>
          <w:rFonts w:ascii="Arial" w:eastAsia="Calibri" w:hAnsi="Arial" w:cs="Arial"/>
          <w:sz w:val="24"/>
        </w:rPr>
        <w:t xml:space="preserve"> годов формируются за счет доходов от предусмотренных законодательством Российской Федерации, в том числе от налогов, предусмотренных специальными налоговыми режимами и иных обязательных платежей, а также за счет безвозмездных поступлений:</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 xml:space="preserve"> 1) налога на доходы физических лиц – в соответствии с Бюджетным кодексом Российской Федерации и Законом Тульской области от 11.11.2005 года № 639 – 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F25CA6" w:rsidRPr="00F25CA6" w:rsidRDefault="00F25CA6" w:rsidP="00F25CA6">
      <w:pPr>
        <w:keepNext/>
        <w:autoSpaceDE w:val="0"/>
        <w:autoSpaceDN w:val="0"/>
        <w:adjustRightInd w:val="0"/>
        <w:spacing w:after="0" w:line="240" w:lineRule="auto"/>
        <w:ind w:firstLine="709"/>
        <w:jc w:val="both"/>
        <w:rPr>
          <w:rFonts w:ascii="Arial" w:eastAsia="Calibri" w:hAnsi="Arial" w:cs="Arial"/>
          <w:sz w:val="24"/>
        </w:rPr>
      </w:pPr>
      <w:r w:rsidRPr="00F25CA6">
        <w:rPr>
          <w:rFonts w:ascii="Arial" w:eastAsia="Calibri" w:hAnsi="Arial" w:cs="Arial"/>
          <w:sz w:val="24"/>
        </w:rPr>
        <w:t>2) иных налоговых и неналоговых доходов - в соответствии с законодательством Российской Федерации и Тульской области;</w:t>
      </w:r>
    </w:p>
    <w:p w:rsidR="00F25CA6" w:rsidRPr="00F25CA6" w:rsidRDefault="00F25CA6" w:rsidP="00F25CA6">
      <w:pPr>
        <w:keepNext/>
        <w:autoSpaceDE w:val="0"/>
        <w:autoSpaceDN w:val="0"/>
        <w:adjustRightInd w:val="0"/>
        <w:spacing w:after="0" w:line="240" w:lineRule="auto"/>
        <w:ind w:firstLine="709"/>
        <w:jc w:val="both"/>
        <w:rPr>
          <w:rFonts w:ascii="Arial" w:eastAsia="Calibri" w:hAnsi="Arial" w:cs="Arial"/>
          <w:sz w:val="24"/>
        </w:rPr>
      </w:pPr>
      <w:r w:rsidRPr="00F25CA6">
        <w:rPr>
          <w:rFonts w:ascii="Arial" w:eastAsia="Calibri" w:hAnsi="Arial" w:cs="Arial"/>
          <w:sz w:val="24"/>
        </w:rPr>
        <w:t>3) налогов и сборов (в части погашения задолженности прошлых лет по отдельным видам налогов, а также в части погашения задолженности по отмененным налогам и сборам) - в соответствии с законодательством Российской Федерации и Тульской области.</w:t>
      </w:r>
    </w:p>
    <w:p w:rsidR="00F25CA6" w:rsidRPr="00F25CA6" w:rsidRDefault="00F25CA6" w:rsidP="00F25CA6">
      <w:pPr>
        <w:autoSpaceDE w:val="0"/>
        <w:autoSpaceDN w:val="0"/>
        <w:adjustRightInd w:val="0"/>
        <w:spacing w:after="0" w:line="240" w:lineRule="auto"/>
        <w:ind w:firstLine="680"/>
        <w:jc w:val="both"/>
        <w:outlineLvl w:val="1"/>
        <w:rPr>
          <w:rFonts w:ascii="Arial" w:eastAsia="Calibri" w:hAnsi="Arial" w:cs="Arial"/>
          <w:sz w:val="24"/>
        </w:rPr>
      </w:pPr>
    </w:p>
    <w:tbl>
      <w:tblPr>
        <w:tblW w:w="0" w:type="auto"/>
        <w:tblInd w:w="762" w:type="dxa"/>
        <w:tblLook w:val="01E0" w:firstRow="1" w:lastRow="1" w:firstColumn="1" w:lastColumn="1" w:noHBand="0" w:noVBand="0"/>
      </w:tblPr>
      <w:tblGrid>
        <w:gridCol w:w="1417"/>
        <w:gridCol w:w="7303"/>
      </w:tblGrid>
      <w:tr w:rsidR="00F25CA6" w:rsidRPr="00F25CA6" w:rsidTr="00C038DA">
        <w:tc>
          <w:tcPr>
            <w:tcW w:w="1417" w:type="dxa"/>
          </w:tcPr>
          <w:p w:rsidR="00F25CA6" w:rsidRPr="00F25CA6" w:rsidRDefault="00F25CA6" w:rsidP="00F25CA6">
            <w:pPr>
              <w:autoSpaceDE w:val="0"/>
              <w:autoSpaceDN w:val="0"/>
              <w:adjustRightInd w:val="0"/>
              <w:spacing w:after="0" w:line="240" w:lineRule="auto"/>
              <w:jc w:val="both"/>
              <w:rPr>
                <w:rFonts w:ascii="Arial" w:eastAsia="Calibri" w:hAnsi="Arial" w:cs="Arial"/>
                <w:b/>
                <w:sz w:val="24"/>
              </w:rPr>
            </w:pPr>
            <w:r w:rsidRPr="00F25CA6">
              <w:rPr>
                <w:rFonts w:ascii="Arial" w:eastAsia="Calibri" w:hAnsi="Arial" w:cs="Arial"/>
                <w:b/>
                <w:sz w:val="24"/>
              </w:rPr>
              <w:t>Статья 3.</w:t>
            </w:r>
          </w:p>
        </w:tc>
        <w:tc>
          <w:tcPr>
            <w:tcW w:w="7303" w:type="dxa"/>
          </w:tcPr>
          <w:p w:rsidR="00F25CA6" w:rsidRPr="00F25CA6" w:rsidRDefault="00F25CA6" w:rsidP="00F25CA6">
            <w:pPr>
              <w:autoSpaceDE w:val="0"/>
              <w:autoSpaceDN w:val="0"/>
              <w:adjustRightInd w:val="0"/>
              <w:spacing w:after="0" w:line="240" w:lineRule="auto"/>
              <w:jc w:val="both"/>
              <w:rPr>
                <w:rFonts w:ascii="Arial" w:eastAsia="Calibri" w:hAnsi="Arial" w:cs="Arial"/>
                <w:b/>
                <w:sz w:val="24"/>
              </w:rPr>
            </w:pPr>
            <w:r w:rsidRPr="00F25CA6">
              <w:rPr>
                <w:rFonts w:ascii="Arial" w:eastAsia="Calibri" w:hAnsi="Arial" w:cs="Arial"/>
                <w:b/>
                <w:sz w:val="24"/>
              </w:rPr>
              <w:t xml:space="preserve">Обеспечение своевременного зачисления платежей в </w:t>
            </w:r>
            <w:r w:rsidRPr="00F25CA6">
              <w:rPr>
                <w:rFonts w:ascii="Arial" w:eastAsia="Calibri" w:hAnsi="Arial" w:cs="Arial"/>
                <w:b/>
                <w:sz w:val="24"/>
              </w:rPr>
              <w:lastRenderedPageBreak/>
              <w:t>бюджет поселения, а также кассового обслуживания исполнения бюджета поселения</w:t>
            </w:r>
          </w:p>
          <w:p w:rsidR="00F25CA6" w:rsidRPr="00F25CA6" w:rsidRDefault="00F25CA6" w:rsidP="00F25CA6">
            <w:pPr>
              <w:autoSpaceDE w:val="0"/>
              <w:autoSpaceDN w:val="0"/>
              <w:adjustRightInd w:val="0"/>
              <w:spacing w:after="0" w:line="240" w:lineRule="auto"/>
              <w:jc w:val="both"/>
              <w:rPr>
                <w:rFonts w:ascii="Arial" w:eastAsia="Calibri" w:hAnsi="Arial" w:cs="Arial"/>
                <w:b/>
                <w:sz w:val="24"/>
              </w:rPr>
            </w:pPr>
          </w:p>
        </w:tc>
      </w:tr>
    </w:tbl>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lastRenderedPageBreak/>
        <w:t xml:space="preserve">В целях обеспечения своевременного зачисления платежей в бюджет поселения и их распределения по уровням бюджетной системы в соответствии с нормативами, утвержденными законодательством Российской Федерации, настоящим решением  и </w:t>
      </w:r>
      <w:hyperlink r:id="rId8" w:history="1">
        <w:r w:rsidRPr="00F25CA6">
          <w:rPr>
            <w:rFonts w:ascii="Arial" w:eastAsia="Calibri" w:hAnsi="Arial" w:cs="Arial"/>
            <w:sz w:val="24"/>
          </w:rPr>
          <w:t>Законом</w:t>
        </w:r>
      </w:hyperlink>
      <w:r w:rsidRPr="00F25CA6">
        <w:rPr>
          <w:rFonts w:ascii="Arial" w:eastAsia="Calibri" w:hAnsi="Arial" w:cs="Arial"/>
          <w:sz w:val="24"/>
        </w:rPr>
        <w:t xml:space="preserve">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в целях кассового обслуживания исполнения бюджета поселения по расходам получателей бюджетных средств администрация муниципального образования вправе заключать соответствующие соглашения с Управлением Федерального казначейства по Тульской области.</w:t>
      </w:r>
    </w:p>
    <w:p w:rsidR="00F25CA6" w:rsidRPr="00F25CA6" w:rsidRDefault="00F25CA6" w:rsidP="00F25CA6">
      <w:pPr>
        <w:keepNext/>
        <w:autoSpaceDE w:val="0"/>
        <w:autoSpaceDN w:val="0"/>
        <w:adjustRightInd w:val="0"/>
        <w:spacing w:after="0" w:line="240" w:lineRule="auto"/>
        <w:ind w:firstLine="709"/>
        <w:jc w:val="both"/>
        <w:rPr>
          <w:rFonts w:ascii="Arial" w:eastAsia="Calibri" w:hAnsi="Arial" w:cs="Arial"/>
          <w:sz w:val="24"/>
        </w:rPr>
      </w:pPr>
      <w:r w:rsidRPr="00F25CA6">
        <w:rPr>
          <w:rFonts w:ascii="Arial" w:eastAsia="Calibri" w:hAnsi="Arial" w:cs="Arial"/>
          <w:sz w:val="24"/>
        </w:rPr>
        <w:t>.</w:t>
      </w:r>
    </w:p>
    <w:tbl>
      <w:tblPr>
        <w:tblW w:w="0" w:type="auto"/>
        <w:tblInd w:w="762" w:type="dxa"/>
        <w:tblLook w:val="01E0" w:firstRow="1" w:lastRow="1" w:firstColumn="1" w:lastColumn="1" w:noHBand="0" w:noVBand="0"/>
      </w:tblPr>
      <w:tblGrid>
        <w:gridCol w:w="1417"/>
        <w:gridCol w:w="7303"/>
      </w:tblGrid>
      <w:tr w:rsidR="00F25CA6" w:rsidRPr="00F25CA6" w:rsidTr="00C038DA">
        <w:tc>
          <w:tcPr>
            <w:tcW w:w="1417" w:type="dxa"/>
          </w:tcPr>
          <w:p w:rsidR="00F25CA6" w:rsidRPr="00F25CA6" w:rsidRDefault="00704BDB" w:rsidP="00F25CA6">
            <w:pPr>
              <w:autoSpaceDE w:val="0"/>
              <w:autoSpaceDN w:val="0"/>
              <w:adjustRightInd w:val="0"/>
              <w:spacing w:after="0" w:line="240" w:lineRule="auto"/>
              <w:jc w:val="both"/>
              <w:rPr>
                <w:rFonts w:ascii="Arial" w:eastAsia="Calibri" w:hAnsi="Arial" w:cs="Arial"/>
                <w:b/>
                <w:sz w:val="24"/>
              </w:rPr>
            </w:pPr>
            <w:r>
              <w:rPr>
                <w:rFonts w:ascii="Arial" w:eastAsia="Calibri" w:hAnsi="Arial" w:cs="Arial"/>
                <w:b/>
                <w:sz w:val="24"/>
              </w:rPr>
              <w:t>Статья 4</w:t>
            </w:r>
          </w:p>
        </w:tc>
        <w:tc>
          <w:tcPr>
            <w:tcW w:w="7303" w:type="dxa"/>
          </w:tcPr>
          <w:p w:rsidR="00F25CA6" w:rsidRPr="00F25CA6" w:rsidRDefault="00F25CA6" w:rsidP="00F25CA6">
            <w:pPr>
              <w:autoSpaceDE w:val="0"/>
              <w:autoSpaceDN w:val="0"/>
              <w:adjustRightInd w:val="0"/>
              <w:spacing w:after="0" w:line="240" w:lineRule="auto"/>
              <w:jc w:val="both"/>
              <w:outlineLvl w:val="1"/>
              <w:rPr>
                <w:rFonts w:ascii="Arial" w:eastAsia="Calibri" w:hAnsi="Arial" w:cs="Arial"/>
                <w:b/>
                <w:sz w:val="24"/>
              </w:rPr>
            </w:pPr>
            <w:r w:rsidRPr="00F25CA6">
              <w:rPr>
                <w:rFonts w:ascii="Arial" w:eastAsia="Calibri" w:hAnsi="Arial" w:cs="Arial"/>
                <w:b/>
                <w:sz w:val="24"/>
              </w:rPr>
              <w:t>Доходы бюджета поселения</w:t>
            </w:r>
          </w:p>
          <w:p w:rsidR="00F25CA6" w:rsidRPr="00F25CA6" w:rsidRDefault="00F25CA6" w:rsidP="00F25CA6">
            <w:pPr>
              <w:autoSpaceDE w:val="0"/>
              <w:autoSpaceDN w:val="0"/>
              <w:adjustRightInd w:val="0"/>
              <w:spacing w:after="0" w:line="240" w:lineRule="auto"/>
              <w:jc w:val="both"/>
              <w:outlineLvl w:val="1"/>
              <w:rPr>
                <w:rFonts w:ascii="Arial" w:eastAsia="Calibri" w:hAnsi="Arial" w:cs="Arial"/>
                <w:b/>
                <w:sz w:val="24"/>
              </w:rPr>
            </w:pPr>
          </w:p>
        </w:tc>
      </w:tr>
    </w:tbl>
    <w:p w:rsidR="00F25CA6" w:rsidRPr="00C038DA" w:rsidRDefault="00F25CA6" w:rsidP="00C038DA">
      <w:pPr>
        <w:pStyle w:val="a5"/>
        <w:numPr>
          <w:ilvl w:val="0"/>
          <w:numId w:val="19"/>
        </w:numPr>
        <w:autoSpaceDE w:val="0"/>
        <w:autoSpaceDN w:val="0"/>
        <w:adjustRightInd w:val="0"/>
        <w:spacing w:after="0" w:line="240" w:lineRule="auto"/>
        <w:ind w:left="0" w:firstLine="709"/>
        <w:jc w:val="both"/>
        <w:outlineLvl w:val="1"/>
        <w:rPr>
          <w:rFonts w:ascii="Arial" w:eastAsia="Calibri" w:hAnsi="Arial" w:cs="Arial"/>
          <w:sz w:val="24"/>
        </w:rPr>
      </w:pPr>
      <w:r w:rsidRPr="00C038DA">
        <w:rPr>
          <w:rFonts w:ascii="Arial" w:eastAsia="Calibri" w:hAnsi="Arial" w:cs="Arial"/>
          <w:sz w:val="24"/>
        </w:rPr>
        <w:t>Утвердить объем безвозмездных поступлений в бюджет посел</w:t>
      </w:r>
      <w:r w:rsidR="00B93E07">
        <w:rPr>
          <w:rFonts w:ascii="Arial" w:eastAsia="Calibri" w:hAnsi="Arial" w:cs="Arial"/>
          <w:sz w:val="24"/>
        </w:rPr>
        <w:t>ения из районного бюджета в 2025</w:t>
      </w:r>
      <w:r w:rsidRPr="00C038DA">
        <w:rPr>
          <w:rFonts w:ascii="Arial" w:eastAsia="Calibri" w:hAnsi="Arial" w:cs="Arial"/>
          <w:sz w:val="24"/>
        </w:rPr>
        <w:t xml:space="preserve"> году в сумме </w:t>
      </w:r>
      <w:r w:rsidR="009D0D02">
        <w:rPr>
          <w:rFonts w:ascii="Arial" w:eastAsia="Calibri" w:hAnsi="Arial" w:cs="Arial"/>
          <w:b/>
          <w:sz w:val="24"/>
        </w:rPr>
        <w:t>1383501,88</w:t>
      </w:r>
      <w:r w:rsidR="00B93E07">
        <w:rPr>
          <w:rFonts w:ascii="Arial" w:eastAsia="Calibri" w:hAnsi="Arial" w:cs="Arial"/>
          <w:sz w:val="24"/>
        </w:rPr>
        <w:t xml:space="preserve"> рублей, в 2026</w:t>
      </w:r>
      <w:r w:rsidRPr="00C038DA">
        <w:rPr>
          <w:rFonts w:ascii="Arial" w:eastAsia="Calibri" w:hAnsi="Arial" w:cs="Arial"/>
          <w:sz w:val="24"/>
        </w:rPr>
        <w:t xml:space="preserve"> году в сумме </w:t>
      </w:r>
      <w:r w:rsidR="009D0D02">
        <w:rPr>
          <w:rFonts w:ascii="Arial" w:eastAsia="Calibri" w:hAnsi="Arial" w:cs="Arial"/>
          <w:b/>
          <w:sz w:val="24"/>
        </w:rPr>
        <w:t>2445436,23</w:t>
      </w:r>
      <w:r w:rsidR="00B93E07">
        <w:rPr>
          <w:rFonts w:ascii="Arial" w:eastAsia="Calibri" w:hAnsi="Arial" w:cs="Arial"/>
          <w:sz w:val="24"/>
        </w:rPr>
        <w:t xml:space="preserve"> рублей, в 2027</w:t>
      </w:r>
      <w:r w:rsidR="002C577D">
        <w:rPr>
          <w:rFonts w:ascii="Arial" w:eastAsia="Calibri" w:hAnsi="Arial" w:cs="Arial"/>
          <w:sz w:val="24"/>
        </w:rPr>
        <w:t xml:space="preserve"> году в сумме </w:t>
      </w:r>
      <w:r w:rsidR="009D0D02">
        <w:rPr>
          <w:rFonts w:ascii="Arial" w:eastAsia="Calibri" w:hAnsi="Arial" w:cs="Arial"/>
          <w:b/>
          <w:sz w:val="24"/>
        </w:rPr>
        <w:t>2358739,76</w:t>
      </w:r>
      <w:r w:rsidRPr="00C038DA">
        <w:rPr>
          <w:rFonts w:ascii="Arial" w:eastAsia="Calibri" w:hAnsi="Arial" w:cs="Arial"/>
          <w:sz w:val="24"/>
        </w:rPr>
        <w:t xml:space="preserve"> рублей.</w:t>
      </w:r>
    </w:p>
    <w:p w:rsidR="00F25CA6" w:rsidRDefault="00F25CA6" w:rsidP="00C038DA">
      <w:pPr>
        <w:pStyle w:val="a5"/>
        <w:numPr>
          <w:ilvl w:val="0"/>
          <w:numId w:val="19"/>
        </w:numPr>
        <w:autoSpaceDE w:val="0"/>
        <w:autoSpaceDN w:val="0"/>
        <w:adjustRightInd w:val="0"/>
        <w:spacing w:after="0" w:line="240" w:lineRule="auto"/>
        <w:ind w:left="0" w:firstLine="709"/>
        <w:jc w:val="both"/>
        <w:outlineLvl w:val="1"/>
        <w:rPr>
          <w:rFonts w:ascii="Arial" w:eastAsia="Calibri" w:hAnsi="Arial" w:cs="Arial"/>
          <w:sz w:val="24"/>
        </w:rPr>
      </w:pPr>
      <w:r w:rsidRPr="00C038DA">
        <w:rPr>
          <w:rFonts w:ascii="Arial" w:eastAsia="Calibri" w:hAnsi="Arial" w:cs="Arial"/>
          <w:sz w:val="24"/>
        </w:rPr>
        <w:t>Уч</w:t>
      </w:r>
      <w:r w:rsidR="00B93E07">
        <w:rPr>
          <w:rFonts w:ascii="Arial" w:eastAsia="Calibri" w:hAnsi="Arial" w:cs="Arial"/>
          <w:sz w:val="24"/>
        </w:rPr>
        <w:t>есть в бюджете поселения на 2025 год и на плановый период 2026</w:t>
      </w:r>
      <w:r w:rsidRPr="00C038DA">
        <w:rPr>
          <w:rFonts w:ascii="Arial" w:eastAsia="Calibri" w:hAnsi="Arial" w:cs="Arial"/>
          <w:sz w:val="24"/>
        </w:rPr>
        <w:t xml:space="preserve"> </w:t>
      </w:r>
      <w:r w:rsidR="00B93E07">
        <w:rPr>
          <w:rFonts w:ascii="Arial" w:eastAsia="Calibri" w:hAnsi="Arial" w:cs="Arial"/>
          <w:sz w:val="24"/>
        </w:rPr>
        <w:t>и 2027</w:t>
      </w:r>
      <w:r w:rsidRPr="00C038DA">
        <w:rPr>
          <w:rFonts w:ascii="Arial" w:eastAsia="Calibri" w:hAnsi="Arial" w:cs="Arial"/>
          <w:sz w:val="24"/>
        </w:rPr>
        <w:t xml:space="preserve"> годов поступлени</w:t>
      </w:r>
      <w:r w:rsidR="00704BDB">
        <w:rPr>
          <w:rFonts w:ascii="Arial" w:eastAsia="Calibri" w:hAnsi="Arial" w:cs="Arial"/>
          <w:sz w:val="24"/>
        </w:rPr>
        <w:t>я доходов согласно приложению №1, №2</w:t>
      </w:r>
      <w:r w:rsidRPr="00C038DA">
        <w:rPr>
          <w:rFonts w:ascii="Arial" w:eastAsia="Calibri" w:hAnsi="Arial" w:cs="Arial"/>
          <w:sz w:val="24"/>
        </w:rPr>
        <w:t xml:space="preserve"> к настоящему решению.</w:t>
      </w:r>
    </w:p>
    <w:tbl>
      <w:tblPr>
        <w:tblW w:w="8327" w:type="dxa"/>
        <w:tblInd w:w="762" w:type="dxa"/>
        <w:tblLook w:val="01E0" w:firstRow="1" w:lastRow="1" w:firstColumn="1" w:lastColumn="1" w:noHBand="0" w:noVBand="0"/>
      </w:tblPr>
      <w:tblGrid>
        <w:gridCol w:w="1473"/>
        <w:gridCol w:w="6854"/>
      </w:tblGrid>
      <w:tr w:rsidR="002D2039" w:rsidRPr="00F05958" w:rsidTr="00804792">
        <w:tc>
          <w:tcPr>
            <w:tcW w:w="1473" w:type="dxa"/>
          </w:tcPr>
          <w:p w:rsidR="002D2039" w:rsidRPr="00F05958" w:rsidRDefault="002D2039" w:rsidP="00804792">
            <w:pPr>
              <w:autoSpaceDE w:val="0"/>
              <w:autoSpaceDN w:val="0"/>
              <w:adjustRightInd w:val="0"/>
              <w:contextualSpacing/>
              <w:rPr>
                <w:rFonts w:ascii="Arial" w:hAnsi="Arial" w:cs="Arial"/>
                <w:b/>
                <w:sz w:val="24"/>
              </w:rPr>
            </w:pPr>
          </w:p>
          <w:p w:rsidR="002D2039" w:rsidRPr="00F05958" w:rsidRDefault="00704BDB" w:rsidP="00804792">
            <w:pPr>
              <w:autoSpaceDE w:val="0"/>
              <w:autoSpaceDN w:val="0"/>
              <w:adjustRightInd w:val="0"/>
              <w:contextualSpacing/>
              <w:rPr>
                <w:rFonts w:ascii="Arial" w:hAnsi="Arial" w:cs="Arial"/>
                <w:b/>
                <w:sz w:val="24"/>
              </w:rPr>
            </w:pPr>
            <w:r>
              <w:rPr>
                <w:rFonts w:ascii="Arial" w:hAnsi="Arial" w:cs="Arial"/>
                <w:b/>
                <w:sz w:val="24"/>
              </w:rPr>
              <w:t>Статья 5</w:t>
            </w:r>
            <w:r w:rsidR="002D2039" w:rsidRPr="00F05958">
              <w:rPr>
                <w:rFonts w:ascii="Arial" w:hAnsi="Arial" w:cs="Arial"/>
                <w:b/>
                <w:sz w:val="24"/>
              </w:rPr>
              <w:t>.</w:t>
            </w:r>
          </w:p>
        </w:tc>
        <w:tc>
          <w:tcPr>
            <w:tcW w:w="6854" w:type="dxa"/>
          </w:tcPr>
          <w:p w:rsidR="002D2039" w:rsidRPr="00F05958" w:rsidRDefault="002D2039" w:rsidP="00804792">
            <w:pPr>
              <w:autoSpaceDE w:val="0"/>
              <w:autoSpaceDN w:val="0"/>
              <w:adjustRightInd w:val="0"/>
              <w:contextualSpacing/>
              <w:rPr>
                <w:rFonts w:ascii="Arial" w:hAnsi="Arial" w:cs="Arial"/>
                <w:b/>
                <w:sz w:val="24"/>
              </w:rPr>
            </w:pPr>
          </w:p>
          <w:p w:rsidR="002D2039" w:rsidRPr="00F05958" w:rsidRDefault="002D2039" w:rsidP="00804792">
            <w:pPr>
              <w:autoSpaceDE w:val="0"/>
              <w:autoSpaceDN w:val="0"/>
              <w:adjustRightInd w:val="0"/>
              <w:contextualSpacing/>
              <w:rPr>
                <w:rFonts w:ascii="Arial" w:hAnsi="Arial" w:cs="Arial"/>
                <w:b/>
                <w:sz w:val="24"/>
              </w:rPr>
            </w:pPr>
            <w:r w:rsidRPr="00F05958">
              <w:rPr>
                <w:rFonts w:ascii="Arial" w:hAnsi="Arial" w:cs="Arial"/>
                <w:b/>
                <w:sz w:val="24"/>
              </w:rPr>
              <w:t xml:space="preserve">Межбюджетные трансферты из бюджета </w:t>
            </w:r>
            <w:r>
              <w:rPr>
                <w:rFonts w:ascii="Arial" w:hAnsi="Arial" w:cs="Arial"/>
                <w:b/>
                <w:sz w:val="24"/>
              </w:rPr>
              <w:t>поселения</w:t>
            </w:r>
            <w:r w:rsidRPr="00F05958">
              <w:rPr>
                <w:rFonts w:ascii="Arial" w:hAnsi="Arial" w:cs="Arial"/>
                <w:b/>
                <w:sz w:val="24"/>
              </w:rPr>
              <w:t xml:space="preserve"> </w:t>
            </w:r>
          </w:p>
        </w:tc>
      </w:tr>
    </w:tbl>
    <w:p w:rsidR="002D2039" w:rsidRPr="00F05958" w:rsidRDefault="002D2039" w:rsidP="002D2039">
      <w:pPr>
        <w:autoSpaceDE w:val="0"/>
        <w:autoSpaceDN w:val="0"/>
        <w:adjustRightInd w:val="0"/>
        <w:ind w:firstLine="709"/>
        <w:contextualSpacing/>
        <w:jc w:val="both"/>
        <w:outlineLvl w:val="1"/>
        <w:rPr>
          <w:rFonts w:ascii="Arial" w:hAnsi="Arial" w:cs="Arial"/>
          <w:sz w:val="24"/>
        </w:rPr>
      </w:pPr>
    </w:p>
    <w:p w:rsidR="002D2039" w:rsidRPr="00F05958" w:rsidRDefault="002D2039" w:rsidP="002D2039">
      <w:pPr>
        <w:autoSpaceDE w:val="0"/>
        <w:autoSpaceDN w:val="0"/>
        <w:adjustRightInd w:val="0"/>
        <w:ind w:firstLine="709"/>
        <w:contextualSpacing/>
        <w:jc w:val="both"/>
        <w:outlineLvl w:val="1"/>
        <w:rPr>
          <w:rFonts w:ascii="Arial" w:hAnsi="Arial" w:cs="Arial"/>
          <w:sz w:val="24"/>
        </w:rPr>
      </w:pPr>
      <w:r w:rsidRPr="00F05958">
        <w:rPr>
          <w:rFonts w:ascii="Arial" w:hAnsi="Arial" w:cs="Arial"/>
          <w:sz w:val="24"/>
        </w:rPr>
        <w:t xml:space="preserve">1. Утвердить общий объем межбюджетных трансфертов, предоставляемых из бюджета </w:t>
      </w:r>
      <w:r>
        <w:rPr>
          <w:rFonts w:ascii="Arial" w:hAnsi="Arial" w:cs="Arial"/>
          <w:sz w:val="24"/>
        </w:rPr>
        <w:t>поселения</w:t>
      </w:r>
      <w:r w:rsidRPr="00F05958">
        <w:rPr>
          <w:rFonts w:ascii="Arial" w:hAnsi="Arial" w:cs="Arial"/>
          <w:sz w:val="24"/>
        </w:rPr>
        <w:t xml:space="preserve"> бюджету муниципального образ</w:t>
      </w:r>
      <w:r>
        <w:rPr>
          <w:rFonts w:ascii="Arial" w:hAnsi="Arial" w:cs="Arial"/>
          <w:sz w:val="24"/>
        </w:rPr>
        <w:t xml:space="preserve">ования Дубенский </w:t>
      </w:r>
      <w:r w:rsidR="00B93E07">
        <w:rPr>
          <w:rFonts w:ascii="Arial" w:hAnsi="Arial" w:cs="Arial"/>
          <w:sz w:val="24"/>
        </w:rPr>
        <w:t>район на 2025</w:t>
      </w:r>
      <w:r w:rsidR="00491858">
        <w:rPr>
          <w:rFonts w:ascii="Arial" w:hAnsi="Arial" w:cs="Arial"/>
          <w:sz w:val="24"/>
        </w:rPr>
        <w:t xml:space="preserve"> год в сумме </w:t>
      </w:r>
      <w:r w:rsidR="009D0D02">
        <w:rPr>
          <w:rFonts w:ascii="Arial" w:hAnsi="Arial" w:cs="Arial"/>
          <w:b/>
          <w:sz w:val="24"/>
        </w:rPr>
        <w:t>5</w:t>
      </w:r>
      <w:r w:rsidR="00B93E07">
        <w:rPr>
          <w:rFonts w:ascii="Arial" w:hAnsi="Arial" w:cs="Arial"/>
          <w:b/>
          <w:sz w:val="24"/>
        </w:rPr>
        <w:t>360477,80</w:t>
      </w:r>
      <w:r w:rsidR="00B93E07">
        <w:rPr>
          <w:rFonts w:ascii="Arial" w:hAnsi="Arial" w:cs="Arial"/>
          <w:sz w:val="24"/>
        </w:rPr>
        <w:t xml:space="preserve"> рублей, на плановый период 2026</w:t>
      </w:r>
      <w:r w:rsidR="00491858">
        <w:rPr>
          <w:rFonts w:ascii="Arial" w:hAnsi="Arial" w:cs="Arial"/>
          <w:sz w:val="24"/>
        </w:rPr>
        <w:t xml:space="preserve"> в сумме </w:t>
      </w:r>
      <w:r w:rsidR="00B93E07">
        <w:rPr>
          <w:rFonts w:ascii="Arial" w:hAnsi="Arial" w:cs="Arial"/>
          <w:b/>
          <w:sz w:val="24"/>
        </w:rPr>
        <w:t>4450600,00</w:t>
      </w:r>
      <w:r w:rsidR="00B93E07">
        <w:rPr>
          <w:rFonts w:ascii="Arial" w:hAnsi="Arial" w:cs="Arial"/>
          <w:sz w:val="24"/>
        </w:rPr>
        <w:t xml:space="preserve"> рублей и 2027</w:t>
      </w:r>
      <w:r>
        <w:rPr>
          <w:rFonts w:ascii="Arial" w:hAnsi="Arial" w:cs="Arial"/>
          <w:sz w:val="24"/>
        </w:rPr>
        <w:t xml:space="preserve"> год</w:t>
      </w:r>
      <w:r w:rsidRPr="00F05958">
        <w:rPr>
          <w:rFonts w:ascii="Arial" w:hAnsi="Arial" w:cs="Arial"/>
          <w:sz w:val="24"/>
        </w:rPr>
        <w:t xml:space="preserve"> в </w:t>
      </w:r>
      <w:r>
        <w:rPr>
          <w:rFonts w:ascii="Arial" w:hAnsi="Arial" w:cs="Arial"/>
          <w:sz w:val="24"/>
        </w:rPr>
        <w:t>сумме</w:t>
      </w:r>
      <w:r w:rsidR="00491858">
        <w:rPr>
          <w:rFonts w:ascii="Arial" w:hAnsi="Arial" w:cs="Arial"/>
          <w:sz w:val="24"/>
        </w:rPr>
        <w:t xml:space="preserve"> </w:t>
      </w:r>
      <w:r w:rsidR="00B93E07">
        <w:rPr>
          <w:rFonts w:ascii="Arial" w:hAnsi="Arial" w:cs="Arial"/>
          <w:b/>
          <w:sz w:val="24"/>
        </w:rPr>
        <w:t>4413700,00</w:t>
      </w:r>
      <w:r>
        <w:rPr>
          <w:rFonts w:ascii="Arial" w:hAnsi="Arial" w:cs="Arial"/>
          <w:sz w:val="24"/>
        </w:rPr>
        <w:t xml:space="preserve"> рублей </w:t>
      </w:r>
      <w:r w:rsidR="00704BDB">
        <w:rPr>
          <w:rFonts w:ascii="Arial" w:hAnsi="Arial" w:cs="Arial"/>
          <w:sz w:val="24"/>
        </w:rPr>
        <w:t>согласно приложению №</w:t>
      </w:r>
      <w:r w:rsidR="00D13695">
        <w:rPr>
          <w:rFonts w:ascii="Arial" w:hAnsi="Arial" w:cs="Arial"/>
          <w:sz w:val="24"/>
        </w:rPr>
        <w:t xml:space="preserve"> </w:t>
      </w:r>
      <w:r w:rsidR="00704BDB">
        <w:rPr>
          <w:rFonts w:ascii="Arial" w:hAnsi="Arial" w:cs="Arial"/>
          <w:sz w:val="24"/>
        </w:rPr>
        <w:t>9</w:t>
      </w:r>
      <w:r w:rsidRPr="00F05958">
        <w:rPr>
          <w:rFonts w:ascii="Arial" w:hAnsi="Arial" w:cs="Arial"/>
          <w:sz w:val="24"/>
        </w:rPr>
        <w:t xml:space="preserve"> к настоящему Решению.</w:t>
      </w:r>
    </w:p>
    <w:p w:rsidR="00F25CA6" w:rsidRPr="00F25CA6" w:rsidRDefault="002D2039" w:rsidP="002D2039">
      <w:pPr>
        <w:autoSpaceDE w:val="0"/>
        <w:autoSpaceDN w:val="0"/>
        <w:adjustRightInd w:val="0"/>
        <w:ind w:firstLine="709"/>
        <w:contextualSpacing/>
        <w:jc w:val="both"/>
        <w:outlineLvl w:val="1"/>
        <w:rPr>
          <w:rFonts w:ascii="Arial" w:eastAsia="Calibri" w:hAnsi="Arial" w:cs="Arial"/>
          <w:sz w:val="24"/>
        </w:rPr>
      </w:pPr>
      <w:r w:rsidRPr="00F05958">
        <w:rPr>
          <w:rFonts w:ascii="Arial" w:hAnsi="Arial" w:cs="Arial"/>
          <w:sz w:val="24"/>
        </w:rPr>
        <w:t>2. Установить, что не использованн</w:t>
      </w:r>
      <w:r w:rsidR="00B93E07">
        <w:rPr>
          <w:rFonts w:ascii="Arial" w:hAnsi="Arial" w:cs="Arial"/>
          <w:sz w:val="24"/>
        </w:rPr>
        <w:t>ые по состоянию на 1 января 2025</w:t>
      </w:r>
      <w:r w:rsidRPr="00F05958">
        <w:rPr>
          <w:rFonts w:ascii="Arial" w:hAnsi="Arial" w:cs="Arial"/>
          <w:sz w:val="24"/>
        </w:rPr>
        <w:t xml:space="preserve"> года остатки межбюджетных трансферов, предоставленных из бюджета </w:t>
      </w:r>
      <w:r>
        <w:rPr>
          <w:rFonts w:ascii="Arial" w:hAnsi="Arial" w:cs="Arial"/>
          <w:sz w:val="24"/>
        </w:rPr>
        <w:t>поселения</w:t>
      </w:r>
      <w:r w:rsidRPr="00F05958">
        <w:rPr>
          <w:rFonts w:ascii="Arial" w:hAnsi="Arial" w:cs="Arial"/>
          <w:sz w:val="24"/>
        </w:rPr>
        <w:t xml:space="preserve"> бюджету район</w:t>
      </w:r>
      <w:r>
        <w:rPr>
          <w:rFonts w:ascii="Arial" w:hAnsi="Arial" w:cs="Arial"/>
          <w:sz w:val="24"/>
        </w:rPr>
        <w:t>а</w:t>
      </w:r>
      <w:r w:rsidRPr="00F05958">
        <w:rPr>
          <w:rFonts w:ascii="Arial" w:hAnsi="Arial" w:cs="Arial"/>
          <w:sz w:val="24"/>
        </w:rPr>
        <w:t xml:space="preserve"> в форме иных межбюджетных трансфертов, имеющих целевое назначение, подлежат возврату в бюджет </w:t>
      </w:r>
      <w:r>
        <w:rPr>
          <w:rFonts w:ascii="Arial" w:hAnsi="Arial" w:cs="Arial"/>
          <w:sz w:val="24"/>
        </w:rPr>
        <w:t>поселения</w:t>
      </w:r>
      <w:r w:rsidRPr="00F05958">
        <w:rPr>
          <w:rFonts w:ascii="Arial" w:hAnsi="Arial" w:cs="Arial"/>
          <w:sz w:val="24"/>
        </w:rPr>
        <w:t xml:space="preserve"> в течение </w:t>
      </w:r>
      <w:r w:rsidR="00910171">
        <w:rPr>
          <w:rFonts w:ascii="Arial" w:hAnsi="Arial" w:cs="Arial"/>
          <w:sz w:val="24"/>
        </w:rPr>
        <w:t>1</w:t>
      </w:r>
      <w:r w:rsidR="000C0E43">
        <w:rPr>
          <w:rFonts w:ascii="Arial" w:hAnsi="Arial" w:cs="Arial"/>
          <w:sz w:val="24"/>
        </w:rPr>
        <w:t>0</w:t>
      </w:r>
      <w:r w:rsidR="00B93E07">
        <w:rPr>
          <w:rFonts w:ascii="Arial" w:hAnsi="Arial" w:cs="Arial"/>
          <w:sz w:val="24"/>
        </w:rPr>
        <w:t xml:space="preserve"> рабочих дней 2025</w:t>
      </w:r>
      <w:r>
        <w:rPr>
          <w:rFonts w:ascii="Arial" w:hAnsi="Arial" w:cs="Arial"/>
          <w:sz w:val="24"/>
        </w:rPr>
        <w:t xml:space="preserve"> года.</w:t>
      </w:r>
    </w:p>
    <w:tbl>
      <w:tblPr>
        <w:tblW w:w="0" w:type="auto"/>
        <w:tblInd w:w="762" w:type="dxa"/>
        <w:tblLook w:val="01E0" w:firstRow="1" w:lastRow="1" w:firstColumn="1" w:lastColumn="1" w:noHBand="0" w:noVBand="0"/>
      </w:tblPr>
      <w:tblGrid>
        <w:gridCol w:w="1417"/>
        <w:gridCol w:w="7303"/>
      </w:tblGrid>
      <w:tr w:rsidR="00F25CA6" w:rsidRPr="00F25CA6" w:rsidTr="00C038DA">
        <w:tc>
          <w:tcPr>
            <w:tcW w:w="1417" w:type="dxa"/>
          </w:tcPr>
          <w:p w:rsidR="00F25CA6" w:rsidRPr="00F25CA6" w:rsidRDefault="00704BDB" w:rsidP="00F25CA6">
            <w:pPr>
              <w:autoSpaceDE w:val="0"/>
              <w:autoSpaceDN w:val="0"/>
              <w:adjustRightInd w:val="0"/>
              <w:spacing w:after="0" w:line="240" w:lineRule="auto"/>
              <w:jc w:val="both"/>
              <w:rPr>
                <w:rFonts w:ascii="Arial" w:eastAsia="Calibri" w:hAnsi="Arial" w:cs="Arial"/>
                <w:b/>
                <w:sz w:val="24"/>
              </w:rPr>
            </w:pPr>
            <w:r>
              <w:rPr>
                <w:rFonts w:ascii="Arial" w:eastAsia="Calibri" w:hAnsi="Arial" w:cs="Arial"/>
                <w:b/>
                <w:sz w:val="24"/>
              </w:rPr>
              <w:t>Статья 6</w:t>
            </w:r>
            <w:r w:rsidR="00F25CA6" w:rsidRPr="00F25CA6">
              <w:rPr>
                <w:rFonts w:ascii="Arial" w:eastAsia="Calibri" w:hAnsi="Arial" w:cs="Arial"/>
                <w:b/>
                <w:sz w:val="24"/>
              </w:rPr>
              <w:t>.</w:t>
            </w:r>
          </w:p>
        </w:tc>
        <w:tc>
          <w:tcPr>
            <w:tcW w:w="7303" w:type="dxa"/>
          </w:tcPr>
          <w:p w:rsidR="00F25CA6" w:rsidRPr="00F25CA6" w:rsidRDefault="00F25CA6" w:rsidP="00F25CA6">
            <w:pPr>
              <w:autoSpaceDE w:val="0"/>
              <w:autoSpaceDN w:val="0"/>
              <w:adjustRightInd w:val="0"/>
              <w:spacing w:after="0" w:line="240" w:lineRule="auto"/>
              <w:jc w:val="both"/>
              <w:rPr>
                <w:rFonts w:ascii="Arial" w:eastAsia="Calibri" w:hAnsi="Arial" w:cs="Arial"/>
                <w:b/>
                <w:sz w:val="24"/>
              </w:rPr>
            </w:pPr>
            <w:r w:rsidRPr="00F25CA6">
              <w:rPr>
                <w:rFonts w:ascii="Arial" w:eastAsia="Calibri" w:hAnsi="Arial" w:cs="Arial"/>
                <w:b/>
                <w:sz w:val="24"/>
              </w:rPr>
              <w:t>Бюджетные ассигн</w:t>
            </w:r>
            <w:r w:rsidR="00B93E07">
              <w:rPr>
                <w:rFonts w:ascii="Arial" w:eastAsia="Calibri" w:hAnsi="Arial" w:cs="Arial"/>
                <w:b/>
                <w:sz w:val="24"/>
              </w:rPr>
              <w:t>ования бюджета поселения на 2025 год и на плановый период 2026 и 2027</w:t>
            </w:r>
            <w:r w:rsidRPr="00F25CA6">
              <w:rPr>
                <w:rFonts w:ascii="Arial" w:eastAsia="Calibri" w:hAnsi="Arial" w:cs="Arial"/>
                <w:b/>
                <w:sz w:val="24"/>
              </w:rPr>
              <w:t xml:space="preserve"> годов </w:t>
            </w:r>
          </w:p>
        </w:tc>
      </w:tr>
    </w:tbl>
    <w:p w:rsidR="00F25CA6" w:rsidRPr="00F25CA6" w:rsidRDefault="00F25CA6" w:rsidP="00F25CA6">
      <w:pPr>
        <w:autoSpaceDE w:val="0"/>
        <w:autoSpaceDN w:val="0"/>
        <w:adjustRightInd w:val="0"/>
        <w:spacing w:after="0" w:line="240" w:lineRule="auto"/>
        <w:jc w:val="both"/>
        <w:outlineLvl w:val="1"/>
        <w:rPr>
          <w:rFonts w:ascii="Arial" w:eastAsia="Calibri" w:hAnsi="Arial" w:cs="Arial"/>
          <w:sz w:val="24"/>
        </w:rPr>
      </w:pPr>
    </w:p>
    <w:p w:rsidR="00F25CA6" w:rsidRPr="00F25CA6" w:rsidRDefault="00F25CA6" w:rsidP="00F25CA6">
      <w:pPr>
        <w:autoSpaceDE w:val="0"/>
        <w:autoSpaceDN w:val="0"/>
        <w:adjustRightInd w:val="0"/>
        <w:spacing w:after="0" w:line="240" w:lineRule="auto"/>
        <w:ind w:firstLine="708"/>
        <w:jc w:val="both"/>
        <w:outlineLvl w:val="1"/>
        <w:rPr>
          <w:rFonts w:ascii="Arial" w:eastAsia="Calibri" w:hAnsi="Arial" w:cs="Arial"/>
          <w:sz w:val="24"/>
        </w:rPr>
      </w:pPr>
      <w:r w:rsidRPr="00F25CA6">
        <w:rPr>
          <w:rFonts w:ascii="Arial" w:eastAsia="Calibri" w:hAnsi="Arial" w:cs="Arial"/>
          <w:sz w:val="24"/>
        </w:rPr>
        <w:t>1. Утвердить:</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 xml:space="preserve">1) распределение бюджетных ассигнований бюджета поселения </w:t>
      </w:r>
      <w:r w:rsidR="00491858">
        <w:rPr>
          <w:rFonts w:ascii="Arial" w:eastAsia="Calibri" w:hAnsi="Arial" w:cs="Arial"/>
          <w:sz w:val="24"/>
        </w:rPr>
        <w:t>на 202</w:t>
      </w:r>
      <w:r w:rsidR="00B93E07">
        <w:rPr>
          <w:rFonts w:ascii="Arial" w:eastAsia="Calibri" w:hAnsi="Arial" w:cs="Arial"/>
          <w:sz w:val="24"/>
        </w:rPr>
        <w:t>5</w:t>
      </w:r>
      <w:r w:rsidRPr="00F25CA6">
        <w:rPr>
          <w:rFonts w:ascii="Arial" w:eastAsia="Calibri" w:hAnsi="Arial" w:cs="Arial"/>
          <w:sz w:val="24"/>
        </w:rPr>
        <w:t xml:space="preserve"> год по разделам, подразделам, целевым статьям и видам расходов классификации расходов бюджетов Российской</w:t>
      </w:r>
      <w:r w:rsidR="00704BDB">
        <w:rPr>
          <w:rFonts w:ascii="Arial" w:eastAsia="Calibri" w:hAnsi="Arial" w:cs="Arial"/>
          <w:sz w:val="24"/>
        </w:rPr>
        <w:t xml:space="preserve"> Федерации согласно приложению </w:t>
      </w:r>
      <w:r w:rsidR="004C7EB7">
        <w:rPr>
          <w:rFonts w:ascii="Arial" w:eastAsia="Calibri" w:hAnsi="Arial" w:cs="Arial"/>
          <w:sz w:val="24"/>
        </w:rPr>
        <w:t>№</w:t>
      </w:r>
      <w:r w:rsidR="00704BDB">
        <w:rPr>
          <w:rFonts w:ascii="Arial" w:eastAsia="Calibri" w:hAnsi="Arial" w:cs="Arial"/>
          <w:sz w:val="24"/>
        </w:rPr>
        <w:t>3</w:t>
      </w:r>
      <w:r w:rsidRPr="00F25CA6">
        <w:rPr>
          <w:rFonts w:ascii="Arial" w:eastAsia="Calibri" w:hAnsi="Arial" w:cs="Arial"/>
          <w:sz w:val="24"/>
        </w:rPr>
        <w:t xml:space="preserve"> к настоящему решению;</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2) распределение бюджетных ассигнований бюджета п</w:t>
      </w:r>
      <w:r w:rsidR="00B93E07">
        <w:rPr>
          <w:rFonts w:ascii="Arial" w:eastAsia="Calibri" w:hAnsi="Arial" w:cs="Arial"/>
          <w:sz w:val="24"/>
        </w:rPr>
        <w:t>оселения на плановый период 2026 и 2027</w:t>
      </w:r>
      <w:r w:rsidRPr="00F25CA6">
        <w:rPr>
          <w:rFonts w:ascii="Arial" w:eastAsia="Calibri" w:hAnsi="Arial" w:cs="Arial"/>
          <w:sz w:val="24"/>
        </w:rPr>
        <w:t xml:space="preserve"> годов по разделам, подразделам, целевым статьям и видам расходов классификации расходов бюджетов Российской</w:t>
      </w:r>
      <w:r w:rsidR="00704BDB">
        <w:rPr>
          <w:rFonts w:ascii="Arial" w:eastAsia="Calibri" w:hAnsi="Arial" w:cs="Arial"/>
          <w:sz w:val="24"/>
        </w:rPr>
        <w:t xml:space="preserve"> Федерации согласно приложению </w:t>
      </w:r>
      <w:r w:rsidR="004C7EB7">
        <w:rPr>
          <w:rFonts w:ascii="Arial" w:eastAsia="Calibri" w:hAnsi="Arial" w:cs="Arial"/>
          <w:sz w:val="24"/>
        </w:rPr>
        <w:t>№</w:t>
      </w:r>
      <w:r w:rsidR="00704BDB">
        <w:rPr>
          <w:rFonts w:ascii="Arial" w:eastAsia="Calibri" w:hAnsi="Arial" w:cs="Arial"/>
          <w:sz w:val="24"/>
        </w:rPr>
        <w:t>4</w:t>
      </w:r>
      <w:r w:rsidRPr="00F25CA6">
        <w:rPr>
          <w:rFonts w:ascii="Arial" w:eastAsia="Calibri" w:hAnsi="Arial" w:cs="Arial"/>
          <w:sz w:val="24"/>
        </w:rPr>
        <w:t xml:space="preserve"> к настоящему решению.</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2. Утвердить:</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1) ведомственную структуру ра</w:t>
      </w:r>
      <w:r w:rsidR="00B93E07">
        <w:rPr>
          <w:rFonts w:ascii="Arial" w:eastAsia="Calibri" w:hAnsi="Arial" w:cs="Arial"/>
          <w:sz w:val="24"/>
        </w:rPr>
        <w:t>сходов бюджета поселения на 2025</w:t>
      </w:r>
      <w:r w:rsidRPr="00F25CA6">
        <w:rPr>
          <w:rFonts w:ascii="Arial" w:eastAsia="Calibri" w:hAnsi="Arial" w:cs="Arial"/>
          <w:sz w:val="24"/>
        </w:rPr>
        <w:t xml:space="preserve"> год согласно приложению </w:t>
      </w:r>
      <w:r w:rsidR="004C7EB7">
        <w:rPr>
          <w:rFonts w:ascii="Arial" w:eastAsia="Calibri" w:hAnsi="Arial" w:cs="Arial"/>
          <w:sz w:val="24"/>
        </w:rPr>
        <w:t>№</w:t>
      </w:r>
      <w:r w:rsidR="008914CF">
        <w:rPr>
          <w:rFonts w:ascii="Arial" w:eastAsia="Calibri" w:hAnsi="Arial" w:cs="Arial"/>
          <w:sz w:val="24"/>
        </w:rPr>
        <w:t>5</w:t>
      </w:r>
      <w:r w:rsidRPr="00F25CA6">
        <w:rPr>
          <w:rFonts w:ascii="Arial" w:eastAsia="Calibri" w:hAnsi="Arial" w:cs="Arial"/>
          <w:sz w:val="24"/>
        </w:rPr>
        <w:t xml:space="preserve"> к </w:t>
      </w:r>
      <w:r w:rsidR="006D5D99" w:rsidRPr="00F25CA6">
        <w:rPr>
          <w:rFonts w:ascii="Arial" w:eastAsia="Calibri" w:hAnsi="Arial" w:cs="Arial"/>
          <w:sz w:val="24"/>
        </w:rPr>
        <w:t>настоящему решению</w:t>
      </w:r>
      <w:r w:rsidRPr="00F25CA6">
        <w:rPr>
          <w:rFonts w:ascii="Arial" w:eastAsia="Calibri" w:hAnsi="Arial" w:cs="Arial"/>
          <w:sz w:val="24"/>
        </w:rPr>
        <w:t>;</w:t>
      </w:r>
    </w:p>
    <w:p w:rsid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 xml:space="preserve">2) ведомственную структуру расходов бюджета </w:t>
      </w:r>
      <w:r w:rsidR="006D5D99" w:rsidRPr="00F25CA6">
        <w:rPr>
          <w:rFonts w:ascii="Arial" w:eastAsia="Calibri" w:hAnsi="Arial" w:cs="Arial"/>
          <w:sz w:val="24"/>
        </w:rPr>
        <w:t>по</w:t>
      </w:r>
      <w:r w:rsidR="006D5D99">
        <w:rPr>
          <w:rFonts w:ascii="Arial" w:eastAsia="Calibri" w:hAnsi="Arial" w:cs="Arial"/>
          <w:sz w:val="24"/>
        </w:rPr>
        <w:t>селения на</w:t>
      </w:r>
      <w:r w:rsidR="00B93E07">
        <w:rPr>
          <w:rFonts w:ascii="Arial" w:eastAsia="Calibri" w:hAnsi="Arial" w:cs="Arial"/>
          <w:sz w:val="24"/>
        </w:rPr>
        <w:t xml:space="preserve"> плановый период 2026</w:t>
      </w:r>
      <w:r w:rsidRPr="00F25CA6">
        <w:rPr>
          <w:rFonts w:ascii="Arial" w:eastAsia="Calibri" w:hAnsi="Arial" w:cs="Arial"/>
          <w:sz w:val="24"/>
        </w:rPr>
        <w:t xml:space="preserve"> и </w:t>
      </w:r>
      <w:r w:rsidR="00B93E07">
        <w:rPr>
          <w:rFonts w:ascii="Arial" w:eastAsia="Calibri" w:hAnsi="Arial" w:cs="Arial"/>
          <w:sz w:val="24"/>
        </w:rPr>
        <w:t>2027</w:t>
      </w:r>
      <w:r w:rsidR="00704BDB">
        <w:rPr>
          <w:rFonts w:ascii="Arial" w:eastAsia="Calibri" w:hAnsi="Arial" w:cs="Arial"/>
          <w:sz w:val="24"/>
        </w:rPr>
        <w:t xml:space="preserve"> годов согласно приложению </w:t>
      </w:r>
      <w:r w:rsidR="004C7EB7">
        <w:rPr>
          <w:rFonts w:ascii="Arial" w:eastAsia="Calibri" w:hAnsi="Arial" w:cs="Arial"/>
          <w:sz w:val="24"/>
        </w:rPr>
        <w:t>№</w:t>
      </w:r>
      <w:r w:rsidR="00704BDB">
        <w:rPr>
          <w:rFonts w:ascii="Arial" w:eastAsia="Calibri" w:hAnsi="Arial" w:cs="Arial"/>
          <w:sz w:val="24"/>
        </w:rPr>
        <w:t>6</w:t>
      </w:r>
      <w:r w:rsidRPr="00F25CA6">
        <w:rPr>
          <w:rFonts w:ascii="Arial" w:eastAsia="Calibri" w:hAnsi="Arial" w:cs="Arial"/>
          <w:sz w:val="24"/>
        </w:rPr>
        <w:t xml:space="preserve"> к настоящему решению.</w:t>
      </w:r>
    </w:p>
    <w:p w:rsidR="00704BDB" w:rsidRPr="00704BDB" w:rsidRDefault="00704BDB" w:rsidP="00704BDB">
      <w:pPr>
        <w:autoSpaceDE w:val="0"/>
        <w:autoSpaceDN w:val="0"/>
        <w:adjustRightInd w:val="0"/>
        <w:spacing w:after="0" w:line="240" w:lineRule="auto"/>
        <w:ind w:firstLine="709"/>
        <w:jc w:val="both"/>
        <w:outlineLvl w:val="1"/>
        <w:rPr>
          <w:rFonts w:ascii="Arial" w:eastAsia="Times New Roman" w:hAnsi="Arial" w:cs="Arial"/>
          <w:color w:val="000000"/>
          <w:spacing w:val="3"/>
          <w:sz w:val="24"/>
          <w:szCs w:val="24"/>
          <w:lang w:eastAsia="ru-RU"/>
        </w:rPr>
      </w:pPr>
      <w:r w:rsidRPr="00704BDB">
        <w:rPr>
          <w:rFonts w:ascii="Arial" w:eastAsia="Times New Roman" w:hAnsi="Arial" w:cs="Arial"/>
          <w:color w:val="000000"/>
          <w:spacing w:val="3"/>
          <w:sz w:val="24"/>
          <w:szCs w:val="24"/>
          <w:lang w:eastAsia="ru-RU"/>
        </w:rPr>
        <w:t>3.Утвердить:</w:t>
      </w:r>
    </w:p>
    <w:p w:rsidR="00704BDB" w:rsidRPr="00704BDB" w:rsidRDefault="00704BDB" w:rsidP="00704BDB">
      <w:pPr>
        <w:autoSpaceDE w:val="0"/>
        <w:autoSpaceDN w:val="0"/>
        <w:adjustRightInd w:val="0"/>
        <w:spacing w:after="0" w:line="240" w:lineRule="auto"/>
        <w:ind w:firstLine="709"/>
        <w:jc w:val="both"/>
        <w:outlineLvl w:val="1"/>
        <w:rPr>
          <w:rFonts w:ascii="Arial" w:eastAsia="Times New Roman" w:hAnsi="Arial" w:cs="Arial"/>
          <w:color w:val="000000"/>
          <w:spacing w:val="3"/>
          <w:sz w:val="24"/>
          <w:szCs w:val="24"/>
          <w:lang w:eastAsia="ru-RU"/>
        </w:rPr>
      </w:pPr>
      <w:r w:rsidRPr="00704BDB">
        <w:rPr>
          <w:rFonts w:ascii="Arial" w:eastAsia="Times New Roman" w:hAnsi="Arial" w:cs="Arial"/>
          <w:color w:val="000000"/>
          <w:spacing w:val="3"/>
          <w:sz w:val="24"/>
          <w:szCs w:val="24"/>
          <w:lang w:eastAsia="ru-RU"/>
        </w:rPr>
        <w:t xml:space="preserve">1) распределение бюджетных ассигнований бюджета поселения по целевым статьям (государственным программам и непрограммным направлениям деятельности), группам и подгруппам видов расходов, разделам, </w:t>
      </w:r>
      <w:r w:rsidRPr="00704BDB">
        <w:rPr>
          <w:rFonts w:ascii="Arial" w:eastAsia="Times New Roman" w:hAnsi="Arial" w:cs="Arial"/>
          <w:color w:val="000000"/>
          <w:spacing w:val="3"/>
          <w:sz w:val="24"/>
          <w:szCs w:val="24"/>
          <w:lang w:eastAsia="ru-RU"/>
        </w:rPr>
        <w:lastRenderedPageBreak/>
        <w:t>подразделам классификации ра</w:t>
      </w:r>
      <w:r w:rsidR="00950B1B">
        <w:rPr>
          <w:rFonts w:ascii="Arial" w:eastAsia="Times New Roman" w:hAnsi="Arial" w:cs="Arial"/>
          <w:color w:val="000000"/>
          <w:spacing w:val="3"/>
          <w:sz w:val="24"/>
          <w:szCs w:val="24"/>
          <w:lang w:eastAsia="ru-RU"/>
        </w:rPr>
        <w:t>сходов бюджета посе</w:t>
      </w:r>
      <w:r w:rsidR="00B93E07">
        <w:rPr>
          <w:rFonts w:ascii="Arial" w:eastAsia="Times New Roman" w:hAnsi="Arial" w:cs="Arial"/>
          <w:color w:val="000000"/>
          <w:spacing w:val="3"/>
          <w:sz w:val="24"/>
          <w:szCs w:val="24"/>
          <w:lang w:eastAsia="ru-RU"/>
        </w:rPr>
        <w:t>ления на 2025</w:t>
      </w:r>
      <w:r w:rsidRPr="00704BDB">
        <w:rPr>
          <w:rFonts w:ascii="Arial" w:eastAsia="Times New Roman" w:hAnsi="Arial" w:cs="Arial"/>
          <w:color w:val="000000"/>
          <w:spacing w:val="3"/>
          <w:sz w:val="24"/>
          <w:szCs w:val="24"/>
          <w:lang w:eastAsia="ru-RU"/>
        </w:rPr>
        <w:t xml:space="preserve"> год согласно приложению </w:t>
      </w:r>
      <w:r w:rsidR="004C7EB7">
        <w:rPr>
          <w:rFonts w:ascii="Arial" w:eastAsia="Times New Roman" w:hAnsi="Arial" w:cs="Arial"/>
          <w:color w:val="000000"/>
          <w:spacing w:val="3"/>
          <w:sz w:val="24"/>
          <w:szCs w:val="24"/>
          <w:lang w:eastAsia="ru-RU"/>
        </w:rPr>
        <w:t>№</w:t>
      </w:r>
      <w:r w:rsidRPr="00704BDB">
        <w:rPr>
          <w:rFonts w:ascii="Arial" w:eastAsia="Times New Roman" w:hAnsi="Arial" w:cs="Arial"/>
          <w:color w:val="000000"/>
          <w:spacing w:val="3"/>
          <w:sz w:val="24"/>
          <w:szCs w:val="24"/>
          <w:lang w:eastAsia="ru-RU"/>
        </w:rPr>
        <w:t>7 к настоящему решению;</w:t>
      </w:r>
    </w:p>
    <w:p w:rsidR="00F25CA6" w:rsidRDefault="00704BDB" w:rsidP="00F25CA6">
      <w:pPr>
        <w:autoSpaceDE w:val="0"/>
        <w:autoSpaceDN w:val="0"/>
        <w:adjustRightInd w:val="0"/>
        <w:spacing w:after="0" w:line="240" w:lineRule="auto"/>
        <w:ind w:firstLine="709"/>
        <w:jc w:val="both"/>
        <w:outlineLvl w:val="1"/>
        <w:rPr>
          <w:rFonts w:ascii="Arial" w:eastAsia="Times New Roman" w:hAnsi="Arial" w:cs="Arial"/>
          <w:color w:val="000000"/>
          <w:spacing w:val="3"/>
          <w:sz w:val="24"/>
          <w:szCs w:val="24"/>
          <w:lang w:eastAsia="ru-RU"/>
        </w:rPr>
      </w:pPr>
      <w:r w:rsidRPr="00704BDB">
        <w:rPr>
          <w:rFonts w:ascii="Arial" w:eastAsia="Times New Roman" w:hAnsi="Arial" w:cs="Arial"/>
          <w:color w:val="000000"/>
          <w:spacing w:val="3"/>
          <w:sz w:val="24"/>
          <w:szCs w:val="24"/>
          <w:lang w:eastAsia="ru-RU"/>
        </w:rPr>
        <w:t>2) распределение бюджетных ассигнований бюджета поселения по целевым статьям (государственным программам и непрограммным направлениям деятельности), группам и подгруппам видов расходов, разделам, подразделам классификации расходов бюджета п</w:t>
      </w:r>
      <w:r w:rsidR="00DA2076">
        <w:rPr>
          <w:rFonts w:ascii="Arial" w:eastAsia="Times New Roman" w:hAnsi="Arial" w:cs="Arial"/>
          <w:color w:val="000000"/>
          <w:spacing w:val="3"/>
          <w:sz w:val="24"/>
          <w:szCs w:val="24"/>
          <w:lang w:eastAsia="ru-RU"/>
        </w:rPr>
        <w:t>оселения на плановый период 2026 и 2027</w:t>
      </w:r>
      <w:r w:rsidRPr="00704BDB">
        <w:rPr>
          <w:rFonts w:ascii="Arial" w:eastAsia="Times New Roman" w:hAnsi="Arial" w:cs="Arial"/>
          <w:color w:val="000000"/>
          <w:spacing w:val="3"/>
          <w:sz w:val="24"/>
          <w:szCs w:val="24"/>
          <w:lang w:eastAsia="ru-RU"/>
        </w:rPr>
        <w:t xml:space="preserve"> годов согласно приложению </w:t>
      </w:r>
      <w:r w:rsidR="004C7EB7">
        <w:rPr>
          <w:rFonts w:ascii="Arial" w:eastAsia="Times New Roman" w:hAnsi="Arial" w:cs="Arial"/>
          <w:color w:val="000000"/>
          <w:spacing w:val="3"/>
          <w:sz w:val="24"/>
          <w:szCs w:val="24"/>
          <w:lang w:eastAsia="ru-RU"/>
        </w:rPr>
        <w:t>№</w:t>
      </w:r>
      <w:r w:rsidRPr="00704BDB">
        <w:rPr>
          <w:rFonts w:ascii="Arial" w:eastAsia="Times New Roman" w:hAnsi="Arial" w:cs="Arial"/>
          <w:color w:val="000000"/>
          <w:spacing w:val="3"/>
          <w:sz w:val="24"/>
          <w:szCs w:val="24"/>
          <w:lang w:eastAsia="ru-RU"/>
        </w:rPr>
        <w:t>8 к настоящему решению.</w:t>
      </w:r>
    </w:p>
    <w:p w:rsidR="00910171" w:rsidRPr="00F25CA6" w:rsidRDefault="00910171" w:rsidP="00F25CA6">
      <w:pPr>
        <w:autoSpaceDE w:val="0"/>
        <w:autoSpaceDN w:val="0"/>
        <w:adjustRightInd w:val="0"/>
        <w:spacing w:after="0" w:line="240" w:lineRule="auto"/>
        <w:ind w:firstLine="709"/>
        <w:jc w:val="both"/>
        <w:outlineLvl w:val="1"/>
        <w:rPr>
          <w:rFonts w:ascii="Arial" w:eastAsia="Calibri" w:hAnsi="Arial" w:cs="Arial"/>
          <w:sz w:val="24"/>
        </w:rPr>
      </w:pPr>
      <w:r>
        <w:rPr>
          <w:rFonts w:ascii="Arial" w:eastAsia="Times New Roman" w:hAnsi="Arial" w:cs="Arial"/>
          <w:color w:val="000000"/>
          <w:spacing w:val="3"/>
          <w:sz w:val="24"/>
          <w:szCs w:val="24"/>
          <w:lang w:eastAsia="ru-RU"/>
        </w:rPr>
        <w:t xml:space="preserve">4. </w:t>
      </w:r>
      <w:r w:rsidRPr="00910171">
        <w:rPr>
          <w:rFonts w:ascii="Arial" w:eastAsia="Times New Roman" w:hAnsi="Arial" w:cs="Arial"/>
          <w:color w:val="000000"/>
          <w:spacing w:val="3"/>
          <w:sz w:val="24"/>
          <w:szCs w:val="24"/>
          <w:lang w:eastAsia="ru-RU"/>
        </w:rPr>
        <w:t xml:space="preserve">Утвердить общий объем бюджетных ассигнований на исполнение публичных </w:t>
      </w:r>
      <w:r w:rsidR="00DA2076">
        <w:rPr>
          <w:rFonts w:ascii="Arial" w:eastAsia="Times New Roman" w:hAnsi="Arial" w:cs="Arial"/>
          <w:color w:val="000000"/>
          <w:spacing w:val="3"/>
          <w:sz w:val="24"/>
          <w:szCs w:val="24"/>
          <w:lang w:eastAsia="ru-RU"/>
        </w:rPr>
        <w:t>нормативных обязательств на 2025</w:t>
      </w:r>
      <w:r w:rsidR="00962922">
        <w:rPr>
          <w:rFonts w:ascii="Arial" w:eastAsia="Times New Roman" w:hAnsi="Arial" w:cs="Arial"/>
          <w:color w:val="000000"/>
          <w:spacing w:val="3"/>
          <w:sz w:val="24"/>
          <w:szCs w:val="24"/>
          <w:lang w:eastAsia="ru-RU"/>
        </w:rPr>
        <w:t xml:space="preserve"> год в сумме 202200,00</w:t>
      </w:r>
      <w:r w:rsidR="00DA2076">
        <w:rPr>
          <w:rFonts w:ascii="Arial" w:eastAsia="Times New Roman" w:hAnsi="Arial" w:cs="Arial"/>
          <w:color w:val="000000"/>
          <w:spacing w:val="3"/>
          <w:sz w:val="24"/>
          <w:szCs w:val="24"/>
          <w:lang w:eastAsia="ru-RU"/>
        </w:rPr>
        <w:t xml:space="preserve"> рублей и плановый период 2026</w:t>
      </w:r>
      <w:r w:rsidRPr="00910171">
        <w:rPr>
          <w:rFonts w:ascii="Arial" w:eastAsia="Times New Roman" w:hAnsi="Arial" w:cs="Arial"/>
          <w:color w:val="000000"/>
          <w:spacing w:val="3"/>
          <w:sz w:val="24"/>
          <w:szCs w:val="24"/>
          <w:lang w:eastAsia="ru-RU"/>
        </w:rPr>
        <w:t xml:space="preserve"> год в с</w:t>
      </w:r>
      <w:r w:rsidR="00962922">
        <w:rPr>
          <w:rFonts w:ascii="Arial" w:eastAsia="Times New Roman" w:hAnsi="Arial" w:cs="Arial"/>
          <w:color w:val="000000"/>
          <w:spacing w:val="3"/>
          <w:sz w:val="24"/>
          <w:szCs w:val="24"/>
          <w:lang w:eastAsia="ru-RU"/>
        </w:rPr>
        <w:t>умме 202200</w:t>
      </w:r>
      <w:r w:rsidR="00DA2076">
        <w:rPr>
          <w:rFonts w:ascii="Arial" w:eastAsia="Times New Roman" w:hAnsi="Arial" w:cs="Arial"/>
          <w:color w:val="000000"/>
          <w:spacing w:val="3"/>
          <w:sz w:val="24"/>
          <w:szCs w:val="24"/>
          <w:lang w:eastAsia="ru-RU"/>
        </w:rPr>
        <w:t xml:space="preserve">,00 рублей </w:t>
      </w:r>
      <w:r w:rsidR="006D5D99">
        <w:rPr>
          <w:rFonts w:ascii="Arial" w:eastAsia="Times New Roman" w:hAnsi="Arial" w:cs="Arial"/>
          <w:color w:val="000000"/>
          <w:spacing w:val="3"/>
          <w:sz w:val="24"/>
          <w:szCs w:val="24"/>
          <w:lang w:eastAsia="ru-RU"/>
        </w:rPr>
        <w:t>и на</w:t>
      </w:r>
      <w:r w:rsidR="00DA2076">
        <w:rPr>
          <w:rFonts w:ascii="Arial" w:eastAsia="Times New Roman" w:hAnsi="Arial" w:cs="Arial"/>
          <w:color w:val="000000"/>
          <w:spacing w:val="3"/>
          <w:sz w:val="24"/>
          <w:szCs w:val="24"/>
          <w:lang w:eastAsia="ru-RU"/>
        </w:rPr>
        <w:t xml:space="preserve"> 2027</w:t>
      </w:r>
      <w:r w:rsidR="00962922">
        <w:rPr>
          <w:rFonts w:ascii="Arial" w:eastAsia="Times New Roman" w:hAnsi="Arial" w:cs="Arial"/>
          <w:color w:val="000000"/>
          <w:spacing w:val="3"/>
          <w:sz w:val="24"/>
          <w:szCs w:val="24"/>
          <w:lang w:eastAsia="ru-RU"/>
        </w:rPr>
        <w:t xml:space="preserve"> год 202200</w:t>
      </w:r>
      <w:r w:rsidR="00D6288F">
        <w:rPr>
          <w:rFonts w:ascii="Arial" w:eastAsia="Times New Roman" w:hAnsi="Arial" w:cs="Arial"/>
          <w:color w:val="000000"/>
          <w:spacing w:val="3"/>
          <w:sz w:val="24"/>
          <w:szCs w:val="24"/>
          <w:lang w:eastAsia="ru-RU"/>
        </w:rPr>
        <w:t>,00 рублей согласно приложению №13 к настоящему решению.</w:t>
      </w:r>
      <w:r w:rsidR="00A000C5" w:rsidRPr="00910171">
        <w:rPr>
          <w:rFonts w:ascii="Arial" w:eastAsia="Times New Roman" w:hAnsi="Arial" w:cs="Arial"/>
          <w:color w:val="000000"/>
          <w:spacing w:val="3"/>
          <w:sz w:val="24"/>
          <w:szCs w:val="24"/>
          <w:lang w:eastAsia="ru-RU"/>
        </w:rPr>
        <w:t xml:space="preserve"> </w:t>
      </w:r>
    </w:p>
    <w:tbl>
      <w:tblPr>
        <w:tblW w:w="8900" w:type="dxa"/>
        <w:tblInd w:w="762" w:type="dxa"/>
        <w:tblLook w:val="01E0" w:firstRow="1" w:lastRow="1" w:firstColumn="1" w:lastColumn="1" w:noHBand="0" w:noVBand="0"/>
      </w:tblPr>
      <w:tblGrid>
        <w:gridCol w:w="1686"/>
        <w:gridCol w:w="7214"/>
      </w:tblGrid>
      <w:tr w:rsidR="00F25CA6" w:rsidRPr="00F25CA6" w:rsidTr="00C038DA">
        <w:tc>
          <w:tcPr>
            <w:tcW w:w="1686" w:type="dxa"/>
          </w:tcPr>
          <w:p w:rsidR="00F25CA6" w:rsidRPr="00F25CA6" w:rsidRDefault="00704BDB" w:rsidP="00F25CA6">
            <w:pPr>
              <w:autoSpaceDE w:val="0"/>
              <w:autoSpaceDN w:val="0"/>
              <w:adjustRightInd w:val="0"/>
              <w:spacing w:after="0" w:line="240" w:lineRule="auto"/>
              <w:jc w:val="center"/>
              <w:rPr>
                <w:rFonts w:ascii="Arial" w:eastAsia="Calibri" w:hAnsi="Arial" w:cs="Arial"/>
                <w:b/>
                <w:sz w:val="24"/>
              </w:rPr>
            </w:pPr>
            <w:r>
              <w:rPr>
                <w:rFonts w:ascii="Arial" w:eastAsia="Calibri" w:hAnsi="Arial" w:cs="Arial"/>
                <w:b/>
                <w:sz w:val="24"/>
              </w:rPr>
              <w:t>Статья 7</w:t>
            </w:r>
            <w:r w:rsidR="00F25CA6" w:rsidRPr="00F25CA6">
              <w:rPr>
                <w:rFonts w:ascii="Arial" w:eastAsia="Calibri" w:hAnsi="Arial" w:cs="Arial"/>
                <w:b/>
                <w:sz w:val="24"/>
              </w:rPr>
              <w:t>.</w:t>
            </w:r>
          </w:p>
        </w:tc>
        <w:tc>
          <w:tcPr>
            <w:tcW w:w="7214" w:type="dxa"/>
          </w:tcPr>
          <w:p w:rsidR="00F25CA6" w:rsidRPr="00F25CA6" w:rsidRDefault="00F25CA6" w:rsidP="00F25CA6">
            <w:pPr>
              <w:autoSpaceDE w:val="0"/>
              <w:autoSpaceDN w:val="0"/>
              <w:adjustRightInd w:val="0"/>
              <w:spacing w:after="0" w:line="240" w:lineRule="auto"/>
              <w:jc w:val="both"/>
              <w:rPr>
                <w:rFonts w:ascii="Arial" w:eastAsia="Calibri" w:hAnsi="Arial" w:cs="Arial"/>
                <w:b/>
                <w:sz w:val="24"/>
              </w:rPr>
            </w:pPr>
            <w:r w:rsidRPr="00F25CA6">
              <w:rPr>
                <w:rFonts w:ascii="Arial" w:eastAsia="Calibri" w:hAnsi="Arial" w:cs="Arial"/>
                <w:b/>
                <w:sz w:val="24"/>
              </w:rPr>
              <w:t>Особенности использования бюджетных ассигнований в сфере социального обеспечения населения</w:t>
            </w:r>
          </w:p>
        </w:tc>
      </w:tr>
    </w:tbl>
    <w:p w:rsidR="00F25CA6" w:rsidRPr="00F25CA6" w:rsidRDefault="00F25CA6" w:rsidP="0012254D">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Установить, что финансирование расходов на оплату услуг по доставке (выплате) пенсий, пособий, ежемесячных денежных выплат отдельным категориям граждан, не может превышать 1,5 процента сумм произведенных выплат без учета налога на добавленную стоимость.</w:t>
      </w:r>
    </w:p>
    <w:tbl>
      <w:tblPr>
        <w:tblW w:w="8900" w:type="dxa"/>
        <w:tblInd w:w="762" w:type="dxa"/>
        <w:tblLook w:val="01E0" w:firstRow="1" w:lastRow="1" w:firstColumn="1" w:lastColumn="1" w:noHBand="0" w:noVBand="0"/>
      </w:tblPr>
      <w:tblGrid>
        <w:gridCol w:w="2046"/>
        <w:gridCol w:w="6854"/>
      </w:tblGrid>
      <w:tr w:rsidR="00F25CA6" w:rsidRPr="00F25CA6" w:rsidTr="00C038DA">
        <w:tc>
          <w:tcPr>
            <w:tcW w:w="2046" w:type="dxa"/>
          </w:tcPr>
          <w:p w:rsidR="00F25CA6" w:rsidRPr="00F25CA6" w:rsidRDefault="00AB652F" w:rsidP="00F25CA6">
            <w:pPr>
              <w:autoSpaceDE w:val="0"/>
              <w:autoSpaceDN w:val="0"/>
              <w:adjustRightInd w:val="0"/>
              <w:spacing w:after="0" w:line="240" w:lineRule="auto"/>
              <w:rPr>
                <w:rFonts w:ascii="Arial" w:eastAsia="Calibri" w:hAnsi="Arial" w:cs="Arial"/>
                <w:b/>
                <w:sz w:val="24"/>
              </w:rPr>
            </w:pPr>
            <w:r>
              <w:rPr>
                <w:rFonts w:ascii="Arial" w:eastAsia="Calibri" w:hAnsi="Arial" w:cs="Arial"/>
                <w:b/>
                <w:sz w:val="24"/>
              </w:rPr>
              <w:t xml:space="preserve">  Статья 8</w:t>
            </w:r>
            <w:r w:rsidR="00F25CA6" w:rsidRPr="00F25CA6">
              <w:rPr>
                <w:rFonts w:ascii="Arial" w:eastAsia="Calibri" w:hAnsi="Arial" w:cs="Arial"/>
                <w:b/>
                <w:sz w:val="24"/>
              </w:rPr>
              <w:t>.</w:t>
            </w:r>
          </w:p>
        </w:tc>
        <w:tc>
          <w:tcPr>
            <w:tcW w:w="6854" w:type="dxa"/>
          </w:tcPr>
          <w:p w:rsidR="00F25CA6" w:rsidRPr="00F25CA6" w:rsidRDefault="00F25CA6" w:rsidP="00F25CA6">
            <w:pPr>
              <w:autoSpaceDE w:val="0"/>
              <w:autoSpaceDN w:val="0"/>
              <w:adjustRightInd w:val="0"/>
              <w:spacing w:after="0" w:line="240" w:lineRule="auto"/>
              <w:jc w:val="both"/>
              <w:rPr>
                <w:rFonts w:ascii="Arial" w:eastAsia="Calibri" w:hAnsi="Arial" w:cs="Arial"/>
                <w:b/>
                <w:sz w:val="24"/>
              </w:rPr>
            </w:pPr>
            <w:r w:rsidRPr="00F25CA6">
              <w:rPr>
                <w:rFonts w:ascii="Arial" w:eastAsia="Calibri" w:hAnsi="Arial" w:cs="Arial"/>
                <w:b/>
                <w:sz w:val="24"/>
              </w:rPr>
              <w:t>Информационный обмен администраторов доходов</w:t>
            </w:r>
          </w:p>
          <w:p w:rsidR="00F25CA6" w:rsidRPr="00F25CA6" w:rsidRDefault="00F25CA6" w:rsidP="00F25CA6">
            <w:pPr>
              <w:autoSpaceDE w:val="0"/>
              <w:autoSpaceDN w:val="0"/>
              <w:adjustRightInd w:val="0"/>
              <w:spacing w:after="0" w:line="240" w:lineRule="auto"/>
              <w:jc w:val="both"/>
              <w:rPr>
                <w:rFonts w:ascii="Arial" w:eastAsia="Calibri" w:hAnsi="Arial" w:cs="Arial"/>
                <w:b/>
                <w:sz w:val="24"/>
              </w:rPr>
            </w:pPr>
          </w:p>
        </w:tc>
      </w:tr>
    </w:tbl>
    <w:p w:rsidR="00F25CA6" w:rsidRPr="00F25CA6" w:rsidRDefault="00F25CA6" w:rsidP="0012254D">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 xml:space="preserve">Установить, что уполномоченным органом по информационному обмену администратора доходов бюджета поселения с Управлением Федерального казначейства по Тульской области является администрация муниципального образования Протасовское Дубенского района.             </w:t>
      </w:r>
    </w:p>
    <w:tbl>
      <w:tblPr>
        <w:tblW w:w="8900" w:type="dxa"/>
        <w:tblInd w:w="762" w:type="dxa"/>
        <w:tblLook w:val="01E0" w:firstRow="1" w:lastRow="1" w:firstColumn="1" w:lastColumn="1" w:noHBand="0" w:noVBand="0"/>
      </w:tblPr>
      <w:tblGrid>
        <w:gridCol w:w="2046"/>
        <w:gridCol w:w="6854"/>
      </w:tblGrid>
      <w:tr w:rsidR="00F25CA6" w:rsidRPr="00F25CA6" w:rsidTr="0012254D">
        <w:trPr>
          <w:trHeight w:val="440"/>
        </w:trPr>
        <w:tc>
          <w:tcPr>
            <w:tcW w:w="2046" w:type="dxa"/>
          </w:tcPr>
          <w:p w:rsidR="00F25CA6" w:rsidRPr="00F25CA6" w:rsidRDefault="00AB652F" w:rsidP="00F25CA6">
            <w:pPr>
              <w:autoSpaceDE w:val="0"/>
              <w:autoSpaceDN w:val="0"/>
              <w:adjustRightInd w:val="0"/>
              <w:spacing w:after="0" w:line="240" w:lineRule="auto"/>
              <w:rPr>
                <w:rFonts w:ascii="Arial" w:eastAsia="Calibri" w:hAnsi="Arial" w:cs="Arial"/>
                <w:b/>
                <w:sz w:val="24"/>
              </w:rPr>
            </w:pPr>
            <w:r>
              <w:rPr>
                <w:rFonts w:ascii="Arial" w:eastAsia="Calibri" w:hAnsi="Arial" w:cs="Arial"/>
                <w:b/>
                <w:sz w:val="24"/>
              </w:rPr>
              <w:t xml:space="preserve">  Статья 9</w:t>
            </w:r>
            <w:r w:rsidR="00F25CA6" w:rsidRPr="00F25CA6">
              <w:rPr>
                <w:rFonts w:ascii="Arial" w:eastAsia="Calibri" w:hAnsi="Arial" w:cs="Arial"/>
                <w:b/>
                <w:sz w:val="24"/>
              </w:rPr>
              <w:t>.</w:t>
            </w:r>
          </w:p>
        </w:tc>
        <w:tc>
          <w:tcPr>
            <w:tcW w:w="6854" w:type="dxa"/>
          </w:tcPr>
          <w:p w:rsidR="00F25CA6" w:rsidRPr="00F25CA6" w:rsidRDefault="00F25CA6" w:rsidP="0012254D">
            <w:pPr>
              <w:tabs>
                <w:tab w:val="left" w:pos="709"/>
                <w:tab w:val="left" w:pos="2694"/>
              </w:tabs>
              <w:spacing w:after="0" w:line="240" w:lineRule="auto"/>
              <w:jc w:val="both"/>
              <w:rPr>
                <w:rFonts w:ascii="Arial" w:eastAsia="Calibri" w:hAnsi="Arial" w:cs="Arial"/>
                <w:b/>
                <w:sz w:val="24"/>
              </w:rPr>
            </w:pPr>
            <w:r w:rsidRPr="00F25CA6">
              <w:rPr>
                <w:rFonts w:ascii="Arial" w:eastAsia="Calibri" w:hAnsi="Arial" w:cs="Arial"/>
                <w:b/>
                <w:sz w:val="24"/>
              </w:rPr>
              <w:t>Бюджетные инвестиции в объекты муниципальной собственности поселения</w:t>
            </w:r>
          </w:p>
        </w:tc>
      </w:tr>
    </w:tbl>
    <w:p w:rsidR="00F25CA6" w:rsidRDefault="00F25CA6" w:rsidP="00F25CA6">
      <w:pPr>
        <w:spacing w:after="0" w:line="240" w:lineRule="auto"/>
        <w:jc w:val="both"/>
        <w:rPr>
          <w:rFonts w:ascii="Arial" w:eastAsia="Calibri" w:hAnsi="Arial" w:cs="Arial"/>
          <w:sz w:val="24"/>
        </w:rPr>
      </w:pPr>
      <w:r w:rsidRPr="00F25CA6">
        <w:rPr>
          <w:rFonts w:ascii="Arial" w:eastAsia="Calibri" w:hAnsi="Arial" w:cs="Arial"/>
          <w:sz w:val="24"/>
        </w:rPr>
        <w:t xml:space="preserve">            </w:t>
      </w:r>
    </w:p>
    <w:p w:rsidR="004C7EB7" w:rsidRDefault="004C7EB7" w:rsidP="004C7EB7">
      <w:pPr>
        <w:spacing w:after="0" w:line="240" w:lineRule="auto"/>
        <w:ind w:firstLine="708"/>
        <w:jc w:val="both"/>
        <w:rPr>
          <w:rFonts w:ascii="Arial" w:eastAsia="Times New Roman" w:hAnsi="Arial" w:cs="Arial"/>
          <w:sz w:val="24"/>
          <w:szCs w:val="24"/>
          <w:lang w:eastAsia="ru-RU"/>
        </w:rPr>
      </w:pPr>
      <w:r w:rsidRPr="004C7EB7">
        <w:rPr>
          <w:rFonts w:ascii="Arial" w:eastAsia="Times New Roman" w:hAnsi="Arial" w:cs="Arial"/>
          <w:sz w:val="24"/>
          <w:szCs w:val="24"/>
          <w:lang w:eastAsia="ru-RU"/>
        </w:rPr>
        <w:t xml:space="preserve">Ассигнования на бюджетные инвестиции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муниципальных унитарных предприятий, а также в строящиеся объекты муниципальной собственности поселения предусматриваются в соответствии с долгосрочными целевыми программами и нормативными правовыми актами администрации муниципального образования </w:t>
      </w:r>
      <w:r>
        <w:rPr>
          <w:rFonts w:ascii="Arial" w:eastAsia="Times New Roman" w:hAnsi="Arial" w:cs="Arial"/>
          <w:sz w:val="24"/>
          <w:szCs w:val="24"/>
          <w:lang w:eastAsia="ru-RU"/>
        </w:rPr>
        <w:t>Протасовское</w:t>
      </w:r>
      <w:r w:rsidRPr="004C7EB7">
        <w:rPr>
          <w:rFonts w:ascii="Arial" w:eastAsia="Times New Roman" w:hAnsi="Arial" w:cs="Arial"/>
          <w:sz w:val="24"/>
          <w:szCs w:val="24"/>
          <w:lang w:eastAsia="ru-RU"/>
        </w:rPr>
        <w:t xml:space="preserve"> Дубенского района</w:t>
      </w:r>
      <w:r>
        <w:rPr>
          <w:rFonts w:ascii="Arial" w:eastAsia="Times New Roman" w:hAnsi="Arial" w:cs="Arial"/>
          <w:sz w:val="24"/>
          <w:szCs w:val="24"/>
          <w:lang w:eastAsia="ru-RU"/>
        </w:rPr>
        <w:t>.</w:t>
      </w:r>
    </w:p>
    <w:p w:rsidR="00F25CA6" w:rsidRPr="00F25CA6" w:rsidRDefault="004C7EB7" w:rsidP="0012254D">
      <w:pPr>
        <w:spacing w:after="0" w:line="240" w:lineRule="auto"/>
        <w:ind w:firstLine="708"/>
        <w:jc w:val="both"/>
        <w:rPr>
          <w:rFonts w:ascii="Arial" w:eastAsia="Calibri" w:hAnsi="Arial" w:cs="Arial"/>
          <w:sz w:val="24"/>
        </w:rPr>
      </w:pPr>
      <w:r w:rsidRPr="004C7EB7">
        <w:rPr>
          <w:rFonts w:ascii="Arial" w:eastAsia="Calibri" w:hAnsi="Arial" w:cs="Arial"/>
          <w:sz w:val="24"/>
        </w:rPr>
        <w:t xml:space="preserve"> </w:t>
      </w:r>
      <w:r w:rsidRPr="00F25CA6">
        <w:rPr>
          <w:rFonts w:ascii="Arial" w:eastAsia="Calibri" w:hAnsi="Arial" w:cs="Arial"/>
          <w:sz w:val="24"/>
        </w:rPr>
        <w:t>Администрация поселения вправе производить в течение года финансирование программ и объектов за счет средств областного бюджета с последующим уточнением параметров бюджета поселения на объем полученных средств.</w:t>
      </w:r>
    </w:p>
    <w:tbl>
      <w:tblPr>
        <w:tblW w:w="9377" w:type="dxa"/>
        <w:tblLook w:val="01E0" w:firstRow="1" w:lastRow="1" w:firstColumn="1" w:lastColumn="1" w:noHBand="0" w:noVBand="0"/>
      </w:tblPr>
      <w:tblGrid>
        <w:gridCol w:w="2514"/>
        <w:gridCol w:w="6863"/>
      </w:tblGrid>
      <w:tr w:rsidR="00F25CA6" w:rsidRPr="00F25CA6" w:rsidTr="0012254D">
        <w:trPr>
          <w:trHeight w:val="674"/>
        </w:trPr>
        <w:tc>
          <w:tcPr>
            <w:tcW w:w="2514" w:type="dxa"/>
          </w:tcPr>
          <w:p w:rsidR="00F25CA6" w:rsidRPr="00F25CA6" w:rsidRDefault="00AB652F" w:rsidP="00AB652F">
            <w:pPr>
              <w:autoSpaceDE w:val="0"/>
              <w:autoSpaceDN w:val="0"/>
              <w:adjustRightInd w:val="0"/>
              <w:spacing w:after="0" w:line="240" w:lineRule="auto"/>
              <w:ind w:firstLine="709"/>
              <w:jc w:val="both"/>
              <w:outlineLvl w:val="1"/>
              <w:rPr>
                <w:rFonts w:ascii="Arial" w:eastAsia="Calibri" w:hAnsi="Arial" w:cs="Arial"/>
                <w:b/>
                <w:sz w:val="24"/>
              </w:rPr>
            </w:pPr>
            <w:r>
              <w:rPr>
                <w:rFonts w:ascii="Arial" w:eastAsia="Calibri" w:hAnsi="Arial" w:cs="Arial"/>
                <w:b/>
                <w:sz w:val="24"/>
              </w:rPr>
              <w:t xml:space="preserve"> Статья 10</w:t>
            </w:r>
          </w:p>
        </w:tc>
        <w:tc>
          <w:tcPr>
            <w:tcW w:w="6863" w:type="dxa"/>
          </w:tcPr>
          <w:p w:rsidR="00F25CA6" w:rsidRPr="00F25CA6" w:rsidRDefault="00F25CA6" w:rsidP="00F25CA6">
            <w:pPr>
              <w:autoSpaceDE w:val="0"/>
              <w:autoSpaceDN w:val="0"/>
              <w:adjustRightInd w:val="0"/>
              <w:spacing w:after="0" w:line="240" w:lineRule="auto"/>
              <w:outlineLvl w:val="1"/>
              <w:rPr>
                <w:rFonts w:ascii="Arial" w:eastAsia="Calibri" w:hAnsi="Arial" w:cs="Arial"/>
                <w:b/>
                <w:sz w:val="24"/>
              </w:rPr>
            </w:pPr>
            <w:r w:rsidRPr="00F25CA6">
              <w:rPr>
                <w:rFonts w:ascii="Arial" w:eastAsia="Calibri" w:hAnsi="Arial" w:cs="Arial"/>
                <w:b/>
                <w:sz w:val="24"/>
              </w:rPr>
              <w:t>Отдельные операции по источникам финансирования дефицита бюджета поселения</w:t>
            </w:r>
          </w:p>
        </w:tc>
      </w:tr>
    </w:tbl>
    <w:p w:rsidR="00704BDB"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Утвердить источники внутреннего финансирования де</w:t>
      </w:r>
      <w:r w:rsidR="00DA2076">
        <w:rPr>
          <w:rFonts w:ascii="Arial" w:eastAsia="Calibri" w:hAnsi="Arial" w:cs="Arial"/>
          <w:sz w:val="24"/>
        </w:rPr>
        <w:t>фицита бюджета поселения на 2025 год и плановый период 2026 и 2027</w:t>
      </w:r>
      <w:r w:rsidR="004C7EB7">
        <w:rPr>
          <w:rFonts w:ascii="Arial" w:eastAsia="Calibri" w:hAnsi="Arial" w:cs="Arial"/>
          <w:sz w:val="24"/>
        </w:rPr>
        <w:t xml:space="preserve"> годов согласно приложению №10, №11</w:t>
      </w:r>
      <w:r w:rsidRPr="00F25CA6">
        <w:rPr>
          <w:rFonts w:ascii="Arial" w:eastAsia="Calibri" w:hAnsi="Arial" w:cs="Arial"/>
          <w:sz w:val="24"/>
        </w:rPr>
        <w:t xml:space="preserve"> к настоящему решению.</w:t>
      </w:r>
    </w:p>
    <w:tbl>
      <w:tblPr>
        <w:tblW w:w="9431" w:type="dxa"/>
        <w:tblLook w:val="01E0" w:firstRow="1" w:lastRow="1" w:firstColumn="1" w:lastColumn="1" w:noHBand="0" w:noVBand="0"/>
      </w:tblPr>
      <w:tblGrid>
        <w:gridCol w:w="2440"/>
        <w:gridCol w:w="6991"/>
      </w:tblGrid>
      <w:tr w:rsidR="00F25CA6" w:rsidRPr="00F25CA6" w:rsidTr="0012254D">
        <w:trPr>
          <w:trHeight w:val="539"/>
        </w:trPr>
        <w:tc>
          <w:tcPr>
            <w:tcW w:w="2440" w:type="dxa"/>
          </w:tcPr>
          <w:p w:rsidR="00F25CA6" w:rsidRPr="00F25CA6" w:rsidRDefault="00704BDB" w:rsidP="00F25CA6">
            <w:pPr>
              <w:autoSpaceDE w:val="0"/>
              <w:autoSpaceDN w:val="0"/>
              <w:adjustRightInd w:val="0"/>
              <w:spacing w:after="0" w:line="240" w:lineRule="auto"/>
              <w:ind w:firstLine="709"/>
              <w:jc w:val="both"/>
              <w:outlineLvl w:val="1"/>
              <w:rPr>
                <w:rFonts w:ascii="Arial" w:eastAsia="Calibri" w:hAnsi="Arial" w:cs="Arial"/>
                <w:b/>
                <w:sz w:val="24"/>
              </w:rPr>
            </w:pPr>
            <w:r>
              <w:rPr>
                <w:rFonts w:ascii="Arial" w:eastAsia="Calibri" w:hAnsi="Arial" w:cs="Arial"/>
                <w:b/>
                <w:sz w:val="24"/>
              </w:rPr>
              <w:t>Статья 1</w:t>
            </w:r>
            <w:r w:rsidR="00AB652F">
              <w:rPr>
                <w:rFonts w:ascii="Arial" w:eastAsia="Calibri" w:hAnsi="Arial" w:cs="Arial"/>
                <w:b/>
                <w:sz w:val="24"/>
              </w:rPr>
              <w:t>1</w:t>
            </w:r>
          </w:p>
        </w:tc>
        <w:tc>
          <w:tcPr>
            <w:tcW w:w="6991" w:type="dxa"/>
          </w:tcPr>
          <w:p w:rsidR="00F25CA6" w:rsidRPr="00F25CA6" w:rsidRDefault="00F25CA6" w:rsidP="00F25CA6">
            <w:pPr>
              <w:autoSpaceDE w:val="0"/>
              <w:autoSpaceDN w:val="0"/>
              <w:adjustRightInd w:val="0"/>
              <w:spacing w:after="0" w:line="240" w:lineRule="auto"/>
              <w:jc w:val="both"/>
              <w:outlineLvl w:val="1"/>
              <w:rPr>
                <w:rFonts w:ascii="Arial" w:eastAsia="Calibri" w:hAnsi="Arial" w:cs="Arial"/>
                <w:b/>
                <w:sz w:val="24"/>
              </w:rPr>
            </w:pPr>
            <w:r w:rsidRPr="00F25CA6">
              <w:rPr>
                <w:rFonts w:ascii="Arial" w:eastAsia="Calibri" w:hAnsi="Arial" w:cs="Arial"/>
                <w:b/>
                <w:sz w:val="24"/>
              </w:rPr>
              <w:t xml:space="preserve">   Резервный фонд бюджета поселения</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b/>
                <w:sz w:val="24"/>
              </w:rPr>
            </w:pPr>
          </w:p>
        </w:tc>
      </w:tr>
    </w:tbl>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1. Предусмотреть в составе расходов бюджета резервный фонд администрации муниципального образования на финансовое обеспечение</w:t>
      </w:r>
      <w:r w:rsidR="00DA2076">
        <w:rPr>
          <w:rFonts w:ascii="Arial" w:eastAsia="Calibri" w:hAnsi="Arial" w:cs="Arial"/>
          <w:sz w:val="24"/>
        </w:rPr>
        <w:t xml:space="preserve"> непредвиденных расходов на 2025</w:t>
      </w:r>
      <w:r w:rsidR="00962922">
        <w:rPr>
          <w:rFonts w:ascii="Arial" w:eastAsia="Calibri" w:hAnsi="Arial" w:cs="Arial"/>
          <w:sz w:val="24"/>
        </w:rPr>
        <w:t xml:space="preserve"> год в сумме 10</w:t>
      </w:r>
      <w:r w:rsidR="00491858">
        <w:rPr>
          <w:rFonts w:ascii="Arial" w:eastAsia="Calibri" w:hAnsi="Arial" w:cs="Arial"/>
          <w:sz w:val="24"/>
        </w:rPr>
        <w:t>000,0</w:t>
      </w:r>
      <w:r w:rsidR="00DA2076">
        <w:rPr>
          <w:rFonts w:ascii="Arial" w:eastAsia="Calibri" w:hAnsi="Arial" w:cs="Arial"/>
          <w:sz w:val="24"/>
        </w:rPr>
        <w:t>0 руб. и на плановый период 2026 и 2027</w:t>
      </w:r>
      <w:r w:rsidR="00962922">
        <w:rPr>
          <w:rFonts w:ascii="Arial" w:eastAsia="Calibri" w:hAnsi="Arial" w:cs="Arial"/>
          <w:sz w:val="24"/>
        </w:rPr>
        <w:t xml:space="preserve"> годов в сумме 10</w:t>
      </w:r>
      <w:r w:rsidR="00491858">
        <w:rPr>
          <w:rFonts w:ascii="Arial" w:eastAsia="Calibri" w:hAnsi="Arial" w:cs="Arial"/>
          <w:sz w:val="24"/>
        </w:rPr>
        <w:t>000,00</w:t>
      </w:r>
      <w:r w:rsidRPr="00F25CA6">
        <w:rPr>
          <w:rFonts w:ascii="Arial" w:eastAsia="Calibri" w:hAnsi="Arial" w:cs="Arial"/>
          <w:sz w:val="24"/>
        </w:rPr>
        <w:t xml:space="preserve"> рублей ежегодно,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b/>
          <w:sz w:val="24"/>
        </w:rPr>
      </w:pPr>
      <w:r w:rsidRPr="00F25CA6">
        <w:rPr>
          <w:rFonts w:ascii="Arial" w:eastAsia="Calibri" w:hAnsi="Arial" w:cs="Arial"/>
          <w:sz w:val="24"/>
        </w:rPr>
        <w:t>2. Порядок использования средств резервного фонда администрации муниципального образования устанавливается администрацией муниципального образования Протасовское Дубенского района.</w:t>
      </w:r>
    </w:p>
    <w:tbl>
      <w:tblPr>
        <w:tblW w:w="9477" w:type="dxa"/>
        <w:tblLook w:val="01E0" w:firstRow="1" w:lastRow="1" w:firstColumn="1" w:lastColumn="1" w:noHBand="0" w:noVBand="0"/>
      </w:tblPr>
      <w:tblGrid>
        <w:gridCol w:w="2220"/>
        <w:gridCol w:w="7257"/>
      </w:tblGrid>
      <w:tr w:rsidR="00F25CA6" w:rsidRPr="00F25CA6" w:rsidTr="0012254D">
        <w:trPr>
          <w:trHeight w:val="565"/>
        </w:trPr>
        <w:tc>
          <w:tcPr>
            <w:tcW w:w="2220" w:type="dxa"/>
          </w:tcPr>
          <w:p w:rsidR="00F25CA6" w:rsidRPr="00F25CA6" w:rsidRDefault="00AB652F" w:rsidP="00F25CA6">
            <w:pPr>
              <w:autoSpaceDE w:val="0"/>
              <w:autoSpaceDN w:val="0"/>
              <w:adjustRightInd w:val="0"/>
              <w:spacing w:after="0" w:line="240" w:lineRule="auto"/>
              <w:ind w:firstLine="709"/>
              <w:jc w:val="both"/>
              <w:outlineLvl w:val="1"/>
              <w:rPr>
                <w:rFonts w:ascii="Arial" w:eastAsia="Calibri" w:hAnsi="Arial" w:cs="Arial"/>
                <w:b/>
                <w:sz w:val="24"/>
              </w:rPr>
            </w:pPr>
            <w:r>
              <w:rPr>
                <w:rFonts w:ascii="Arial" w:eastAsia="Calibri" w:hAnsi="Arial" w:cs="Arial"/>
                <w:b/>
                <w:sz w:val="24"/>
              </w:rPr>
              <w:t>Статья 12</w:t>
            </w:r>
            <w:r w:rsidR="00F25CA6" w:rsidRPr="00F25CA6">
              <w:rPr>
                <w:rFonts w:ascii="Arial" w:eastAsia="Calibri" w:hAnsi="Arial" w:cs="Arial"/>
                <w:b/>
                <w:sz w:val="24"/>
              </w:rPr>
              <w:t>.</w:t>
            </w:r>
          </w:p>
        </w:tc>
        <w:tc>
          <w:tcPr>
            <w:tcW w:w="7257" w:type="dxa"/>
          </w:tcPr>
          <w:p w:rsidR="00F25CA6" w:rsidRPr="00F25CA6" w:rsidRDefault="00F25CA6" w:rsidP="00F25CA6">
            <w:pPr>
              <w:autoSpaceDE w:val="0"/>
              <w:autoSpaceDN w:val="0"/>
              <w:adjustRightInd w:val="0"/>
              <w:spacing w:after="0" w:line="240" w:lineRule="auto"/>
              <w:outlineLvl w:val="1"/>
              <w:rPr>
                <w:rFonts w:ascii="Arial" w:eastAsia="Calibri" w:hAnsi="Arial" w:cs="Arial"/>
                <w:b/>
                <w:sz w:val="24"/>
              </w:rPr>
            </w:pPr>
            <w:r w:rsidRPr="00F25CA6">
              <w:rPr>
                <w:rFonts w:ascii="Arial" w:eastAsia="Calibri" w:hAnsi="Arial" w:cs="Arial"/>
                <w:b/>
                <w:sz w:val="24"/>
              </w:rPr>
              <w:t>Особенности использования бюджетных ассигнований на обеспечение деятельности органов местного самоуправления</w:t>
            </w:r>
          </w:p>
        </w:tc>
      </w:tr>
    </w:tbl>
    <w:p w:rsidR="00F25CA6" w:rsidRPr="00F25CA6" w:rsidRDefault="00F25CA6" w:rsidP="0012254D">
      <w:pPr>
        <w:autoSpaceDE w:val="0"/>
        <w:autoSpaceDN w:val="0"/>
        <w:adjustRightInd w:val="0"/>
        <w:spacing w:after="0" w:line="240" w:lineRule="auto"/>
        <w:ind w:firstLine="708"/>
        <w:jc w:val="both"/>
        <w:outlineLvl w:val="1"/>
        <w:rPr>
          <w:rFonts w:ascii="Arial" w:eastAsia="Calibri" w:hAnsi="Arial" w:cs="Arial"/>
          <w:sz w:val="24"/>
        </w:rPr>
      </w:pPr>
      <w:r w:rsidRPr="00F25CA6">
        <w:rPr>
          <w:rFonts w:ascii="Arial" w:eastAsia="Calibri" w:hAnsi="Arial" w:cs="Arial"/>
          <w:sz w:val="24"/>
        </w:rPr>
        <w:lastRenderedPageBreak/>
        <w:t>Администрация сельского поселения не вправе принимать решения</w:t>
      </w:r>
      <w:r w:rsidR="00A82894">
        <w:rPr>
          <w:rFonts w:ascii="Arial" w:eastAsia="Calibri" w:hAnsi="Arial" w:cs="Arial"/>
          <w:sz w:val="24"/>
        </w:rPr>
        <w:t xml:space="preserve">, приводящие к </w:t>
      </w:r>
      <w:r w:rsidR="00DA2076">
        <w:rPr>
          <w:rFonts w:ascii="Arial" w:eastAsia="Calibri" w:hAnsi="Arial" w:cs="Arial"/>
          <w:sz w:val="24"/>
        </w:rPr>
        <w:t>увеличению в 2025</w:t>
      </w:r>
      <w:r w:rsidRPr="00F25CA6">
        <w:rPr>
          <w:rFonts w:ascii="Arial" w:eastAsia="Calibri" w:hAnsi="Arial" w:cs="Arial"/>
          <w:sz w:val="24"/>
        </w:rPr>
        <w:t xml:space="preserve"> году численности муниципальных служащих.</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p>
    <w:tbl>
      <w:tblPr>
        <w:tblW w:w="9465" w:type="dxa"/>
        <w:tblLook w:val="01E0" w:firstRow="1" w:lastRow="1" w:firstColumn="1" w:lastColumn="1" w:noHBand="0" w:noVBand="0"/>
      </w:tblPr>
      <w:tblGrid>
        <w:gridCol w:w="2373"/>
        <w:gridCol w:w="7092"/>
      </w:tblGrid>
      <w:tr w:rsidR="00F25CA6" w:rsidRPr="00F25CA6" w:rsidTr="00910171">
        <w:trPr>
          <w:trHeight w:val="1155"/>
        </w:trPr>
        <w:tc>
          <w:tcPr>
            <w:tcW w:w="2373" w:type="dxa"/>
          </w:tcPr>
          <w:p w:rsidR="00F25CA6" w:rsidRPr="00F25CA6" w:rsidRDefault="00910171" w:rsidP="00F25CA6">
            <w:pPr>
              <w:autoSpaceDE w:val="0"/>
              <w:autoSpaceDN w:val="0"/>
              <w:adjustRightInd w:val="0"/>
              <w:spacing w:after="0" w:line="240" w:lineRule="auto"/>
              <w:jc w:val="both"/>
              <w:rPr>
                <w:rFonts w:ascii="Arial" w:eastAsia="Calibri" w:hAnsi="Arial" w:cs="Arial"/>
                <w:b/>
                <w:sz w:val="24"/>
              </w:rPr>
            </w:pPr>
            <w:r>
              <w:rPr>
                <w:rFonts w:ascii="Arial" w:eastAsia="Calibri" w:hAnsi="Arial" w:cs="Arial"/>
                <w:b/>
                <w:sz w:val="24"/>
              </w:rPr>
              <w:t xml:space="preserve">          </w:t>
            </w:r>
            <w:r w:rsidR="00AB652F">
              <w:rPr>
                <w:rFonts w:ascii="Arial" w:eastAsia="Calibri" w:hAnsi="Arial" w:cs="Arial"/>
                <w:b/>
                <w:sz w:val="24"/>
              </w:rPr>
              <w:t>Статья 13</w:t>
            </w:r>
            <w:r w:rsidR="00F25CA6" w:rsidRPr="00F25CA6">
              <w:rPr>
                <w:rFonts w:ascii="Arial" w:eastAsia="Calibri" w:hAnsi="Arial" w:cs="Arial"/>
                <w:b/>
                <w:sz w:val="24"/>
              </w:rPr>
              <w:t>.</w:t>
            </w:r>
          </w:p>
        </w:tc>
        <w:tc>
          <w:tcPr>
            <w:tcW w:w="7092" w:type="dxa"/>
          </w:tcPr>
          <w:p w:rsidR="00F25CA6" w:rsidRPr="00F25CA6" w:rsidRDefault="00F25CA6" w:rsidP="0012254D">
            <w:pPr>
              <w:autoSpaceDE w:val="0"/>
              <w:autoSpaceDN w:val="0"/>
              <w:adjustRightInd w:val="0"/>
              <w:spacing w:after="0" w:line="240" w:lineRule="auto"/>
              <w:ind w:left="-81"/>
              <w:jc w:val="both"/>
              <w:rPr>
                <w:rFonts w:ascii="Arial" w:eastAsia="Calibri" w:hAnsi="Arial" w:cs="Arial"/>
                <w:b/>
                <w:sz w:val="24"/>
                <w:highlight w:val="yellow"/>
              </w:rPr>
            </w:pPr>
            <w:r w:rsidRPr="00F25CA6">
              <w:rPr>
                <w:rFonts w:ascii="Arial" w:eastAsia="Calibri" w:hAnsi="Arial" w:cs="Arial"/>
                <w:b/>
                <w:sz w:val="24"/>
              </w:rPr>
              <w:t>Особенности заключения и оплаты муниципальными учреждениями поселения договоров, исполнение которых осуществляется за счет средств бюджета поселения</w:t>
            </w:r>
          </w:p>
        </w:tc>
      </w:tr>
    </w:tbl>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 xml:space="preserve">1. Установить, что заключение и оплата муниципальными учреждениями поселения договоров, исполнение которых осуществляется за счет средств бюджета поселения, производятся в пределах утвержденных лимитов бюджетных обязательств в соответствии с ведомственной структурой расходов бюджета </w:t>
      </w:r>
      <w:r w:rsidR="006D5D99" w:rsidRPr="00F25CA6">
        <w:rPr>
          <w:rFonts w:ascii="Arial" w:eastAsia="Calibri" w:hAnsi="Arial" w:cs="Arial"/>
          <w:sz w:val="24"/>
        </w:rPr>
        <w:t>поселения и</w:t>
      </w:r>
      <w:r w:rsidRPr="00F25CA6">
        <w:rPr>
          <w:rFonts w:ascii="Arial" w:eastAsia="Calibri" w:hAnsi="Arial" w:cs="Arial"/>
          <w:sz w:val="24"/>
        </w:rPr>
        <w:t xml:space="preserve"> с учетом принятых и неисполненных обязательств.</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2. Вытекающие из договоров обязательства, исполнение которых осуществляется за счет средств бюджета поселения, принятые муниципальными учреждениями поселения сверх утвержденных им лимитов бюджетных обязательств, не подлежат оплате за счет средств бюджета поселения.</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3. Не подлежат оплате обязательства, принятые муниципальными учреждениями поселения, вытекающие из муниципальных контрактов (договоров),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муниципальных контрактов, заключенных по итогам размещения заказов.</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4. Установить, что получатели средств бюджета поселения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 xml:space="preserve">1) в размере 100 процентов суммы контракта (договора) - по контрактам (договорам) о поставке энергетического оборудования, предоставлении услуг связи, подписке на печатные издания и об их приобретении, об обучении, переподготовке и повышении квалификации кадров, о приобретении авиа -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2)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F25CA6" w:rsidRPr="00F25CA6" w:rsidRDefault="00F25CA6" w:rsidP="00F25CA6">
      <w:pPr>
        <w:autoSpaceDE w:val="0"/>
        <w:autoSpaceDN w:val="0"/>
        <w:adjustRightInd w:val="0"/>
        <w:spacing w:after="0" w:line="240" w:lineRule="auto"/>
        <w:ind w:firstLine="709"/>
        <w:jc w:val="both"/>
        <w:outlineLvl w:val="1"/>
        <w:rPr>
          <w:rFonts w:ascii="Arial" w:eastAsia="Calibri" w:hAnsi="Arial" w:cs="Arial"/>
          <w:sz w:val="24"/>
        </w:rPr>
      </w:pPr>
      <w:r w:rsidRPr="00F25CA6">
        <w:rPr>
          <w:rFonts w:ascii="Arial" w:eastAsia="Calibri" w:hAnsi="Arial" w:cs="Arial"/>
          <w:sz w:val="24"/>
        </w:rPr>
        <w:t xml:space="preserve">5. Главные распорядители средств бюджета поселения обеспечивают учет обязательств, подлежащих исполнению за счет средств бюджета поселения учреждениями, финансовое обеспечение деятельности которых осуществляется из бюджета поселения на основании бюджетных смет по кодам бюджетной классификации расходов бюджетов Российской Федерации. </w:t>
      </w:r>
    </w:p>
    <w:tbl>
      <w:tblPr>
        <w:tblW w:w="9526" w:type="dxa"/>
        <w:tblInd w:w="113" w:type="dxa"/>
        <w:tblLayout w:type="fixed"/>
        <w:tblLook w:val="01E0" w:firstRow="1" w:lastRow="1" w:firstColumn="1" w:lastColumn="1" w:noHBand="0" w:noVBand="0"/>
      </w:tblPr>
      <w:tblGrid>
        <w:gridCol w:w="1896"/>
        <w:gridCol w:w="7597"/>
        <w:gridCol w:w="33"/>
      </w:tblGrid>
      <w:tr w:rsidR="00F25CA6" w:rsidRPr="00F25CA6" w:rsidTr="0012254D">
        <w:trPr>
          <w:trHeight w:val="614"/>
        </w:trPr>
        <w:tc>
          <w:tcPr>
            <w:tcW w:w="1896" w:type="dxa"/>
          </w:tcPr>
          <w:p w:rsidR="00F25CA6" w:rsidRPr="00F25CA6" w:rsidRDefault="00AB652F" w:rsidP="00F25CA6">
            <w:pPr>
              <w:autoSpaceDE w:val="0"/>
              <w:autoSpaceDN w:val="0"/>
              <w:adjustRightInd w:val="0"/>
              <w:spacing w:after="0" w:line="240" w:lineRule="auto"/>
              <w:jc w:val="center"/>
              <w:rPr>
                <w:rFonts w:ascii="Arial" w:eastAsia="Calibri" w:hAnsi="Arial" w:cs="Arial"/>
                <w:b/>
                <w:sz w:val="23"/>
                <w:szCs w:val="23"/>
              </w:rPr>
            </w:pPr>
            <w:r>
              <w:rPr>
                <w:rFonts w:ascii="Arial" w:eastAsia="Calibri" w:hAnsi="Arial" w:cs="Arial"/>
                <w:b/>
                <w:sz w:val="23"/>
                <w:szCs w:val="23"/>
              </w:rPr>
              <w:t>Статья 14</w:t>
            </w:r>
            <w:r w:rsidR="00F25CA6" w:rsidRPr="00F25CA6">
              <w:rPr>
                <w:rFonts w:ascii="Arial" w:eastAsia="Calibri" w:hAnsi="Arial" w:cs="Arial"/>
                <w:b/>
                <w:sz w:val="23"/>
                <w:szCs w:val="23"/>
              </w:rPr>
              <w:t>.</w:t>
            </w:r>
          </w:p>
        </w:tc>
        <w:tc>
          <w:tcPr>
            <w:tcW w:w="7630" w:type="dxa"/>
            <w:gridSpan w:val="2"/>
          </w:tcPr>
          <w:p w:rsidR="00F25CA6" w:rsidRPr="00F25CA6" w:rsidRDefault="00F25CA6" w:rsidP="00A82894">
            <w:pPr>
              <w:autoSpaceDE w:val="0"/>
              <w:autoSpaceDN w:val="0"/>
              <w:adjustRightInd w:val="0"/>
              <w:spacing w:after="0" w:line="240" w:lineRule="auto"/>
              <w:jc w:val="both"/>
              <w:outlineLvl w:val="1"/>
              <w:rPr>
                <w:rFonts w:ascii="Arial" w:eastAsia="Calibri" w:hAnsi="Arial" w:cs="Arial"/>
                <w:b/>
                <w:sz w:val="23"/>
                <w:szCs w:val="23"/>
              </w:rPr>
            </w:pPr>
            <w:r w:rsidRPr="00F25CA6">
              <w:rPr>
                <w:rFonts w:ascii="Arial" w:eastAsia="Calibri" w:hAnsi="Arial" w:cs="Arial"/>
                <w:b/>
                <w:sz w:val="23"/>
                <w:szCs w:val="23"/>
              </w:rPr>
              <w:t>Особенности исполнения бюджета поселения в 202</w:t>
            </w:r>
            <w:r w:rsidR="00DA2076">
              <w:rPr>
                <w:rFonts w:ascii="Arial" w:eastAsia="Calibri" w:hAnsi="Arial" w:cs="Arial"/>
                <w:b/>
                <w:sz w:val="23"/>
                <w:szCs w:val="23"/>
              </w:rPr>
              <w:t>5</w:t>
            </w:r>
            <w:r w:rsidRPr="00F25CA6">
              <w:rPr>
                <w:rFonts w:ascii="Arial" w:eastAsia="Calibri" w:hAnsi="Arial" w:cs="Arial"/>
                <w:b/>
                <w:sz w:val="23"/>
                <w:szCs w:val="23"/>
              </w:rPr>
              <w:t xml:space="preserve"> году</w:t>
            </w:r>
          </w:p>
        </w:tc>
      </w:tr>
      <w:tr w:rsidR="00F25CA6" w:rsidRPr="00F25CA6" w:rsidTr="0012254D">
        <w:trPr>
          <w:gridAfter w:val="1"/>
          <w:wAfter w:w="33" w:type="dxa"/>
          <w:trHeight w:val="614"/>
        </w:trPr>
        <w:tc>
          <w:tcPr>
            <w:tcW w:w="9493" w:type="dxa"/>
            <w:gridSpan w:val="2"/>
          </w:tcPr>
          <w:p w:rsidR="00F25CA6" w:rsidRPr="00F25CA6" w:rsidRDefault="00F25CA6" w:rsidP="00F25CA6">
            <w:pPr>
              <w:shd w:val="clear" w:color="auto" w:fill="FFFFFF"/>
              <w:autoSpaceDE w:val="0"/>
              <w:autoSpaceDN w:val="0"/>
              <w:adjustRightInd w:val="0"/>
              <w:spacing w:after="0" w:line="240" w:lineRule="auto"/>
              <w:ind w:left="-108"/>
              <w:jc w:val="both"/>
              <w:outlineLvl w:val="1"/>
              <w:rPr>
                <w:rFonts w:ascii="Arial" w:eastAsia="Calibri" w:hAnsi="Arial" w:cs="Arial"/>
                <w:sz w:val="23"/>
                <w:szCs w:val="23"/>
                <w:shd w:val="clear" w:color="auto" w:fill="FFFFFF"/>
              </w:rPr>
            </w:pPr>
            <w:r w:rsidRPr="00F25CA6">
              <w:rPr>
                <w:rFonts w:ascii="Arial" w:eastAsia="Calibri" w:hAnsi="Arial" w:cs="Arial"/>
                <w:sz w:val="23"/>
                <w:szCs w:val="23"/>
              </w:rPr>
              <w:t xml:space="preserve">       1. </w:t>
            </w:r>
            <w:r w:rsidRPr="00F25CA6">
              <w:rPr>
                <w:rFonts w:ascii="Arial" w:eastAsia="Calibri" w:hAnsi="Arial" w:cs="Arial"/>
                <w:color w:val="000000"/>
                <w:sz w:val="23"/>
                <w:szCs w:val="23"/>
                <w:shd w:val="clear" w:color="auto" w:fill="FFFFFF"/>
              </w:rPr>
              <w:t>Установит</w:t>
            </w:r>
            <w:r w:rsidR="00DA2076">
              <w:rPr>
                <w:rFonts w:ascii="Arial" w:eastAsia="Calibri" w:hAnsi="Arial" w:cs="Arial"/>
                <w:color w:val="000000"/>
                <w:sz w:val="23"/>
                <w:szCs w:val="23"/>
                <w:shd w:val="clear" w:color="auto" w:fill="FFFFFF"/>
              </w:rPr>
              <w:t>ь, что в 2025</w:t>
            </w:r>
            <w:r w:rsidRPr="00F25CA6">
              <w:rPr>
                <w:rFonts w:ascii="Arial" w:eastAsia="Calibri" w:hAnsi="Arial" w:cs="Arial"/>
                <w:color w:val="000000"/>
                <w:sz w:val="23"/>
                <w:szCs w:val="23"/>
                <w:shd w:val="clear" w:color="auto" w:fill="FFFFFF"/>
              </w:rPr>
              <w:t xml:space="preserve"> году остатки средств бюджета сельского поселен</w:t>
            </w:r>
            <w:r w:rsidR="00DA2076">
              <w:rPr>
                <w:rFonts w:ascii="Arial" w:eastAsia="Calibri" w:hAnsi="Arial" w:cs="Arial"/>
                <w:color w:val="000000"/>
                <w:sz w:val="23"/>
                <w:szCs w:val="23"/>
                <w:shd w:val="clear" w:color="auto" w:fill="FFFFFF"/>
              </w:rPr>
              <w:t>ия по состоянию на 1 января 2025</w:t>
            </w:r>
            <w:r w:rsidRPr="00F25CA6">
              <w:rPr>
                <w:rFonts w:ascii="Arial" w:eastAsia="Calibri" w:hAnsi="Arial" w:cs="Arial"/>
                <w:color w:val="000000"/>
                <w:sz w:val="23"/>
                <w:szCs w:val="23"/>
                <w:shd w:val="clear" w:color="auto" w:fill="FFFFFF"/>
              </w:rPr>
              <w:t xml:space="preserve"> года, </w:t>
            </w:r>
            <w:r w:rsidRPr="00F25CA6">
              <w:rPr>
                <w:rFonts w:ascii="Arial" w:eastAsia="Calibri" w:hAnsi="Arial" w:cs="Arial"/>
                <w:sz w:val="23"/>
                <w:szCs w:val="23"/>
                <w:shd w:val="clear" w:color="auto" w:fill="FFFFFF"/>
              </w:rPr>
              <w:t>за исключением остатков неиспользованных средств резервного фонда, межбюджетных трансфертов, полученных из федерального бюджета в форме субсидий, субвенций и иных межбюджетных трансфертов, имеющих целевое назначение, могут в полном объеме направляться на покрытие временных кассовых разрывов.</w:t>
            </w:r>
          </w:p>
          <w:p w:rsidR="00F25CA6" w:rsidRPr="00F25CA6" w:rsidRDefault="00F25CA6" w:rsidP="00F25CA6">
            <w:pPr>
              <w:shd w:val="clear" w:color="auto" w:fill="FFFFFF"/>
              <w:autoSpaceDE w:val="0"/>
              <w:autoSpaceDN w:val="0"/>
              <w:adjustRightInd w:val="0"/>
              <w:spacing w:after="0" w:line="240" w:lineRule="auto"/>
              <w:ind w:left="-108"/>
              <w:jc w:val="both"/>
              <w:outlineLvl w:val="1"/>
              <w:rPr>
                <w:rFonts w:ascii="Arial" w:eastAsia="Calibri" w:hAnsi="Arial" w:cs="Arial"/>
                <w:sz w:val="23"/>
                <w:szCs w:val="23"/>
                <w:shd w:val="clear" w:color="auto" w:fill="FFFFFF"/>
              </w:rPr>
            </w:pPr>
            <w:r w:rsidRPr="00F25CA6">
              <w:rPr>
                <w:rFonts w:ascii="Arial" w:eastAsia="Calibri" w:hAnsi="Arial" w:cs="Arial"/>
                <w:sz w:val="23"/>
                <w:szCs w:val="23"/>
                <w:shd w:val="clear" w:color="auto" w:fill="FFFFFF"/>
              </w:rPr>
              <w:t xml:space="preserve">      В соответствии с п.5 ст.242 БК </w:t>
            </w:r>
            <w:r w:rsidR="006D5D99" w:rsidRPr="00F25CA6">
              <w:rPr>
                <w:rFonts w:ascii="Arial" w:eastAsia="Calibri" w:hAnsi="Arial" w:cs="Arial"/>
                <w:sz w:val="23"/>
                <w:szCs w:val="23"/>
                <w:shd w:val="clear" w:color="auto" w:fill="FFFFFF"/>
              </w:rPr>
              <w:t>РФ,</w:t>
            </w:r>
            <w:r w:rsidRPr="00F25CA6">
              <w:rPr>
                <w:rFonts w:ascii="Arial" w:eastAsia="Calibri" w:hAnsi="Arial" w:cs="Arial"/>
                <w:sz w:val="23"/>
                <w:szCs w:val="23"/>
                <w:shd w:val="clear" w:color="auto" w:fill="FFFFFF"/>
              </w:rPr>
              <w:t xml:space="preserve">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w:t>
            </w:r>
            <w:r w:rsidR="000C0E43">
              <w:rPr>
                <w:rFonts w:ascii="Arial" w:eastAsia="Calibri" w:hAnsi="Arial" w:cs="Arial"/>
                <w:sz w:val="23"/>
                <w:szCs w:val="23"/>
                <w:shd w:val="clear" w:color="auto" w:fill="FFFFFF"/>
              </w:rPr>
              <w:t>едоставлены, в течение первых 10</w:t>
            </w:r>
            <w:r w:rsidRPr="00F25CA6">
              <w:rPr>
                <w:rFonts w:ascii="Arial" w:eastAsia="Calibri" w:hAnsi="Arial" w:cs="Arial"/>
                <w:sz w:val="23"/>
                <w:szCs w:val="23"/>
                <w:shd w:val="clear" w:color="auto" w:fill="FFFFFF"/>
              </w:rPr>
              <w:t xml:space="preserve"> рабочих дней текущего финансового года.</w:t>
            </w:r>
          </w:p>
          <w:p w:rsidR="00F25CA6" w:rsidRPr="00F25CA6" w:rsidRDefault="00F25CA6" w:rsidP="00F25CA6">
            <w:pPr>
              <w:shd w:val="clear" w:color="auto" w:fill="FFFFFF"/>
              <w:autoSpaceDE w:val="0"/>
              <w:autoSpaceDN w:val="0"/>
              <w:adjustRightInd w:val="0"/>
              <w:spacing w:after="0" w:line="240" w:lineRule="auto"/>
              <w:ind w:left="-108"/>
              <w:jc w:val="both"/>
              <w:outlineLvl w:val="1"/>
              <w:rPr>
                <w:rFonts w:ascii="Arial" w:eastAsia="Calibri" w:hAnsi="Arial" w:cs="Arial"/>
                <w:sz w:val="23"/>
                <w:szCs w:val="23"/>
              </w:rPr>
            </w:pPr>
            <w:r w:rsidRPr="00F25CA6">
              <w:rPr>
                <w:rFonts w:ascii="Arial" w:eastAsia="Calibri" w:hAnsi="Arial" w:cs="Arial"/>
                <w:sz w:val="23"/>
                <w:szCs w:val="23"/>
              </w:rPr>
              <w:lastRenderedPageBreak/>
              <w:t xml:space="preserve">     2. Установить, что в соответствии с п.2 ст. 232 БК РФ доходы, фактически полученные при исполнении местного бюджета сверх утвержденных решением о бюджете общего объема доходов, могут направляться бухгалтерией сельского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п.3 ст. 217 БК РФ.</w:t>
            </w:r>
          </w:p>
          <w:p w:rsidR="00F25CA6" w:rsidRDefault="00F25CA6" w:rsidP="00F25CA6">
            <w:pPr>
              <w:shd w:val="clear" w:color="auto" w:fill="FFFFFF"/>
              <w:autoSpaceDE w:val="0"/>
              <w:autoSpaceDN w:val="0"/>
              <w:adjustRightInd w:val="0"/>
              <w:spacing w:after="0" w:line="240" w:lineRule="auto"/>
              <w:ind w:firstLine="34"/>
              <w:jc w:val="both"/>
              <w:outlineLvl w:val="1"/>
              <w:rPr>
                <w:rFonts w:ascii="Arial" w:eastAsia="Calibri" w:hAnsi="Arial" w:cs="Arial"/>
                <w:sz w:val="23"/>
                <w:szCs w:val="23"/>
                <w:shd w:val="clear" w:color="auto" w:fill="FFFFFF"/>
              </w:rPr>
            </w:pPr>
            <w:r w:rsidRPr="00F25CA6">
              <w:rPr>
                <w:rFonts w:ascii="Arial" w:eastAsia="Calibri" w:hAnsi="Arial" w:cs="Arial"/>
                <w:sz w:val="23"/>
                <w:szCs w:val="23"/>
              </w:rPr>
              <w:t>3. Установить, что в соответствии с п</w:t>
            </w:r>
            <w:r w:rsidRPr="00F25CA6">
              <w:rPr>
                <w:rFonts w:ascii="Arial" w:eastAsia="Calibri" w:hAnsi="Arial" w:cs="Arial"/>
                <w:sz w:val="23"/>
                <w:szCs w:val="23"/>
                <w:shd w:val="clear" w:color="auto" w:fill="FFFFFF"/>
              </w:rPr>
              <w:t>.3 ст. 232 БК РФ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w:t>
            </w:r>
            <w:hyperlink r:id="rId9" w:anchor="dst3961" w:history="1">
              <w:r w:rsidRPr="00F25CA6">
                <w:rPr>
                  <w:rFonts w:ascii="Arial" w:eastAsia="Calibri" w:hAnsi="Arial" w:cs="Arial"/>
                  <w:sz w:val="23"/>
                  <w:szCs w:val="23"/>
                  <w:shd w:val="clear" w:color="auto" w:fill="FFFFFF"/>
                </w:rPr>
                <w:t>пунктом 5 статьи 242</w:t>
              </w:r>
            </w:hyperlink>
            <w:r w:rsidRPr="00F25CA6">
              <w:rPr>
                <w:rFonts w:ascii="Arial" w:eastAsia="Calibri" w:hAnsi="Arial" w:cs="Arial"/>
                <w:sz w:val="23"/>
                <w:szCs w:val="23"/>
                <w:shd w:val="clear" w:color="auto" w:fill="FFFFFF"/>
              </w:rPr>
              <w:t>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910171" w:rsidRPr="00910171" w:rsidRDefault="00910171" w:rsidP="00910171">
            <w:pPr>
              <w:shd w:val="clear" w:color="auto" w:fill="FFFFFF"/>
              <w:autoSpaceDE w:val="0"/>
              <w:autoSpaceDN w:val="0"/>
              <w:adjustRightInd w:val="0"/>
              <w:spacing w:after="0" w:line="240" w:lineRule="auto"/>
              <w:ind w:firstLine="34"/>
              <w:jc w:val="both"/>
              <w:outlineLvl w:val="1"/>
              <w:rPr>
                <w:rFonts w:ascii="Arial" w:eastAsia="Calibri" w:hAnsi="Arial" w:cs="Arial"/>
                <w:sz w:val="23"/>
                <w:szCs w:val="23"/>
                <w:shd w:val="clear" w:color="auto" w:fill="FFFFFF"/>
              </w:rPr>
            </w:pPr>
            <w:r>
              <w:rPr>
                <w:rFonts w:ascii="Arial" w:eastAsia="Calibri" w:hAnsi="Arial" w:cs="Arial"/>
                <w:sz w:val="23"/>
                <w:szCs w:val="23"/>
                <w:shd w:val="clear" w:color="auto" w:fill="FFFFFF"/>
              </w:rPr>
              <w:t xml:space="preserve">4. </w:t>
            </w:r>
            <w:r w:rsidRPr="00910171">
              <w:rPr>
                <w:rFonts w:ascii="Arial" w:eastAsia="Calibri" w:hAnsi="Arial" w:cs="Arial"/>
                <w:sz w:val="23"/>
                <w:szCs w:val="23"/>
                <w:shd w:val="clear" w:color="auto" w:fill="FFFFFF"/>
              </w:rPr>
              <w:t>Установить следую</w:t>
            </w:r>
            <w:r w:rsidR="00950B1B">
              <w:rPr>
                <w:rFonts w:ascii="Arial" w:eastAsia="Calibri" w:hAnsi="Arial" w:cs="Arial"/>
                <w:sz w:val="23"/>
                <w:szCs w:val="23"/>
                <w:shd w:val="clear" w:color="auto" w:fill="FFFFFF"/>
              </w:rPr>
              <w:t>щ</w:t>
            </w:r>
            <w:r w:rsidR="00DA2076">
              <w:rPr>
                <w:rFonts w:ascii="Arial" w:eastAsia="Calibri" w:hAnsi="Arial" w:cs="Arial"/>
                <w:sz w:val="23"/>
                <w:szCs w:val="23"/>
                <w:shd w:val="clear" w:color="auto" w:fill="FFFFFF"/>
              </w:rPr>
              <w:t>ие основания для внесения в 2025</w:t>
            </w:r>
            <w:r w:rsidRPr="00910171">
              <w:rPr>
                <w:rFonts w:ascii="Arial" w:eastAsia="Calibri" w:hAnsi="Arial" w:cs="Arial"/>
                <w:sz w:val="23"/>
                <w:szCs w:val="23"/>
                <w:shd w:val="clear" w:color="auto" w:fill="FFFFFF"/>
              </w:rPr>
              <w:t xml:space="preserve"> году изменений в показатели сводной бюджетной росписи бюджета муниципального образования Протасовское Дубенского района:</w:t>
            </w:r>
          </w:p>
          <w:p w:rsidR="00910171" w:rsidRPr="00910171" w:rsidRDefault="00910171" w:rsidP="00910171">
            <w:pPr>
              <w:shd w:val="clear" w:color="auto" w:fill="FFFFFF"/>
              <w:autoSpaceDE w:val="0"/>
              <w:autoSpaceDN w:val="0"/>
              <w:adjustRightInd w:val="0"/>
              <w:spacing w:after="0" w:line="240" w:lineRule="auto"/>
              <w:ind w:firstLine="34"/>
              <w:jc w:val="both"/>
              <w:outlineLvl w:val="1"/>
              <w:rPr>
                <w:rFonts w:ascii="Arial" w:eastAsia="Calibri" w:hAnsi="Arial" w:cs="Arial"/>
                <w:sz w:val="23"/>
                <w:szCs w:val="23"/>
                <w:shd w:val="clear" w:color="auto" w:fill="FFFFFF"/>
              </w:rPr>
            </w:pPr>
            <w:r w:rsidRPr="00910171">
              <w:rPr>
                <w:rFonts w:ascii="Arial" w:eastAsia="Calibri" w:hAnsi="Arial" w:cs="Arial"/>
                <w:sz w:val="23"/>
                <w:szCs w:val="23"/>
                <w:shd w:val="clear" w:color="auto" w:fill="FFFFFF"/>
              </w:rPr>
              <w:t xml:space="preserve">- перераспределение бюджетных ассигнований, предусмотренных на реализацию подпрограмм и мероприятий муниципальных программ между главными распорядителями средств бюджета муниципального образования Протасовское Дубенского района, разделами, подразделами, целевыми статьями и группами видов </w:t>
            </w:r>
            <w:r w:rsidR="00A000C5" w:rsidRPr="00910171">
              <w:rPr>
                <w:rFonts w:ascii="Arial" w:eastAsia="Calibri" w:hAnsi="Arial" w:cs="Arial"/>
                <w:sz w:val="23"/>
                <w:szCs w:val="23"/>
                <w:shd w:val="clear" w:color="auto" w:fill="FFFFFF"/>
              </w:rPr>
              <w:t>расходов,</w:t>
            </w:r>
            <w:r w:rsidRPr="00910171">
              <w:rPr>
                <w:rFonts w:ascii="Arial" w:eastAsia="Calibri" w:hAnsi="Arial" w:cs="Arial"/>
                <w:sz w:val="23"/>
                <w:szCs w:val="23"/>
                <w:shd w:val="clear" w:color="auto" w:fill="FFFFFF"/>
              </w:rPr>
              <w:t xml:space="preserve"> на основании внесенных в установленном порядке изменений в муниципальные программы в пределах общего объема ассигнований, предусмотренных на реализацию соответствующей муниципальной программы;</w:t>
            </w:r>
          </w:p>
          <w:p w:rsidR="00910171" w:rsidRPr="00910171" w:rsidRDefault="00910171" w:rsidP="00910171">
            <w:pPr>
              <w:shd w:val="clear" w:color="auto" w:fill="FFFFFF"/>
              <w:autoSpaceDE w:val="0"/>
              <w:autoSpaceDN w:val="0"/>
              <w:adjustRightInd w:val="0"/>
              <w:spacing w:after="0" w:line="240" w:lineRule="auto"/>
              <w:ind w:firstLine="34"/>
              <w:jc w:val="both"/>
              <w:outlineLvl w:val="1"/>
              <w:rPr>
                <w:rFonts w:ascii="Arial" w:eastAsia="Calibri" w:hAnsi="Arial" w:cs="Arial"/>
                <w:sz w:val="23"/>
                <w:szCs w:val="23"/>
                <w:shd w:val="clear" w:color="auto" w:fill="FFFFFF"/>
              </w:rPr>
            </w:pPr>
            <w:r w:rsidRPr="00910171">
              <w:rPr>
                <w:rFonts w:ascii="Arial" w:eastAsia="Calibri" w:hAnsi="Arial" w:cs="Arial"/>
                <w:sz w:val="23"/>
                <w:szCs w:val="23"/>
                <w:shd w:val="clear" w:color="auto" w:fill="FFFFFF"/>
              </w:rPr>
              <w:t xml:space="preserve">- перераспределение бюджетных ассигнований, предусмотренных в форме межбюджетных трансфертов, между сельским поселением </w:t>
            </w:r>
            <w:r w:rsidR="006D5D99" w:rsidRPr="00910171">
              <w:rPr>
                <w:rFonts w:ascii="Arial" w:eastAsia="Calibri" w:hAnsi="Arial" w:cs="Arial"/>
                <w:sz w:val="23"/>
                <w:szCs w:val="23"/>
                <w:shd w:val="clear" w:color="auto" w:fill="FFFFFF"/>
              </w:rPr>
              <w:t>и муниципальным</w:t>
            </w:r>
            <w:r w:rsidRPr="00910171">
              <w:rPr>
                <w:rFonts w:ascii="Arial" w:eastAsia="Calibri" w:hAnsi="Arial" w:cs="Arial"/>
                <w:sz w:val="23"/>
                <w:szCs w:val="23"/>
                <w:shd w:val="clear" w:color="auto" w:fill="FFFFFF"/>
              </w:rPr>
              <w:t xml:space="preserve"> образованием Дубенский район, в случае изменения показателей, применяемых при расчете межбюджетных трансфертов, и выявления факта отсутствия (наличия) потребности в межбюджетных трансфертах в процессе исполнения бюджета района;</w:t>
            </w:r>
          </w:p>
          <w:p w:rsidR="00910171" w:rsidRPr="00910171" w:rsidRDefault="00910171" w:rsidP="00910171">
            <w:pPr>
              <w:shd w:val="clear" w:color="auto" w:fill="FFFFFF"/>
              <w:autoSpaceDE w:val="0"/>
              <w:autoSpaceDN w:val="0"/>
              <w:adjustRightInd w:val="0"/>
              <w:spacing w:after="0" w:line="240" w:lineRule="auto"/>
              <w:ind w:firstLine="34"/>
              <w:jc w:val="both"/>
              <w:outlineLvl w:val="1"/>
              <w:rPr>
                <w:rFonts w:ascii="Arial" w:eastAsia="Calibri" w:hAnsi="Arial" w:cs="Arial"/>
                <w:sz w:val="23"/>
                <w:szCs w:val="23"/>
                <w:shd w:val="clear" w:color="auto" w:fill="FFFFFF"/>
              </w:rPr>
            </w:pPr>
            <w:r w:rsidRPr="00910171">
              <w:rPr>
                <w:rFonts w:ascii="Arial" w:eastAsia="Calibri" w:hAnsi="Arial" w:cs="Arial"/>
                <w:sz w:val="23"/>
                <w:szCs w:val="23"/>
                <w:shd w:val="clear" w:color="auto" w:fill="FFFFFF"/>
              </w:rPr>
              <w:t xml:space="preserve">- перераспределение бюджетных ассигнований, предусмотренных по подразделу «Резервные фонды», на финансовое обеспечение мероприятий за счет средств резервного фонда администрации муниципального образования </w:t>
            </w:r>
            <w:r w:rsidR="006D5D99" w:rsidRPr="00910171">
              <w:rPr>
                <w:rFonts w:ascii="Arial" w:eastAsia="Calibri" w:hAnsi="Arial" w:cs="Arial"/>
                <w:sz w:val="23"/>
                <w:szCs w:val="23"/>
                <w:shd w:val="clear" w:color="auto" w:fill="FFFFFF"/>
              </w:rPr>
              <w:t>Протасовское Дубенского</w:t>
            </w:r>
            <w:r w:rsidRPr="00910171">
              <w:rPr>
                <w:rFonts w:ascii="Arial" w:eastAsia="Calibri" w:hAnsi="Arial" w:cs="Arial"/>
                <w:sz w:val="23"/>
                <w:szCs w:val="23"/>
                <w:shd w:val="clear" w:color="auto" w:fill="FFFFFF"/>
              </w:rPr>
              <w:t xml:space="preserve"> района;</w:t>
            </w:r>
          </w:p>
          <w:p w:rsidR="00910171" w:rsidRPr="00F25CA6" w:rsidRDefault="00910171" w:rsidP="00910171">
            <w:pPr>
              <w:shd w:val="clear" w:color="auto" w:fill="FFFFFF"/>
              <w:autoSpaceDE w:val="0"/>
              <w:autoSpaceDN w:val="0"/>
              <w:adjustRightInd w:val="0"/>
              <w:spacing w:after="0" w:line="240" w:lineRule="auto"/>
              <w:ind w:firstLine="34"/>
              <w:jc w:val="both"/>
              <w:outlineLvl w:val="1"/>
              <w:rPr>
                <w:rFonts w:ascii="Arial" w:eastAsia="Calibri" w:hAnsi="Arial" w:cs="Arial"/>
                <w:sz w:val="23"/>
                <w:szCs w:val="23"/>
                <w:shd w:val="clear" w:color="auto" w:fill="FFFFFF"/>
              </w:rPr>
            </w:pPr>
            <w:r w:rsidRPr="00910171">
              <w:rPr>
                <w:rFonts w:ascii="Arial" w:eastAsia="Calibri" w:hAnsi="Arial" w:cs="Arial"/>
                <w:sz w:val="23"/>
                <w:szCs w:val="23"/>
                <w:shd w:val="clear" w:color="auto" w:fill="FFFFFF"/>
              </w:rPr>
              <w:t>- перераспределение бюджетных ассигнований для финансового обеспечения отдельных видов публичных нормативных обязательств в случае недостаточности бюджетных ассигнов</w:t>
            </w:r>
            <w:r>
              <w:rPr>
                <w:rFonts w:ascii="Arial" w:eastAsia="Calibri" w:hAnsi="Arial" w:cs="Arial"/>
                <w:sz w:val="23"/>
                <w:szCs w:val="23"/>
                <w:shd w:val="clear" w:color="auto" w:fill="FFFFFF"/>
              </w:rPr>
              <w:t>аний.</w:t>
            </w:r>
          </w:p>
          <w:tbl>
            <w:tblPr>
              <w:tblW w:w="8653" w:type="dxa"/>
              <w:tblInd w:w="668" w:type="dxa"/>
              <w:tblLayout w:type="fixed"/>
              <w:tblLook w:val="01E0" w:firstRow="1" w:lastRow="1" w:firstColumn="1" w:lastColumn="1" w:noHBand="0" w:noVBand="0"/>
            </w:tblPr>
            <w:tblGrid>
              <w:gridCol w:w="1379"/>
              <w:gridCol w:w="7274"/>
            </w:tblGrid>
            <w:tr w:rsidR="00F25CA6" w:rsidRPr="00F25CA6" w:rsidTr="00C038DA">
              <w:trPr>
                <w:trHeight w:val="734"/>
              </w:trPr>
              <w:tc>
                <w:tcPr>
                  <w:tcW w:w="1379" w:type="dxa"/>
                </w:tcPr>
                <w:p w:rsidR="00F25CA6" w:rsidRPr="00F25CA6" w:rsidRDefault="00AB652F" w:rsidP="00F25CA6">
                  <w:pPr>
                    <w:shd w:val="clear" w:color="auto" w:fill="FFFFFF"/>
                    <w:autoSpaceDE w:val="0"/>
                    <w:autoSpaceDN w:val="0"/>
                    <w:adjustRightInd w:val="0"/>
                    <w:spacing w:after="0" w:line="240" w:lineRule="auto"/>
                    <w:ind w:right="-6152"/>
                    <w:rPr>
                      <w:rFonts w:ascii="Arial" w:eastAsia="Calibri" w:hAnsi="Arial" w:cs="Arial"/>
                      <w:b/>
                      <w:sz w:val="23"/>
                      <w:szCs w:val="23"/>
                    </w:rPr>
                  </w:pPr>
                  <w:r>
                    <w:rPr>
                      <w:rFonts w:ascii="Arial" w:eastAsia="Calibri" w:hAnsi="Arial" w:cs="Arial"/>
                      <w:b/>
                      <w:sz w:val="23"/>
                      <w:szCs w:val="23"/>
                    </w:rPr>
                    <w:t>Статья 15</w:t>
                  </w:r>
                  <w:r w:rsidR="00F25CA6" w:rsidRPr="00F25CA6">
                    <w:rPr>
                      <w:rFonts w:ascii="Arial" w:eastAsia="Calibri" w:hAnsi="Arial" w:cs="Arial"/>
                      <w:b/>
                      <w:sz w:val="23"/>
                      <w:szCs w:val="23"/>
                    </w:rPr>
                    <w:t xml:space="preserve">. </w:t>
                  </w:r>
                </w:p>
              </w:tc>
              <w:tc>
                <w:tcPr>
                  <w:tcW w:w="7274" w:type="dxa"/>
                </w:tcPr>
                <w:p w:rsidR="00910171" w:rsidRPr="00910171" w:rsidRDefault="009D0D02" w:rsidP="009D0D02">
                  <w:pPr>
                    <w:shd w:val="clear" w:color="auto" w:fill="FFFFFF"/>
                    <w:spacing w:after="0" w:line="240" w:lineRule="auto"/>
                    <w:rPr>
                      <w:rFonts w:ascii="Arial" w:eastAsia="Times New Roman" w:hAnsi="Arial" w:cs="Arial"/>
                      <w:b/>
                      <w:bCs/>
                      <w:sz w:val="23"/>
                      <w:szCs w:val="23"/>
                      <w:shd w:val="clear" w:color="auto" w:fill="FFFFFF"/>
                      <w:lang w:eastAsia="ru-RU"/>
                    </w:rPr>
                  </w:pPr>
                  <w:r>
                    <w:rPr>
                      <w:rFonts w:ascii="Arial" w:eastAsia="Times New Roman" w:hAnsi="Arial" w:cs="Arial"/>
                      <w:b/>
                      <w:bCs/>
                      <w:sz w:val="23"/>
                      <w:szCs w:val="23"/>
                      <w:shd w:val="clear" w:color="auto" w:fill="FFFFFF"/>
                      <w:lang w:eastAsia="ru-RU"/>
                    </w:rPr>
                    <w:t xml:space="preserve">Муниципальный </w:t>
                  </w:r>
                  <w:r w:rsidR="00910171" w:rsidRPr="00910171">
                    <w:rPr>
                      <w:rFonts w:ascii="Arial" w:eastAsia="Times New Roman" w:hAnsi="Arial" w:cs="Arial"/>
                      <w:b/>
                      <w:bCs/>
                      <w:sz w:val="23"/>
                      <w:szCs w:val="23"/>
                      <w:shd w:val="clear" w:color="auto" w:fill="FFFFFF"/>
                      <w:lang w:eastAsia="ru-RU"/>
                    </w:rPr>
                    <w:t xml:space="preserve">внутренний долг, обслуживание внутреннего долга, муниципальные внутренние </w:t>
                  </w:r>
                  <w:r w:rsidR="006D5D99" w:rsidRPr="00910171">
                    <w:rPr>
                      <w:rFonts w:ascii="Arial" w:eastAsia="Times New Roman" w:hAnsi="Arial" w:cs="Arial"/>
                      <w:b/>
                      <w:bCs/>
                      <w:sz w:val="23"/>
                      <w:szCs w:val="23"/>
                      <w:shd w:val="clear" w:color="auto" w:fill="FFFFFF"/>
                      <w:lang w:eastAsia="ru-RU"/>
                    </w:rPr>
                    <w:t>заимствования, муниципальные</w:t>
                  </w:r>
                  <w:r w:rsidR="00910171" w:rsidRPr="00910171">
                    <w:rPr>
                      <w:rFonts w:ascii="Arial" w:eastAsia="Times New Roman" w:hAnsi="Arial" w:cs="Arial"/>
                      <w:b/>
                      <w:bCs/>
                      <w:sz w:val="23"/>
                      <w:szCs w:val="23"/>
                      <w:shd w:val="clear" w:color="auto" w:fill="FFFFFF"/>
                      <w:lang w:eastAsia="ru-RU"/>
                    </w:rPr>
                    <w:t xml:space="preserve"> гарантии сельского поселения</w:t>
                  </w:r>
                </w:p>
                <w:p w:rsidR="00F25CA6" w:rsidRPr="00F25CA6" w:rsidRDefault="00F25CA6" w:rsidP="00F25CA6">
                  <w:pPr>
                    <w:shd w:val="clear" w:color="auto" w:fill="FFFFFF"/>
                    <w:spacing w:after="0" w:line="240" w:lineRule="auto"/>
                    <w:jc w:val="both"/>
                    <w:rPr>
                      <w:rFonts w:ascii="Arial" w:eastAsia="Times New Roman" w:hAnsi="Arial" w:cs="Arial"/>
                      <w:b/>
                      <w:sz w:val="23"/>
                      <w:szCs w:val="23"/>
                      <w:lang w:eastAsia="ru-RU"/>
                    </w:rPr>
                  </w:pPr>
                </w:p>
              </w:tc>
            </w:tr>
          </w:tbl>
          <w:p w:rsidR="00910171" w:rsidRPr="00910171" w:rsidRDefault="00910171" w:rsidP="00910171">
            <w:pPr>
              <w:shd w:val="clear" w:color="auto" w:fill="FFFFFF"/>
              <w:spacing w:after="0" w:line="240" w:lineRule="auto"/>
              <w:jc w:val="both"/>
              <w:rPr>
                <w:rFonts w:ascii="Arial" w:eastAsia="Times New Roman" w:hAnsi="Arial" w:cs="Arial"/>
                <w:sz w:val="23"/>
                <w:szCs w:val="23"/>
                <w:lang w:eastAsia="ru-RU"/>
              </w:rPr>
            </w:pPr>
            <w:r w:rsidRPr="00910171">
              <w:rPr>
                <w:rFonts w:ascii="Arial" w:eastAsia="Times New Roman" w:hAnsi="Arial" w:cs="Arial"/>
                <w:b/>
                <w:sz w:val="23"/>
                <w:szCs w:val="23"/>
                <w:lang w:eastAsia="ru-RU"/>
              </w:rPr>
              <w:t xml:space="preserve">       </w:t>
            </w:r>
            <w:r w:rsidRPr="00910171">
              <w:rPr>
                <w:rFonts w:ascii="Arial" w:eastAsia="Times New Roman" w:hAnsi="Arial" w:cs="Arial"/>
                <w:sz w:val="23"/>
                <w:szCs w:val="23"/>
                <w:lang w:eastAsia="ru-RU"/>
              </w:rPr>
              <w:t>1. Установить следующие параметры муниципального долга муниципального образования Протасовское Дубенского района</w:t>
            </w:r>
            <w:r w:rsidR="00950B1B">
              <w:rPr>
                <w:rFonts w:ascii="Arial" w:eastAsia="Times New Roman" w:hAnsi="Arial" w:cs="Arial"/>
                <w:sz w:val="23"/>
                <w:szCs w:val="23"/>
                <w:lang w:eastAsia="ru-RU"/>
              </w:rPr>
              <w:t>,</w:t>
            </w:r>
            <w:r w:rsidRPr="00910171">
              <w:rPr>
                <w:rFonts w:ascii="Arial" w:eastAsia="Times New Roman" w:hAnsi="Arial" w:cs="Arial"/>
                <w:sz w:val="23"/>
                <w:szCs w:val="23"/>
                <w:lang w:eastAsia="ru-RU"/>
              </w:rPr>
              <w:t xml:space="preserve"> согласно приложению 12:</w:t>
            </w:r>
          </w:p>
          <w:p w:rsidR="00910171" w:rsidRPr="00910171" w:rsidRDefault="00910171" w:rsidP="00910171">
            <w:pPr>
              <w:shd w:val="clear" w:color="auto" w:fill="FFFFFF"/>
              <w:spacing w:after="0" w:line="240" w:lineRule="auto"/>
              <w:jc w:val="both"/>
              <w:rPr>
                <w:rFonts w:ascii="Arial" w:eastAsia="Times New Roman" w:hAnsi="Arial" w:cs="Arial"/>
                <w:sz w:val="23"/>
                <w:szCs w:val="23"/>
                <w:lang w:eastAsia="ru-RU"/>
              </w:rPr>
            </w:pPr>
            <w:r w:rsidRPr="00910171">
              <w:rPr>
                <w:rFonts w:ascii="Arial" w:eastAsia="Times New Roman" w:hAnsi="Arial" w:cs="Arial"/>
                <w:sz w:val="23"/>
                <w:szCs w:val="23"/>
                <w:lang w:eastAsia="ru-RU"/>
              </w:rPr>
              <w:t xml:space="preserve"> верхний предел муниципального внутреннего долга муниципального образования Протасовское Дубенского райо</w:t>
            </w:r>
            <w:r w:rsidR="00DA2076">
              <w:rPr>
                <w:rFonts w:ascii="Arial" w:eastAsia="Times New Roman" w:hAnsi="Arial" w:cs="Arial"/>
                <w:sz w:val="23"/>
                <w:szCs w:val="23"/>
                <w:lang w:eastAsia="ru-RU"/>
              </w:rPr>
              <w:t>на по состоянию на 1 января 2026</w:t>
            </w:r>
            <w:r w:rsidRPr="00910171">
              <w:rPr>
                <w:rFonts w:ascii="Arial" w:eastAsia="Times New Roman" w:hAnsi="Arial" w:cs="Arial"/>
                <w:sz w:val="23"/>
                <w:szCs w:val="23"/>
                <w:lang w:eastAsia="ru-RU"/>
              </w:rPr>
              <w:t xml:space="preserve"> года в сумме 0,0 тыс. рублей, в том числе верхний предел долга по муниципальным гарантиям муниципального образования Протасовское Дубенского района - 0,0 тыс. рублей;</w:t>
            </w:r>
          </w:p>
          <w:p w:rsidR="00910171" w:rsidRPr="00910171" w:rsidRDefault="00910171" w:rsidP="00910171">
            <w:pPr>
              <w:shd w:val="clear" w:color="auto" w:fill="FFFFFF"/>
              <w:spacing w:after="0" w:line="240" w:lineRule="auto"/>
              <w:jc w:val="both"/>
              <w:rPr>
                <w:rFonts w:ascii="Arial" w:eastAsia="Times New Roman" w:hAnsi="Arial" w:cs="Arial"/>
                <w:sz w:val="23"/>
                <w:szCs w:val="23"/>
                <w:lang w:eastAsia="ru-RU"/>
              </w:rPr>
            </w:pPr>
            <w:r w:rsidRPr="00910171">
              <w:rPr>
                <w:rFonts w:ascii="Arial" w:eastAsia="Times New Roman" w:hAnsi="Arial" w:cs="Arial"/>
                <w:sz w:val="23"/>
                <w:szCs w:val="23"/>
                <w:lang w:eastAsia="ru-RU"/>
              </w:rPr>
              <w:t>верхний предел муниципального внутреннего долга муниципального образования Протасовское Дубенского райо</w:t>
            </w:r>
            <w:r w:rsidR="00DA2076">
              <w:rPr>
                <w:rFonts w:ascii="Arial" w:eastAsia="Times New Roman" w:hAnsi="Arial" w:cs="Arial"/>
                <w:sz w:val="23"/>
                <w:szCs w:val="23"/>
                <w:lang w:eastAsia="ru-RU"/>
              </w:rPr>
              <w:t>на по состоянию на 1 января 2027</w:t>
            </w:r>
            <w:r w:rsidRPr="00910171">
              <w:rPr>
                <w:rFonts w:ascii="Arial" w:eastAsia="Times New Roman" w:hAnsi="Arial" w:cs="Arial"/>
                <w:sz w:val="23"/>
                <w:szCs w:val="23"/>
                <w:lang w:eastAsia="ru-RU"/>
              </w:rPr>
              <w:t xml:space="preserve"> года в сумме 0,0 тыс. рублей, в том числе верхний предел долга по муниципальным гарантиям муниципального образования Протасовское Дубенского района - 0,0 тыс. рублей;</w:t>
            </w:r>
          </w:p>
          <w:p w:rsidR="00910171" w:rsidRPr="00910171" w:rsidRDefault="00910171" w:rsidP="00910171">
            <w:pPr>
              <w:shd w:val="clear" w:color="auto" w:fill="FFFFFF"/>
              <w:spacing w:after="0" w:line="240" w:lineRule="auto"/>
              <w:jc w:val="both"/>
              <w:rPr>
                <w:rFonts w:ascii="Arial" w:eastAsia="Times New Roman" w:hAnsi="Arial" w:cs="Arial"/>
                <w:sz w:val="23"/>
                <w:szCs w:val="23"/>
                <w:lang w:eastAsia="ru-RU"/>
              </w:rPr>
            </w:pPr>
            <w:r w:rsidRPr="00910171">
              <w:rPr>
                <w:rFonts w:ascii="Arial" w:eastAsia="Times New Roman" w:hAnsi="Arial" w:cs="Arial"/>
                <w:sz w:val="23"/>
                <w:szCs w:val="23"/>
                <w:lang w:eastAsia="ru-RU"/>
              </w:rPr>
              <w:t>верхний предел муниципального внутреннего долга муниципального образования Протасовское Дубенского р</w:t>
            </w:r>
            <w:r w:rsidR="00950B1B">
              <w:rPr>
                <w:rFonts w:ascii="Arial" w:eastAsia="Times New Roman" w:hAnsi="Arial" w:cs="Arial"/>
                <w:sz w:val="23"/>
                <w:szCs w:val="23"/>
                <w:lang w:eastAsia="ru-RU"/>
              </w:rPr>
              <w:t>айона по состоянию 1 ян</w:t>
            </w:r>
            <w:r w:rsidR="00DA2076">
              <w:rPr>
                <w:rFonts w:ascii="Arial" w:eastAsia="Times New Roman" w:hAnsi="Arial" w:cs="Arial"/>
                <w:sz w:val="23"/>
                <w:szCs w:val="23"/>
                <w:lang w:eastAsia="ru-RU"/>
              </w:rPr>
              <w:t>варя 2028</w:t>
            </w:r>
            <w:r w:rsidRPr="00910171">
              <w:rPr>
                <w:rFonts w:ascii="Arial" w:eastAsia="Times New Roman" w:hAnsi="Arial" w:cs="Arial"/>
                <w:sz w:val="23"/>
                <w:szCs w:val="23"/>
                <w:lang w:eastAsia="ru-RU"/>
              </w:rPr>
              <w:t xml:space="preserve"> года в сумме 0,0 тыс. рублей, в том числе верхний предел долга по муниципальным гарантиям </w:t>
            </w:r>
            <w:r w:rsidRPr="00910171">
              <w:rPr>
                <w:rFonts w:ascii="Arial" w:eastAsia="Times New Roman" w:hAnsi="Arial" w:cs="Arial"/>
                <w:sz w:val="23"/>
                <w:szCs w:val="23"/>
                <w:lang w:eastAsia="ru-RU"/>
              </w:rPr>
              <w:lastRenderedPageBreak/>
              <w:t xml:space="preserve">муниципального образования Протасовское Дубенского района - 0,0 тыс. рублей.       </w:t>
            </w:r>
          </w:p>
          <w:p w:rsidR="00F25CA6" w:rsidRPr="00F25CA6" w:rsidRDefault="00910171" w:rsidP="00910171">
            <w:pPr>
              <w:shd w:val="clear" w:color="auto" w:fill="FFFFFF"/>
              <w:autoSpaceDE w:val="0"/>
              <w:autoSpaceDN w:val="0"/>
              <w:adjustRightInd w:val="0"/>
              <w:spacing w:after="0" w:line="240" w:lineRule="auto"/>
              <w:jc w:val="both"/>
              <w:outlineLvl w:val="1"/>
              <w:rPr>
                <w:rFonts w:ascii="Arial" w:eastAsia="Calibri" w:hAnsi="Arial" w:cs="Arial"/>
                <w:sz w:val="23"/>
                <w:szCs w:val="23"/>
              </w:rPr>
            </w:pPr>
            <w:r w:rsidRPr="00910171">
              <w:rPr>
                <w:rFonts w:ascii="Arial" w:eastAsia="Times New Roman" w:hAnsi="Arial" w:cs="Arial"/>
                <w:sz w:val="23"/>
                <w:szCs w:val="23"/>
                <w:lang w:eastAsia="ru-RU"/>
              </w:rPr>
              <w:t xml:space="preserve">         2. Программа муниципальных внутренних заимствований муниципального образования Протасовское Дубенского </w:t>
            </w:r>
            <w:r w:rsidR="006D5D99" w:rsidRPr="00910171">
              <w:rPr>
                <w:rFonts w:ascii="Arial" w:eastAsia="Times New Roman" w:hAnsi="Arial" w:cs="Arial"/>
                <w:sz w:val="23"/>
                <w:szCs w:val="23"/>
                <w:lang w:eastAsia="ru-RU"/>
              </w:rPr>
              <w:t>района,</w:t>
            </w:r>
            <w:r w:rsidRPr="00910171">
              <w:rPr>
                <w:rFonts w:ascii="Arial" w:eastAsia="Times New Roman" w:hAnsi="Arial" w:cs="Arial"/>
                <w:sz w:val="23"/>
                <w:szCs w:val="23"/>
                <w:lang w:eastAsia="ru-RU"/>
              </w:rPr>
              <w:t xml:space="preserve"> и программа муниципальных гарантий муниципального образования Протасовское</w:t>
            </w:r>
            <w:r w:rsidR="00DA2076">
              <w:rPr>
                <w:rFonts w:ascii="Arial" w:eastAsia="Times New Roman" w:hAnsi="Arial" w:cs="Arial"/>
                <w:sz w:val="23"/>
                <w:szCs w:val="23"/>
                <w:lang w:eastAsia="ru-RU"/>
              </w:rPr>
              <w:t xml:space="preserve"> Дубенского района на 2025 год и на плановый период 2026 и 2027</w:t>
            </w:r>
            <w:r w:rsidRPr="00910171">
              <w:rPr>
                <w:rFonts w:ascii="Arial" w:eastAsia="Times New Roman" w:hAnsi="Arial" w:cs="Arial"/>
                <w:sz w:val="23"/>
                <w:szCs w:val="23"/>
                <w:lang w:eastAsia="ru-RU"/>
              </w:rPr>
              <w:t xml:space="preserve"> годов не предусмотрены</w:t>
            </w:r>
            <w:r w:rsidR="00F25CA6" w:rsidRPr="00F25CA6">
              <w:rPr>
                <w:rFonts w:ascii="Arial" w:eastAsia="Calibri" w:hAnsi="Arial" w:cs="Arial"/>
                <w:sz w:val="23"/>
                <w:szCs w:val="23"/>
              </w:rPr>
              <w:t>.</w:t>
            </w:r>
          </w:p>
          <w:p w:rsidR="00F25CA6" w:rsidRPr="00F25CA6" w:rsidRDefault="00F25CA6" w:rsidP="00F25CA6">
            <w:pPr>
              <w:shd w:val="clear" w:color="auto" w:fill="FFFFFF"/>
              <w:autoSpaceDE w:val="0"/>
              <w:autoSpaceDN w:val="0"/>
              <w:adjustRightInd w:val="0"/>
              <w:spacing w:after="0" w:line="240" w:lineRule="auto"/>
              <w:jc w:val="both"/>
              <w:outlineLvl w:val="1"/>
              <w:rPr>
                <w:rFonts w:ascii="Arial" w:eastAsia="Calibri" w:hAnsi="Arial" w:cs="Arial"/>
                <w:sz w:val="23"/>
                <w:szCs w:val="23"/>
              </w:rPr>
            </w:pPr>
          </w:p>
          <w:p w:rsidR="00F25CA6" w:rsidRPr="00F25CA6" w:rsidRDefault="00AB652F" w:rsidP="00F25CA6">
            <w:pPr>
              <w:shd w:val="clear" w:color="auto" w:fill="FFFFFF"/>
              <w:autoSpaceDE w:val="0"/>
              <w:autoSpaceDN w:val="0"/>
              <w:adjustRightInd w:val="0"/>
              <w:spacing w:after="0" w:line="240" w:lineRule="auto"/>
              <w:ind w:left="864"/>
              <w:contextualSpacing/>
              <w:jc w:val="both"/>
              <w:outlineLvl w:val="1"/>
              <w:rPr>
                <w:rFonts w:ascii="Arial" w:eastAsia="Calibri" w:hAnsi="Arial" w:cs="Arial"/>
                <w:b/>
                <w:sz w:val="23"/>
                <w:szCs w:val="23"/>
              </w:rPr>
            </w:pPr>
            <w:r>
              <w:rPr>
                <w:rFonts w:ascii="Arial" w:eastAsia="Calibri" w:hAnsi="Arial" w:cs="Arial"/>
                <w:b/>
                <w:sz w:val="23"/>
                <w:szCs w:val="23"/>
              </w:rPr>
              <w:t>Статья 16</w:t>
            </w:r>
            <w:r w:rsidR="00910171">
              <w:rPr>
                <w:rFonts w:ascii="Arial" w:eastAsia="Calibri" w:hAnsi="Arial" w:cs="Arial"/>
                <w:b/>
                <w:sz w:val="23"/>
                <w:szCs w:val="23"/>
              </w:rPr>
              <w:t xml:space="preserve">       </w:t>
            </w:r>
            <w:r w:rsidR="00F25CA6" w:rsidRPr="00F25CA6">
              <w:rPr>
                <w:rFonts w:ascii="Arial" w:eastAsia="Calibri" w:hAnsi="Arial" w:cs="Arial"/>
                <w:sz w:val="23"/>
                <w:szCs w:val="23"/>
              </w:rPr>
              <w:t xml:space="preserve"> </w:t>
            </w:r>
            <w:r w:rsidR="00F25CA6" w:rsidRPr="00F25CA6">
              <w:rPr>
                <w:rFonts w:ascii="Arial" w:eastAsia="Calibri" w:hAnsi="Arial" w:cs="Arial"/>
                <w:b/>
                <w:sz w:val="23"/>
                <w:szCs w:val="23"/>
              </w:rPr>
              <w:t>Вступление в силу настоящего решения</w:t>
            </w:r>
          </w:p>
          <w:p w:rsidR="00F25CA6" w:rsidRPr="00F25CA6" w:rsidRDefault="00F25CA6" w:rsidP="00F25CA6">
            <w:pPr>
              <w:shd w:val="clear" w:color="auto" w:fill="FFFFFF"/>
              <w:autoSpaceDE w:val="0"/>
              <w:autoSpaceDN w:val="0"/>
              <w:adjustRightInd w:val="0"/>
              <w:spacing w:after="0" w:line="240" w:lineRule="auto"/>
              <w:ind w:left="864"/>
              <w:contextualSpacing/>
              <w:jc w:val="both"/>
              <w:outlineLvl w:val="1"/>
              <w:rPr>
                <w:rFonts w:ascii="Arial" w:eastAsia="Calibri" w:hAnsi="Arial" w:cs="Arial"/>
                <w:b/>
                <w:sz w:val="23"/>
                <w:szCs w:val="23"/>
              </w:rPr>
            </w:pPr>
          </w:p>
          <w:p w:rsidR="00F25CA6" w:rsidRPr="00910171" w:rsidRDefault="00F25CA6" w:rsidP="00910171">
            <w:pPr>
              <w:autoSpaceDE w:val="0"/>
              <w:autoSpaceDN w:val="0"/>
              <w:adjustRightInd w:val="0"/>
              <w:spacing w:after="0" w:line="240" w:lineRule="auto"/>
              <w:jc w:val="both"/>
              <w:outlineLvl w:val="1"/>
              <w:rPr>
                <w:rFonts w:ascii="Arial" w:eastAsia="Calibri" w:hAnsi="Arial" w:cs="Arial"/>
                <w:sz w:val="23"/>
                <w:szCs w:val="23"/>
              </w:rPr>
            </w:pPr>
            <w:r w:rsidRPr="00910171">
              <w:rPr>
                <w:rFonts w:ascii="Arial" w:eastAsia="Calibri" w:hAnsi="Arial" w:cs="Arial"/>
                <w:sz w:val="23"/>
                <w:szCs w:val="23"/>
              </w:rPr>
              <w:t xml:space="preserve">Настоящее </w:t>
            </w:r>
            <w:r w:rsidR="006D5D99" w:rsidRPr="00910171">
              <w:rPr>
                <w:rFonts w:ascii="Arial" w:eastAsia="Calibri" w:hAnsi="Arial" w:cs="Arial"/>
                <w:sz w:val="23"/>
                <w:szCs w:val="23"/>
              </w:rPr>
              <w:t xml:space="preserve">решение </w:t>
            </w:r>
            <w:r w:rsidR="006D5D99">
              <w:rPr>
                <w:rFonts w:ascii="Arial" w:eastAsia="Calibri" w:hAnsi="Arial" w:cs="Arial"/>
                <w:sz w:val="23"/>
                <w:szCs w:val="23"/>
              </w:rPr>
              <w:t>вступает</w:t>
            </w:r>
            <w:r w:rsidR="00DA2076">
              <w:rPr>
                <w:rFonts w:ascii="Arial" w:eastAsia="Calibri" w:hAnsi="Arial" w:cs="Arial"/>
                <w:sz w:val="23"/>
                <w:szCs w:val="23"/>
              </w:rPr>
              <w:t xml:space="preserve"> в силу с 1 января 2025</w:t>
            </w:r>
            <w:r w:rsidRPr="00910171">
              <w:rPr>
                <w:rFonts w:ascii="Arial" w:eastAsia="Calibri" w:hAnsi="Arial" w:cs="Arial"/>
                <w:sz w:val="23"/>
                <w:szCs w:val="23"/>
              </w:rPr>
              <w:t xml:space="preserve"> года.</w:t>
            </w:r>
          </w:p>
          <w:p w:rsidR="00910171" w:rsidRPr="00910171" w:rsidRDefault="00910171" w:rsidP="00910171">
            <w:pPr>
              <w:pStyle w:val="a5"/>
              <w:autoSpaceDE w:val="0"/>
              <w:autoSpaceDN w:val="0"/>
              <w:adjustRightInd w:val="0"/>
              <w:spacing w:after="0" w:line="240" w:lineRule="auto"/>
              <w:jc w:val="both"/>
              <w:outlineLvl w:val="1"/>
              <w:rPr>
                <w:rFonts w:ascii="Arial" w:eastAsia="Calibri" w:hAnsi="Arial" w:cs="Arial"/>
                <w:sz w:val="23"/>
                <w:szCs w:val="23"/>
              </w:rPr>
            </w:pPr>
          </w:p>
          <w:p w:rsidR="00910171" w:rsidRDefault="00910171" w:rsidP="00910171">
            <w:pPr>
              <w:shd w:val="clear" w:color="auto" w:fill="FFFFFF"/>
              <w:autoSpaceDE w:val="0"/>
              <w:autoSpaceDN w:val="0"/>
              <w:adjustRightInd w:val="0"/>
              <w:spacing w:after="0" w:line="240" w:lineRule="auto"/>
              <w:outlineLvl w:val="1"/>
              <w:rPr>
                <w:rFonts w:ascii="Arial" w:eastAsia="Calibri" w:hAnsi="Arial" w:cs="Arial"/>
                <w:b/>
                <w:bCs/>
                <w:sz w:val="23"/>
                <w:szCs w:val="23"/>
              </w:rPr>
            </w:pPr>
            <w:r w:rsidRPr="00910171">
              <w:rPr>
                <w:rFonts w:ascii="Arial" w:eastAsia="Calibri" w:hAnsi="Arial" w:cs="Arial"/>
                <w:b/>
                <w:sz w:val="23"/>
                <w:szCs w:val="23"/>
              </w:rPr>
              <w:t xml:space="preserve">           </w:t>
            </w:r>
            <w:r>
              <w:rPr>
                <w:rFonts w:ascii="Arial" w:eastAsia="Calibri" w:hAnsi="Arial" w:cs="Arial"/>
                <w:b/>
                <w:sz w:val="23"/>
                <w:szCs w:val="23"/>
              </w:rPr>
              <w:t xml:space="preserve">  </w:t>
            </w:r>
            <w:r w:rsidRPr="00910171">
              <w:rPr>
                <w:rFonts w:ascii="Arial" w:eastAsia="Calibri" w:hAnsi="Arial" w:cs="Arial"/>
                <w:b/>
                <w:sz w:val="23"/>
                <w:szCs w:val="23"/>
              </w:rPr>
              <w:t xml:space="preserve"> Статья 17</w:t>
            </w:r>
            <w:r>
              <w:rPr>
                <w:rFonts w:ascii="Arial" w:eastAsia="Calibri" w:hAnsi="Arial" w:cs="Arial"/>
                <w:b/>
                <w:sz w:val="23"/>
                <w:szCs w:val="23"/>
              </w:rPr>
              <w:t xml:space="preserve">       </w:t>
            </w:r>
            <w:r w:rsidRPr="00910171">
              <w:rPr>
                <w:rFonts w:ascii="Arial" w:eastAsia="Calibri" w:hAnsi="Arial" w:cs="Arial"/>
                <w:b/>
                <w:sz w:val="23"/>
                <w:szCs w:val="23"/>
              </w:rPr>
              <w:t xml:space="preserve"> </w:t>
            </w:r>
            <w:r w:rsidRPr="00910171">
              <w:rPr>
                <w:rFonts w:ascii="Arial" w:eastAsia="Calibri" w:hAnsi="Arial" w:cs="Arial"/>
                <w:b/>
                <w:bCs/>
                <w:sz w:val="23"/>
                <w:szCs w:val="23"/>
              </w:rPr>
              <w:t>Опубликование настоящего решения</w:t>
            </w:r>
          </w:p>
          <w:p w:rsidR="00910171" w:rsidRPr="00910171" w:rsidRDefault="00910171" w:rsidP="00910171">
            <w:pPr>
              <w:shd w:val="clear" w:color="auto" w:fill="FFFFFF"/>
              <w:autoSpaceDE w:val="0"/>
              <w:autoSpaceDN w:val="0"/>
              <w:adjustRightInd w:val="0"/>
              <w:spacing w:after="0" w:line="240" w:lineRule="auto"/>
              <w:outlineLvl w:val="1"/>
              <w:rPr>
                <w:rFonts w:ascii="Arial" w:eastAsia="Calibri" w:hAnsi="Arial" w:cs="Arial"/>
                <w:b/>
                <w:bCs/>
                <w:sz w:val="23"/>
                <w:szCs w:val="23"/>
              </w:rPr>
            </w:pPr>
          </w:p>
          <w:p w:rsidR="00910171" w:rsidRPr="004526D8" w:rsidRDefault="00910171" w:rsidP="004526D8">
            <w:pPr>
              <w:shd w:val="clear" w:color="auto" w:fill="FFFFFF"/>
              <w:autoSpaceDE w:val="0"/>
              <w:autoSpaceDN w:val="0"/>
              <w:adjustRightInd w:val="0"/>
              <w:spacing w:after="0" w:line="240" w:lineRule="auto"/>
              <w:jc w:val="both"/>
              <w:outlineLvl w:val="1"/>
              <w:rPr>
                <w:rFonts w:ascii="Arial" w:eastAsia="Calibri" w:hAnsi="Arial" w:cs="Arial"/>
                <w:sz w:val="24"/>
              </w:rPr>
            </w:pPr>
            <w:r w:rsidRPr="00071D18">
              <w:rPr>
                <w:rFonts w:ascii="Arial" w:eastAsia="Calibri" w:hAnsi="Arial" w:cs="Arial"/>
                <w:sz w:val="24"/>
              </w:rPr>
              <w:t xml:space="preserve"> </w:t>
            </w:r>
            <w:r>
              <w:rPr>
                <w:rFonts w:ascii="Arial" w:eastAsia="Calibri" w:hAnsi="Arial" w:cs="Arial"/>
                <w:sz w:val="24"/>
              </w:rPr>
              <w:t xml:space="preserve">     </w:t>
            </w:r>
            <w:r w:rsidRPr="00071D18">
              <w:rPr>
                <w:rFonts w:ascii="Arial" w:eastAsia="Calibri" w:hAnsi="Arial" w:cs="Arial"/>
                <w:sz w:val="24"/>
              </w:rPr>
              <w:t xml:space="preserve">Настоящее решение подлежит опубликованию в районной </w:t>
            </w:r>
            <w:r>
              <w:rPr>
                <w:rFonts w:ascii="Arial" w:eastAsia="Calibri" w:hAnsi="Arial" w:cs="Arial"/>
                <w:sz w:val="24"/>
              </w:rPr>
              <w:t xml:space="preserve">общественно-политической </w:t>
            </w:r>
            <w:r w:rsidRPr="00071D18">
              <w:rPr>
                <w:rFonts w:ascii="Arial" w:eastAsia="Calibri" w:hAnsi="Arial" w:cs="Arial"/>
                <w:sz w:val="24"/>
              </w:rPr>
              <w:t xml:space="preserve">газете </w:t>
            </w:r>
            <w:r>
              <w:rPr>
                <w:rFonts w:ascii="Arial" w:eastAsia="Calibri" w:hAnsi="Arial" w:cs="Arial"/>
                <w:sz w:val="24"/>
              </w:rPr>
              <w:t xml:space="preserve">Дубенского района Тульской области </w:t>
            </w:r>
            <w:r w:rsidRPr="00071D18">
              <w:rPr>
                <w:rFonts w:ascii="Arial" w:eastAsia="Calibri" w:hAnsi="Arial" w:cs="Arial"/>
                <w:sz w:val="24"/>
              </w:rPr>
              <w:t>«Наследие</w:t>
            </w:r>
            <w:r>
              <w:rPr>
                <w:rFonts w:ascii="Arial" w:eastAsia="Calibri" w:hAnsi="Arial" w:cs="Arial"/>
                <w:sz w:val="24"/>
              </w:rPr>
              <w:t>»</w:t>
            </w:r>
            <w:r w:rsidRPr="00071D18">
              <w:rPr>
                <w:rFonts w:ascii="Arial" w:eastAsia="Calibri" w:hAnsi="Arial" w:cs="Arial"/>
                <w:sz w:val="24"/>
              </w:rPr>
              <w:t xml:space="preserve"> и размещению на</w:t>
            </w:r>
            <w:r w:rsidR="000651CA">
              <w:rPr>
                <w:rFonts w:ascii="Arial" w:eastAsia="Calibri" w:hAnsi="Arial" w:cs="Arial"/>
                <w:sz w:val="24"/>
              </w:rPr>
              <w:t xml:space="preserve"> официальном сайте</w:t>
            </w:r>
            <w:r w:rsidRPr="00071D18">
              <w:rPr>
                <w:rFonts w:ascii="Arial" w:eastAsia="Calibri" w:hAnsi="Arial" w:cs="Arial"/>
                <w:sz w:val="24"/>
              </w:rPr>
              <w:t xml:space="preserve"> муниципаль</w:t>
            </w:r>
            <w:r w:rsidR="000651CA">
              <w:rPr>
                <w:rFonts w:ascii="Arial" w:eastAsia="Calibri" w:hAnsi="Arial" w:cs="Arial"/>
                <w:sz w:val="24"/>
              </w:rPr>
              <w:t>ного образования</w:t>
            </w:r>
            <w:r w:rsidRPr="00071D18">
              <w:rPr>
                <w:rFonts w:ascii="Arial" w:eastAsia="Calibri" w:hAnsi="Arial" w:cs="Arial"/>
                <w:sz w:val="24"/>
              </w:rPr>
              <w:t xml:space="preserve"> по адресу:</w:t>
            </w:r>
            <w:r w:rsidRPr="00F66E92">
              <w:t xml:space="preserve"> </w:t>
            </w:r>
            <w:r w:rsidR="004526D8" w:rsidRPr="004526D8">
              <w:rPr>
                <w:rFonts w:ascii="Arial" w:eastAsia="Calibri" w:hAnsi="Arial" w:cs="Arial"/>
                <w:sz w:val="24"/>
                <w:szCs w:val="24"/>
              </w:rPr>
              <w:t>https://dubenskij-r71.gosweb.gosuslugi.ru/glavnoe/rayon/mo-protasovskoe/</w:t>
            </w:r>
          </w:p>
        </w:tc>
      </w:tr>
    </w:tbl>
    <w:p w:rsidR="00454210" w:rsidRDefault="00454210" w:rsidP="00F25CA6">
      <w:pPr>
        <w:autoSpaceDE w:val="0"/>
        <w:autoSpaceDN w:val="0"/>
        <w:adjustRightInd w:val="0"/>
        <w:spacing w:after="0" w:line="240" w:lineRule="auto"/>
        <w:jc w:val="both"/>
        <w:outlineLvl w:val="1"/>
        <w:rPr>
          <w:rFonts w:ascii="Arial" w:eastAsia="Calibri" w:hAnsi="Arial" w:cs="Arial"/>
          <w:b/>
          <w:sz w:val="24"/>
        </w:rPr>
      </w:pPr>
    </w:p>
    <w:p w:rsidR="00F2665C" w:rsidRDefault="00F2665C" w:rsidP="00F25CA6">
      <w:pPr>
        <w:autoSpaceDE w:val="0"/>
        <w:autoSpaceDN w:val="0"/>
        <w:adjustRightInd w:val="0"/>
        <w:spacing w:after="0" w:line="240" w:lineRule="auto"/>
        <w:jc w:val="both"/>
        <w:outlineLvl w:val="1"/>
        <w:rPr>
          <w:rFonts w:ascii="Arial" w:eastAsia="Calibri" w:hAnsi="Arial" w:cs="Arial"/>
          <w:b/>
          <w:sz w:val="24"/>
        </w:rPr>
      </w:pPr>
    </w:p>
    <w:p w:rsidR="00F2665C" w:rsidRDefault="00F2665C" w:rsidP="00F25CA6">
      <w:pPr>
        <w:autoSpaceDE w:val="0"/>
        <w:autoSpaceDN w:val="0"/>
        <w:adjustRightInd w:val="0"/>
        <w:spacing w:after="0" w:line="240" w:lineRule="auto"/>
        <w:jc w:val="both"/>
        <w:outlineLvl w:val="1"/>
        <w:rPr>
          <w:rFonts w:ascii="Arial" w:eastAsia="Calibri" w:hAnsi="Arial" w:cs="Arial"/>
          <w:b/>
          <w:sz w:val="24"/>
        </w:rPr>
      </w:pPr>
    </w:p>
    <w:p w:rsidR="00F2665C" w:rsidRDefault="00F2665C" w:rsidP="00F25CA6">
      <w:pPr>
        <w:autoSpaceDE w:val="0"/>
        <w:autoSpaceDN w:val="0"/>
        <w:adjustRightInd w:val="0"/>
        <w:spacing w:after="0" w:line="240" w:lineRule="auto"/>
        <w:jc w:val="both"/>
        <w:outlineLvl w:val="1"/>
        <w:rPr>
          <w:rFonts w:ascii="Arial" w:eastAsia="Calibri" w:hAnsi="Arial" w:cs="Arial"/>
          <w:b/>
          <w:sz w:val="24"/>
        </w:rPr>
      </w:pPr>
    </w:p>
    <w:p w:rsidR="00F25CA6" w:rsidRPr="00F25CA6" w:rsidRDefault="00F25CA6" w:rsidP="00F25CA6">
      <w:pPr>
        <w:autoSpaceDE w:val="0"/>
        <w:autoSpaceDN w:val="0"/>
        <w:adjustRightInd w:val="0"/>
        <w:spacing w:after="0" w:line="240" w:lineRule="auto"/>
        <w:jc w:val="both"/>
        <w:outlineLvl w:val="1"/>
        <w:rPr>
          <w:rFonts w:ascii="Arial" w:eastAsia="Calibri" w:hAnsi="Arial" w:cs="Arial"/>
          <w:b/>
          <w:sz w:val="24"/>
        </w:rPr>
      </w:pPr>
      <w:r w:rsidRPr="00F25CA6">
        <w:rPr>
          <w:rFonts w:ascii="Arial" w:eastAsia="Calibri" w:hAnsi="Arial" w:cs="Arial"/>
          <w:b/>
          <w:sz w:val="24"/>
        </w:rPr>
        <w:t xml:space="preserve">Глава муниципального образования </w:t>
      </w:r>
    </w:p>
    <w:p w:rsidR="006E20B4" w:rsidRPr="004C7EB7" w:rsidRDefault="00F25CA6" w:rsidP="004C7EB7">
      <w:pPr>
        <w:autoSpaceDE w:val="0"/>
        <w:autoSpaceDN w:val="0"/>
        <w:adjustRightInd w:val="0"/>
        <w:spacing w:after="0" w:line="240" w:lineRule="auto"/>
        <w:jc w:val="both"/>
        <w:outlineLvl w:val="1"/>
        <w:rPr>
          <w:rFonts w:ascii="Arial" w:eastAsia="Calibri" w:hAnsi="Arial" w:cs="Arial"/>
        </w:rPr>
      </w:pPr>
      <w:r w:rsidRPr="00F25CA6">
        <w:rPr>
          <w:rFonts w:ascii="Arial" w:eastAsia="Calibri" w:hAnsi="Arial" w:cs="Arial"/>
          <w:b/>
          <w:sz w:val="24"/>
        </w:rPr>
        <w:t>Протасовское Дубенского района                                     Т.А. Провоторова</w:t>
      </w:r>
    </w:p>
    <w:p w:rsidR="006E20B4" w:rsidRDefault="006E20B4" w:rsidP="006E20B4">
      <w:pPr>
        <w:pStyle w:val="a6"/>
        <w:spacing w:after="0"/>
        <w:jc w:val="right"/>
        <w:rPr>
          <w:rFonts w:ascii="Arial" w:hAnsi="Arial" w:cs="Arial"/>
        </w:rPr>
      </w:pPr>
    </w:p>
    <w:p w:rsidR="006E20B4" w:rsidRDefault="006E20B4" w:rsidP="006E20B4">
      <w:pPr>
        <w:pStyle w:val="a6"/>
        <w:spacing w:after="0"/>
        <w:jc w:val="right"/>
        <w:rPr>
          <w:rFonts w:ascii="Arial" w:hAnsi="Arial" w:cs="Arial"/>
        </w:rPr>
      </w:pPr>
    </w:p>
    <w:p w:rsidR="006E20B4" w:rsidRDefault="006E20B4" w:rsidP="006E20B4">
      <w:pPr>
        <w:pStyle w:val="a6"/>
        <w:spacing w:after="0"/>
        <w:jc w:val="right"/>
        <w:rPr>
          <w:rFonts w:ascii="Arial" w:hAnsi="Arial" w:cs="Arial"/>
        </w:rPr>
      </w:pPr>
    </w:p>
    <w:p w:rsidR="006E20B4" w:rsidRDefault="006E20B4" w:rsidP="006E20B4">
      <w:pPr>
        <w:pStyle w:val="a6"/>
        <w:spacing w:after="0"/>
        <w:jc w:val="right"/>
        <w:rPr>
          <w:rFonts w:ascii="Arial" w:hAnsi="Arial" w:cs="Arial"/>
        </w:rPr>
      </w:pPr>
    </w:p>
    <w:p w:rsidR="006E20B4" w:rsidRDefault="006E20B4" w:rsidP="006E20B4">
      <w:pPr>
        <w:pStyle w:val="a6"/>
        <w:spacing w:after="0"/>
        <w:jc w:val="right"/>
        <w:rPr>
          <w:rFonts w:ascii="Arial" w:hAnsi="Arial" w:cs="Arial"/>
        </w:rPr>
      </w:pPr>
    </w:p>
    <w:p w:rsidR="006E20B4" w:rsidRDefault="006E20B4" w:rsidP="006E20B4">
      <w:pPr>
        <w:pStyle w:val="a6"/>
        <w:spacing w:after="0"/>
        <w:jc w:val="right"/>
        <w:rPr>
          <w:rFonts w:ascii="Arial" w:hAnsi="Arial" w:cs="Arial"/>
        </w:rPr>
      </w:pPr>
    </w:p>
    <w:p w:rsidR="006E20B4" w:rsidRDefault="006E20B4" w:rsidP="006E20B4">
      <w:pPr>
        <w:pStyle w:val="a6"/>
        <w:spacing w:after="0"/>
        <w:jc w:val="right"/>
        <w:rPr>
          <w:rFonts w:ascii="Arial" w:hAnsi="Arial" w:cs="Arial"/>
        </w:rPr>
      </w:pPr>
    </w:p>
    <w:p w:rsidR="006E20B4" w:rsidRDefault="006E20B4" w:rsidP="006E20B4">
      <w:pPr>
        <w:pStyle w:val="a6"/>
        <w:spacing w:after="0"/>
        <w:jc w:val="right"/>
        <w:rPr>
          <w:rFonts w:ascii="Arial" w:hAnsi="Arial" w:cs="Arial"/>
        </w:rPr>
      </w:pPr>
    </w:p>
    <w:p w:rsidR="006E20B4" w:rsidRDefault="006E20B4" w:rsidP="006E20B4">
      <w:pPr>
        <w:pStyle w:val="a6"/>
        <w:spacing w:after="0"/>
        <w:jc w:val="right"/>
        <w:rPr>
          <w:rFonts w:ascii="Arial" w:hAnsi="Arial" w:cs="Arial"/>
        </w:rPr>
      </w:pPr>
    </w:p>
    <w:p w:rsidR="006E20B4" w:rsidRDefault="006E20B4" w:rsidP="006E20B4">
      <w:pPr>
        <w:pStyle w:val="a6"/>
        <w:spacing w:after="0"/>
        <w:jc w:val="right"/>
        <w:rPr>
          <w:rFonts w:ascii="Arial" w:hAnsi="Arial" w:cs="Arial"/>
        </w:rPr>
      </w:pPr>
    </w:p>
    <w:p w:rsidR="006E20B4" w:rsidRDefault="006E20B4" w:rsidP="006E20B4">
      <w:pPr>
        <w:pStyle w:val="a6"/>
        <w:spacing w:after="0"/>
        <w:jc w:val="right"/>
        <w:rPr>
          <w:rFonts w:ascii="Arial" w:hAnsi="Arial" w:cs="Arial"/>
        </w:rPr>
      </w:pPr>
    </w:p>
    <w:p w:rsidR="006E20B4" w:rsidRDefault="006E20B4" w:rsidP="006E20B4">
      <w:pPr>
        <w:pStyle w:val="a6"/>
        <w:spacing w:after="0"/>
        <w:jc w:val="right"/>
        <w:rPr>
          <w:rFonts w:ascii="Arial" w:hAnsi="Arial" w:cs="Arial"/>
        </w:rPr>
      </w:pPr>
    </w:p>
    <w:p w:rsidR="006E20B4" w:rsidRDefault="006E20B4" w:rsidP="006E20B4">
      <w:pPr>
        <w:pStyle w:val="a6"/>
        <w:spacing w:after="0"/>
        <w:jc w:val="right"/>
        <w:rPr>
          <w:rFonts w:ascii="Arial" w:hAnsi="Arial" w:cs="Arial"/>
        </w:rPr>
      </w:pPr>
    </w:p>
    <w:p w:rsidR="006E20B4" w:rsidRDefault="006E20B4" w:rsidP="0012254D">
      <w:pPr>
        <w:pStyle w:val="a6"/>
        <w:spacing w:after="0"/>
        <w:rPr>
          <w:rFonts w:ascii="Arial" w:hAnsi="Arial" w:cs="Arial"/>
        </w:rPr>
      </w:pPr>
    </w:p>
    <w:sectPr w:rsidR="006E20B4" w:rsidSect="004C7EB7">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3D5" w:rsidRDefault="007623D5" w:rsidP="002D2039">
      <w:pPr>
        <w:spacing w:after="0" w:line="240" w:lineRule="auto"/>
      </w:pPr>
      <w:r>
        <w:separator/>
      </w:r>
    </w:p>
  </w:endnote>
  <w:endnote w:type="continuationSeparator" w:id="0">
    <w:p w:rsidR="007623D5" w:rsidRDefault="007623D5" w:rsidP="002D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3D5" w:rsidRDefault="007623D5" w:rsidP="002D2039">
      <w:pPr>
        <w:spacing w:after="0" w:line="240" w:lineRule="auto"/>
      </w:pPr>
      <w:r>
        <w:separator/>
      </w:r>
    </w:p>
  </w:footnote>
  <w:footnote w:type="continuationSeparator" w:id="0">
    <w:p w:rsidR="007623D5" w:rsidRDefault="007623D5" w:rsidP="002D2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13FD8"/>
    <w:multiLevelType w:val="hybridMultilevel"/>
    <w:tmpl w:val="8DE293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912EA"/>
    <w:multiLevelType w:val="hybridMultilevel"/>
    <w:tmpl w:val="60F62A1C"/>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3">
    <w:nsid w:val="12532F99"/>
    <w:multiLevelType w:val="hybridMultilevel"/>
    <w:tmpl w:val="01A0A78A"/>
    <w:lvl w:ilvl="0" w:tplc="13CE36CE">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521A5A"/>
    <w:multiLevelType w:val="hybridMultilevel"/>
    <w:tmpl w:val="1620221C"/>
    <w:lvl w:ilvl="0" w:tplc="48683A4E">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5">
    <w:nsid w:val="1CE236A8"/>
    <w:multiLevelType w:val="hybridMultilevel"/>
    <w:tmpl w:val="86EEF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F0216B"/>
    <w:multiLevelType w:val="hybridMultilevel"/>
    <w:tmpl w:val="697E807E"/>
    <w:lvl w:ilvl="0" w:tplc="9AAAEDC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2A746343"/>
    <w:multiLevelType w:val="multilevel"/>
    <w:tmpl w:val="C6068C76"/>
    <w:lvl w:ilvl="0">
      <w:start w:val="1"/>
      <w:numFmt w:val="decimal"/>
      <w:lvlText w:val="%1."/>
      <w:lvlJc w:val="left"/>
      <w:pPr>
        <w:ind w:left="2370" w:hanging="1470"/>
      </w:pPr>
    </w:lvl>
    <w:lvl w:ilvl="1">
      <w:start w:val="1"/>
      <w:numFmt w:val="decimal"/>
      <w:isLgl/>
      <w:lvlText w:val="%1.%2"/>
      <w:lvlJc w:val="left"/>
      <w:pPr>
        <w:ind w:left="1275" w:hanging="375"/>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340" w:hanging="144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abstractNum w:abstractNumId="8">
    <w:nsid w:val="2D5C6399"/>
    <w:multiLevelType w:val="hybridMultilevel"/>
    <w:tmpl w:val="B03A16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6B2D06"/>
    <w:multiLevelType w:val="hybridMultilevel"/>
    <w:tmpl w:val="58E82DF6"/>
    <w:lvl w:ilvl="0" w:tplc="98C2B474">
      <w:start w:val="1"/>
      <w:numFmt w:val="decimal"/>
      <w:lvlText w:val="%1."/>
      <w:lvlJc w:val="left"/>
      <w:pPr>
        <w:ind w:left="1684" w:hanging="975"/>
      </w:pPr>
      <w:rPr>
        <w:rFonts w:ascii="Arial" w:eastAsiaTheme="minorHAnsi"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65541"/>
    <w:multiLevelType w:val="hybridMultilevel"/>
    <w:tmpl w:val="1FFC60E8"/>
    <w:lvl w:ilvl="0" w:tplc="3734269C">
      <w:start w:val="1"/>
      <w:numFmt w:val="decimal"/>
      <w:lvlText w:val="%1."/>
      <w:lvlJc w:val="left"/>
      <w:pPr>
        <w:ind w:left="720" w:hanging="360"/>
      </w:pPr>
      <w:rPr>
        <w:rFonts w:ascii="Arial" w:eastAsia="Times New Roman" w:hAnsi="Arial" w:cs="Arial"/>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3F3253"/>
    <w:multiLevelType w:val="hybridMultilevel"/>
    <w:tmpl w:val="7EA2AF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C23F0C"/>
    <w:multiLevelType w:val="hybridMultilevel"/>
    <w:tmpl w:val="447838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39311C"/>
    <w:multiLevelType w:val="hybridMultilevel"/>
    <w:tmpl w:val="1FFC60E8"/>
    <w:lvl w:ilvl="0" w:tplc="3734269C">
      <w:start w:val="1"/>
      <w:numFmt w:val="decimal"/>
      <w:lvlText w:val="%1."/>
      <w:lvlJc w:val="left"/>
      <w:pPr>
        <w:ind w:left="720" w:hanging="360"/>
      </w:pPr>
      <w:rPr>
        <w:rFonts w:ascii="Arial" w:eastAsia="Times New Roman" w:hAnsi="Arial" w:cs="Arial"/>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100643"/>
    <w:multiLevelType w:val="hybridMultilevel"/>
    <w:tmpl w:val="36F6D79E"/>
    <w:lvl w:ilvl="0" w:tplc="C5DE90B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46FE4758"/>
    <w:multiLevelType w:val="hybridMultilevel"/>
    <w:tmpl w:val="48A2F63A"/>
    <w:lvl w:ilvl="0" w:tplc="F328C5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88A1342"/>
    <w:multiLevelType w:val="hybridMultilevel"/>
    <w:tmpl w:val="62561516"/>
    <w:lvl w:ilvl="0" w:tplc="DD5246AA">
      <w:start w:val="1"/>
      <w:numFmt w:val="decimal"/>
      <w:lvlText w:val="%1."/>
      <w:lvlJc w:val="left"/>
      <w:pPr>
        <w:ind w:left="864" w:hanging="360"/>
      </w:pPr>
      <w:rPr>
        <w:rFonts w:eastAsiaTheme="minorHAnsi" w:hint="default"/>
        <w:sz w:val="23"/>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7">
    <w:nsid w:val="4E264EFF"/>
    <w:multiLevelType w:val="hybridMultilevel"/>
    <w:tmpl w:val="79DEA83C"/>
    <w:lvl w:ilvl="0" w:tplc="479A4CF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8">
    <w:nsid w:val="4E8926DA"/>
    <w:multiLevelType w:val="multilevel"/>
    <w:tmpl w:val="051424CC"/>
    <w:lvl w:ilvl="0">
      <w:start w:val="1"/>
      <w:numFmt w:val="decimal"/>
      <w:lvlText w:val="%1."/>
      <w:lvlJc w:val="left"/>
      <w:pPr>
        <w:ind w:left="864" w:hanging="360"/>
      </w:pPr>
      <w:rPr>
        <w:rFonts w:hint="default"/>
      </w:rPr>
    </w:lvl>
    <w:lvl w:ilvl="1">
      <w:start w:val="1"/>
      <w:numFmt w:val="decimal"/>
      <w:isLgl/>
      <w:lvlText w:val="%1.%2."/>
      <w:lvlJc w:val="left"/>
      <w:pPr>
        <w:ind w:left="1789" w:hanging="720"/>
      </w:pPr>
      <w:rPr>
        <w:rFonts w:hint="default"/>
        <w:b/>
      </w:rPr>
    </w:lvl>
    <w:lvl w:ilvl="2">
      <w:start w:val="1"/>
      <w:numFmt w:val="decimal"/>
      <w:isLgl/>
      <w:lvlText w:val="%1.%2.%3."/>
      <w:lvlJc w:val="left"/>
      <w:pPr>
        <w:ind w:left="2354" w:hanging="720"/>
      </w:pPr>
      <w:rPr>
        <w:rFonts w:hint="default"/>
        <w:b/>
      </w:rPr>
    </w:lvl>
    <w:lvl w:ilvl="3">
      <w:start w:val="1"/>
      <w:numFmt w:val="decimal"/>
      <w:isLgl/>
      <w:lvlText w:val="%1.%2.%3.%4."/>
      <w:lvlJc w:val="left"/>
      <w:pPr>
        <w:ind w:left="3279" w:hanging="1080"/>
      </w:pPr>
      <w:rPr>
        <w:rFonts w:hint="default"/>
        <w:b/>
      </w:rPr>
    </w:lvl>
    <w:lvl w:ilvl="4">
      <w:start w:val="1"/>
      <w:numFmt w:val="decimal"/>
      <w:isLgl/>
      <w:lvlText w:val="%1.%2.%3.%4.%5."/>
      <w:lvlJc w:val="left"/>
      <w:pPr>
        <w:ind w:left="3844" w:hanging="1080"/>
      </w:pPr>
      <w:rPr>
        <w:rFonts w:hint="default"/>
        <w:b/>
      </w:rPr>
    </w:lvl>
    <w:lvl w:ilvl="5">
      <w:start w:val="1"/>
      <w:numFmt w:val="decimal"/>
      <w:isLgl/>
      <w:lvlText w:val="%1.%2.%3.%4.%5.%6."/>
      <w:lvlJc w:val="left"/>
      <w:pPr>
        <w:ind w:left="4769" w:hanging="1440"/>
      </w:pPr>
      <w:rPr>
        <w:rFonts w:hint="default"/>
        <w:b/>
      </w:rPr>
    </w:lvl>
    <w:lvl w:ilvl="6">
      <w:start w:val="1"/>
      <w:numFmt w:val="decimal"/>
      <w:isLgl/>
      <w:lvlText w:val="%1.%2.%3.%4.%5.%6.%7."/>
      <w:lvlJc w:val="left"/>
      <w:pPr>
        <w:ind w:left="5334" w:hanging="1440"/>
      </w:pPr>
      <w:rPr>
        <w:rFonts w:hint="default"/>
        <w:b/>
      </w:rPr>
    </w:lvl>
    <w:lvl w:ilvl="7">
      <w:start w:val="1"/>
      <w:numFmt w:val="decimal"/>
      <w:isLgl/>
      <w:lvlText w:val="%1.%2.%3.%4.%5.%6.%7.%8."/>
      <w:lvlJc w:val="left"/>
      <w:pPr>
        <w:ind w:left="6259" w:hanging="1800"/>
      </w:pPr>
      <w:rPr>
        <w:rFonts w:hint="default"/>
        <w:b/>
      </w:rPr>
    </w:lvl>
    <w:lvl w:ilvl="8">
      <w:start w:val="1"/>
      <w:numFmt w:val="decimal"/>
      <w:isLgl/>
      <w:lvlText w:val="%1.%2.%3.%4.%5.%6.%7.%8.%9."/>
      <w:lvlJc w:val="left"/>
      <w:pPr>
        <w:ind w:left="7184" w:hanging="2160"/>
      </w:pPr>
      <w:rPr>
        <w:rFonts w:hint="default"/>
        <w:b/>
      </w:rPr>
    </w:lvl>
  </w:abstractNum>
  <w:abstractNum w:abstractNumId="19">
    <w:nsid w:val="504D7050"/>
    <w:multiLevelType w:val="hybridMultilevel"/>
    <w:tmpl w:val="4DE842EE"/>
    <w:lvl w:ilvl="0" w:tplc="9D287B72">
      <w:start w:val="1"/>
      <w:numFmt w:val="decimal"/>
      <w:lvlText w:val="%1."/>
      <w:lvlJc w:val="left"/>
      <w:pPr>
        <w:ind w:left="732" w:hanging="360"/>
      </w:pPr>
      <w:rPr>
        <w:rFonts w:hint="default"/>
        <w:sz w:val="23"/>
      </w:r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20">
    <w:nsid w:val="5FE3F9FB"/>
    <w:multiLevelType w:val="multilevel"/>
    <w:tmpl w:val="39B8BA65"/>
    <w:lvl w:ilvl="0">
      <w:start w:val="1"/>
      <w:numFmt w:val="decimal"/>
      <w:lvlText w:val="%1."/>
      <w:lvlJc w:val="left"/>
      <w:pPr>
        <w:tabs>
          <w:tab w:val="num" w:pos="360"/>
        </w:tabs>
      </w:pPr>
      <w:rPr>
        <w:rFonts w:ascii="Times New Roman" w:hAnsi="Times New Roman" w:cs="Times New Roman"/>
        <w:b/>
        <w:bCs/>
        <w:sz w:val="24"/>
        <w:szCs w:val="24"/>
      </w:rPr>
    </w:lvl>
    <w:lvl w:ilvl="1">
      <w:start w:val="1"/>
      <w:numFmt w:val="lowerLetter"/>
      <w:lvlText w:val="%2."/>
      <w:lvlJc w:val="left"/>
      <w:pPr>
        <w:tabs>
          <w:tab w:val="num" w:pos="2150"/>
        </w:tabs>
        <w:ind w:left="2150" w:hanging="360"/>
      </w:pPr>
      <w:rPr>
        <w:rFonts w:ascii="Times New Roman" w:hAnsi="Times New Roman" w:cs="Times New Roman"/>
        <w:sz w:val="24"/>
        <w:szCs w:val="24"/>
      </w:rPr>
    </w:lvl>
    <w:lvl w:ilvl="2">
      <w:start w:val="1"/>
      <w:numFmt w:val="lowerRoman"/>
      <w:lvlText w:val="%3."/>
      <w:lvlJc w:val="right"/>
      <w:pPr>
        <w:tabs>
          <w:tab w:val="num" w:pos="2870"/>
        </w:tabs>
        <w:ind w:left="2870" w:hanging="180"/>
      </w:pPr>
      <w:rPr>
        <w:rFonts w:ascii="Times New Roman" w:hAnsi="Times New Roman" w:cs="Times New Roman"/>
        <w:sz w:val="24"/>
        <w:szCs w:val="24"/>
      </w:rPr>
    </w:lvl>
    <w:lvl w:ilvl="3">
      <w:start w:val="1"/>
      <w:numFmt w:val="decimal"/>
      <w:lvlText w:val="%4."/>
      <w:lvlJc w:val="left"/>
      <w:pPr>
        <w:tabs>
          <w:tab w:val="num" w:pos="3590"/>
        </w:tabs>
        <w:ind w:left="3590" w:hanging="360"/>
      </w:pPr>
      <w:rPr>
        <w:rFonts w:ascii="Times New Roman" w:hAnsi="Times New Roman" w:cs="Times New Roman"/>
        <w:sz w:val="24"/>
        <w:szCs w:val="24"/>
      </w:rPr>
    </w:lvl>
    <w:lvl w:ilvl="4">
      <w:start w:val="1"/>
      <w:numFmt w:val="lowerLetter"/>
      <w:lvlText w:val="%5."/>
      <w:lvlJc w:val="left"/>
      <w:pPr>
        <w:tabs>
          <w:tab w:val="num" w:pos="4310"/>
        </w:tabs>
        <w:ind w:left="4310" w:hanging="360"/>
      </w:pPr>
      <w:rPr>
        <w:rFonts w:ascii="Times New Roman" w:hAnsi="Times New Roman" w:cs="Times New Roman"/>
        <w:sz w:val="24"/>
        <w:szCs w:val="24"/>
      </w:rPr>
    </w:lvl>
    <w:lvl w:ilvl="5">
      <w:start w:val="1"/>
      <w:numFmt w:val="lowerRoman"/>
      <w:lvlText w:val="%6."/>
      <w:lvlJc w:val="right"/>
      <w:pPr>
        <w:tabs>
          <w:tab w:val="num" w:pos="5030"/>
        </w:tabs>
        <w:ind w:left="5030" w:hanging="180"/>
      </w:pPr>
      <w:rPr>
        <w:rFonts w:ascii="Times New Roman" w:hAnsi="Times New Roman" w:cs="Times New Roman"/>
        <w:sz w:val="24"/>
        <w:szCs w:val="24"/>
      </w:rPr>
    </w:lvl>
    <w:lvl w:ilvl="6">
      <w:start w:val="1"/>
      <w:numFmt w:val="decimal"/>
      <w:lvlText w:val="%7."/>
      <w:lvlJc w:val="left"/>
      <w:pPr>
        <w:tabs>
          <w:tab w:val="num" w:pos="5750"/>
        </w:tabs>
        <w:ind w:left="5750" w:hanging="360"/>
      </w:pPr>
      <w:rPr>
        <w:rFonts w:ascii="Times New Roman" w:hAnsi="Times New Roman" w:cs="Times New Roman"/>
        <w:sz w:val="24"/>
        <w:szCs w:val="24"/>
      </w:rPr>
    </w:lvl>
    <w:lvl w:ilvl="7">
      <w:start w:val="1"/>
      <w:numFmt w:val="lowerLetter"/>
      <w:lvlText w:val="%8."/>
      <w:lvlJc w:val="left"/>
      <w:pPr>
        <w:tabs>
          <w:tab w:val="num" w:pos="6470"/>
        </w:tabs>
        <w:ind w:left="6470" w:hanging="360"/>
      </w:pPr>
      <w:rPr>
        <w:rFonts w:ascii="Times New Roman" w:hAnsi="Times New Roman" w:cs="Times New Roman"/>
        <w:sz w:val="24"/>
        <w:szCs w:val="24"/>
      </w:rPr>
    </w:lvl>
    <w:lvl w:ilvl="8">
      <w:start w:val="1"/>
      <w:numFmt w:val="lowerRoman"/>
      <w:lvlText w:val="%9."/>
      <w:lvlJc w:val="right"/>
      <w:pPr>
        <w:tabs>
          <w:tab w:val="num" w:pos="7190"/>
        </w:tabs>
        <w:ind w:left="7190" w:hanging="180"/>
      </w:pPr>
      <w:rPr>
        <w:rFonts w:ascii="Times New Roman" w:hAnsi="Times New Roman" w:cs="Times New Roman"/>
        <w:sz w:val="24"/>
        <w:szCs w:val="24"/>
      </w:rPr>
    </w:lvl>
  </w:abstractNum>
  <w:abstractNum w:abstractNumId="21">
    <w:nsid w:val="6398199E"/>
    <w:multiLevelType w:val="hybridMultilevel"/>
    <w:tmpl w:val="03149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E44B02"/>
    <w:multiLevelType w:val="multilevel"/>
    <w:tmpl w:val="1DCC88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3">
    <w:nsid w:val="68F96F4C"/>
    <w:multiLevelType w:val="hybridMultilevel"/>
    <w:tmpl w:val="885A55DC"/>
    <w:lvl w:ilvl="0" w:tplc="41FE3ECA">
      <w:start w:val="1"/>
      <w:numFmt w:val="decimal"/>
      <w:lvlText w:val="%1."/>
      <w:lvlJc w:val="left"/>
      <w:pPr>
        <w:ind w:left="432" w:hanging="360"/>
      </w:pPr>
      <w:rPr>
        <w:rFonts w:ascii="Arial" w:eastAsiaTheme="minorHAnsi" w:hAnsi="Arial" w:cstheme="minorBidi"/>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4">
    <w:nsid w:val="6E2B451E"/>
    <w:multiLevelType w:val="hybridMultilevel"/>
    <w:tmpl w:val="7E3EB858"/>
    <w:lvl w:ilvl="0" w:tplc="7D98B0CE">
      <w:start w:val="1"/>
      <w:numFmt w:val="decimal"/>
      <w:lvlText w:val="%1."/>
      <w:lvlJc w:val="left"/>
      <w:pPr>
        <w:ind w:left="1729" w:hanging="1020"/>
      </w:pPr>
      <w:rPr>
        <w:rFonts w:ascii="Arial" w:eastAsia="Calibri"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06E7D55"/>
    <w:multiLevelType w:val="singleLevel"/>
    <w:tmpl w:val="CA76BC70"/>
    <w:lvl w:ilvl="0">
      <w:start w:val="1"/>
      <w:numFmt w:val="decimal"/>
      <w:lvlText w:val="%1."/>
      <w:lvlJc w:val="left"/>
      <w:pPr>
        <w:tabs>
          <w:tab w:val="num" w:pos="927"/>
        </w:tabs>
        <w:ind w:left="927" w:hanging="360"/>
      </w:pPr>
      <w:rPr>
        <w:rFonts w:ascii="Arial" w:eastAsiaTheme="minorHAnsi" w:hAnsi="Arial" w:cstheme="minorBidi"/>
      </w:rPr>
    </w:lvl>
  </w:abstractNum>
  <w:abstractNum w:abstractNumId="26">
    <w:nsid w:val="7206150A"/>
    <w:multiLevelType w:val="hybridMultilevel"/>
    <w:tmpl w:val="67EADD18"/>
    <w:lvl w:ilvl="0" w:tplc="64A6C718">
      <w:start w:val="1"/>
      <w:numFmt w:val="decimal"/>
      <w:lvlText w:val="%1."/>
      <w:lvlJc w:val="left"/>
      <w:pPr>
        <w:tabs>
          <w:tab w:val="num" w:pos="1440"/>
        </w:tabs>
        <w:ind w:left="1440" w:hanging="900"/>
      </w:pPr>
      <w:rPr>
        <w:rFonts w:ascii="Times New Roman" w:eastAsia="MS Mincho" w:hAnsi="Times New Roman" w:cs="Courier New"/>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12"/>
  </w:num>
  <w:num w:numId="5">
    <w:abstractNumId w:val="25"/>
  </w:num>
  <w:num w:numId="6">
    <w:abstractNumId w:val="2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8"/>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15"/>
  </w:num>
  <w:num w:numId="18">
    <w:abstractNumId w:val="10"/>
  </w:num>
  <w:num w:numId="19">
    <w:abstractNumId w:val="24"/>
  </w:num>
  <w:num w:numId="20">
    <w:abstractNumId w:val="14"/>
  </w:num>
  <w:num w:numId="21">
    <w:abstractNumId w:val="20"/>
  </w:num>
  <w:num w:numId="22">
    <w:abstractNumId w:val="18"/>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1"/>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FA"/>
    <w:rsid w:val="000651CA"/>
    <w:rsid w:val="000C0E43"/>
    <w:rsid w:val="000C411B"/>
    <w:rsid w:val="000C77CA"/>
    <w:rsid w:val="000D1771"/>
    <w:rsid w:val="000E69D4"/>
    <w:rsid w:val="00104196"/>
    <w:rsid w:val="0012254D"/>
    <w:rsid w:val="00187B51"/>
    <w:rsid w:val="001A24EB"/>
    <w:rsid w:val="00237264"/>
    <w:rsid w:val="002A107D"/>
    <w:rsid w:val="002C577D"/>
    <w:rsid w:val="002C5A55"/>
    <w:rsid w:val="002D2039"/>
    <w:rsid w:val="002D502E"/>
    <w:rsid w:val="002E4860"/>
    <w:rsid w:val="00314B57"/>
    <w:rsid w:val="003710B5"/>
    <w:rsid w:val="003752CA"/>
    <w:rsid w:val="003D0A3B"/>
    <w:rsid w:val="003E3A40"/>
    <w:rsid w:val="003E5AD3"/>
    <w:rsid w:val="003F0235"/>
    <w:rsid w:val="00405C47"/>
    <w:rsid w:val="004321EA"/>
    <w:rsid w:val="00440953"/>
    <w:rsid w:val="004508F4"/>
    <w:rsid w:val="004526D8"/>
    <w:rsid w:val="00454210"/>
    <w:rsid w:val="00491858"/>
    <w:rsid w:val="004C253D"/>
    <w:rsid w:val="004C2852"/>
    <w:rsid w:val="004C7EB7"/>
    <w:rsid w:val="00505D73"/>
    <w:rsid w:val="00517D07"/>
    <w:rsid w:val="005915B9"/>
    <w:rsid w:val="005E6F0B"/>
    <w:rsid w:val="005F72D9"/>
    <w:rsid w:val="00672EDC"/>
    <w:rsid w:val="0067674A"/>
    <w:rsid w:val="006D5D99"/>
    <w:rsid w:val="006E20B4"/>
    <w:rsid w:val="00704BDB"/>
    <w:rsid w:val="00717F33"/>
    <w:rsid w:val="00730B02"/>
    <w:rsid w:val="007623D5"/>
    <w:rsid w:val="0078537B"/>
    <w:rsid w:val="0079733F"/>
    <w:rsid w:val="007B56CA"/>
    <w:rsid w:val="007C7BE4"/>
    <w:rsid w:val="00804792"/>
    <w:rsid w:val="008110FA"/>
    <w:rsid w:val="0081117A"/>
    <w:rsid w:val="00874C45"/>
    <w:rsid w:val="008914CF"/>
    <w:rsid w:val="00895DC0"/>
    <w:rsid w:val="00896CFD"/>
    <w:rsid w:val="008A7468"/>
    <w:rsid w:val="008C7B5A"/>
    <w:rsid w:val="008D29CD"/>
    <w:rsid w:val="009065FE"/>
    <w:rsid w:val="00910171"/>
    <w:rsid w:val="00916201"/>
    <w:rsid w:val="00950B1B"/>
    <w:rsid w:val="00962922"/>
    <w:rsid w:val="00964380"/>
    <w:rsid w:val="009825E9"/>
    <w:rsid w:val="009B4C57"/>
    <w:rsid w:val="009D0D02"/>
    <w:rsid w:val="00A000C5"/>
    <w:rsid w:val="00A01A88"/>
    <w:rsid w:val="00A020EC"/>
    <w:rsid w:val="00A356A0"/>
    <w:rsid w:val="00A82894"/>
    <w:rsid w:val="00A86152"/>
    <w:rsid w:val="00AB652F"/>
    <w:rsid w:val="00AD1912"/>
    <w:rsid w:val="00B31201"/>
    <w:rsid w:val="00B92140"/>
    <w:rsid w:val="00B93E07"/>
    <w:rsid w:val="00BA1246"/>
    <w:rsid w:val="00BC60C1"/>
    <w:rsid w:val="00BF0436"/>
    <w:rsid w:val="00C038DA"/>
    <w:rsid w:val="00C170FA"/>
    <w:rsid w:val="00C43A86"/>
    <w:rsid w:val="00C93947"/>
    <w:rsid w:val="00CA1E24"/>
    <w:rsid w:val="00CF1AFC"/>
    <w:rsid w:val="00D13695"/>
    <w:rsid w:val="00D35C3C"/>
    <w:rsid w:val="00D6288F"/>
    <w:rsid w:val="00DA2076"/>
    <w:rsid w:val="00DA3E9B"/>
    <w:rsid w:val="00E0465F"/>
    <w:rsid w:val="00E45517"/>
    <w:rsid w:val="00F25CA6"/>
    <w:rsid w:val="00F2665C"/>
    <w:rsid w:val="00F73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C7B41-736F-4B40-A514-FB4EED1E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860"/>
  </w:style>
  <w:style w:type="paragraph" w:styleId="1">
    <w:name w:val="heading 1"/>
    <w:basedOn w:val="a"/>
    <w:next w:val="a"/>
    <w:link w:val="10"/>
    <w:uiPriority w:val="99"/>
    <w:qFormat/>
    <w:rsid w:val="00F25CA6"/>
    <w:pPr>
      <w:keepNext/>
      <w:spacing w:after="0" w:line="240" w:lineRule="auto"/>
      <w:outlineLvl w:val="0"/>
    </w:pPr>
    <w:rPr>
      <w:rFonts w:ascii="Arial" w:eastAsia="Times New Roman" w:hAnsi="Arial" w:cs="Times New Roman"/>
      <w:sz w:val="24"/>
      <w:szCs w:val="20"/>
      <w:lang w:eastAsia="ru-RU"/>
    </w:rPr>
  </w:style>
  <w:style w:type="paragraph" w:styleId="2">
    <w:name w:val="heading 2"/>
    <w:basedOn w:val="a"/>
    <w:next w:val="a"/>
    <w:link w:val="20"/>
    <w:uiPriority w:val="99"/>
    <w:unhideWhenUsed/>
    <w:qFormat/>
    <w:rsid w:val="00F25CA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5CA6"/>
    <w:rPr>
      <w:rFonts w:ascii="Arial" w:eastAsia="Times New Roman" w:hAnsi="Arial" w:cs="Times New Roman"/>
      <w:sz w:val="24"/>
      <w:szCs w:val="20"/>
      <w:lang w:eastAsia="ru-RU"/>
    </w:rPr>
  </w:style>
  <w:style w:type="character" w:customStyle="1" w:styleId="20">
    <w:name w:val="Заголовок 2 Знак"/>
    <w:basedOn w:val="a0"/>
    <w:link w:val="2"/>
    <w:uiPriority w:val="99"/>
    <w:rsid w:val="00F25CA6"/>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F25CA6"/>
  </w:style>
  <w:style w:type="paragraph" w:customStyle="1" w:styleId="12">
    <w:name w:val="Текст выноски1"/>
    <w:basedOn w:val="a"/>
    <w:next w:val="a3"/>
    <w:link w:val="a4"/>
    <w:uiPriority w:val="99"/>
    <w:unhideWhenUsed/>
    <w:rsid w:val="00F25CA6"/>
    <w:pPr>
      <w:spacing w:after="0" w:line="240" w:lineRule="auto"/>
    </w:pPr>
    <w:rPr>
      <w:rFonts w:ascii="Tahoma" w:hAnsi="Tahoma" w:cs="Tahoma"/>
      <w:sz w:val="16"/>
      <w:szCs w:val="16"/>
    </w:rPr>
  </w:style>
  <w:style w:type="character" w:customStyle="1" w:styleId="a4">
    <w:name w:val="Текст выноски Знак"/>
    <w:basedOn w:val="a0"/>
    <w:link w:val="12"/>
    <w:uiPriority w:val="99"/>
    <w:rsid w:val="00F25CA6"/>
    <w:rPr>
      <w:rFonts w:ascii="Tahoma" w:hAnsi="Tahoma" w:cs="Tahoma"/>
      <w:sz w:val="16"/>
      <w:szCs w:val="16"/>
    </w:rPr>
  </w:style>
  <w:style w:type="paragraph" w:customStyle="1" w:styleId="ConsPlusTitle">
    <w:name w:val="ConsPlusTitle"/>
    <w:uiPriority w:val="99"/>
    <w:rsid w:val="00F25CA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3">
    <w:name w:val="Абзац списка1"/>
    <w:basedOn w:val="a"/>
    <w:next w:val="a5"/>
    <w:qFormat/>
    <w:rsid w:val="00F25CA6"/>
    <w:pPr>
      <w:spacing w:after="200" w:line="276" w:lineRule="auto"/>
      <w:ind w:left="720"/>
      <w:contextualSpacing/>
    </w:pPr>
  </w:style>
  <w:style w:type="paragraph" w:styleId="a6">
    <w:name w:val="Body Text"/>
    <w:basedOn w:val="a"/>
    <w:link w:val="a7"/>
    <w:unhideWhenUsed/>
    <w:rsid w:val="00F25CA6"/>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F25CA6"/>
    <w:rPr>
      <w:rFonts w:ascii="Times New Roman" w:eastAsia="Times New Roman" w:hAnsi="Times New Roman" w:cs="Times New Roman"/>
      <w:sz w:val="20"/>
      <w:szCs w:val="20"/>
      <w:lang w:eastAsia="ru-RU"/>
    </w:rPr>
  </w:style>
  <w:style w:type="paragraph" w:customStyle="1" w:styleId="14">
    <w:name w:val="Основной текст с отступом1"/>
    <w:basedOn w:val="a"/>
    <w:next w:val="a8"/>
    <w:link w:val="a9"/>
    <w:uiPriority w:val="99"/>
    <w:unhideWhenUsed/>
    <w:rsid w:val="00F25CA6"/>
    <w:pPr>
      <w:spacing w:after="120" w:line="276" w:lineRule="auto"/>
      <w:ind w:left="283"/>
    </w:pPr>
  </w:style>
  <w:style w:type="character" w:customStyle="1" w:styleId="a9">
    <w:name w:val="Основной текст с отступом Знак"/>
    <w:basedOn w:val="a0"/>
    <w:link w:val="14"/>
    <w:uiPriority w:val="99"/>
    <w:rsid w:val="00F25CA6"/>
  </w:style>
  <w:style w:type="paragraph" w:styleId="21">
    <w:name w:val="Body Text Indent 2"/>
    <w:basedOn w:val="a"/>
    <w:link w:val="22"/>
    <w:uiPriority w:val="99"/>
    <w:unhideWhenUsed/>
    <w:rsid w:val="00F25CA6"/>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F25CA6"/>
    <w:rPr>
      <w:rFonts w:ascii="Times New Roman" w:eastAsia="Times New Roman" w:hAnsi="Times New Roman" w:cs="Times New Roman"/>
      <w:sz w:val="20"/>
      <w:szCs w:val="20"/>
      <w:lang w:eastAsia="ru-RU"/>
    </w:rPr>
  </w:style>
  <w:style w:type="paragraph" w:styleId="aa">
    <w:name w:val="Normal (Web)"/>
    <w:basedOn w:val="a"/>
    <w:uiPriority w:val="99"/>
    <w:unhideWhenUsed/>
    <w:rsid w:val="00F25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99"/>
    <w:qFormat/>
    <w:rsid w:val="00F25CA6"/>
    <w:rPr>
      <w:b/>
      <w:bCs/>
    </w:rPr>
  </w:style>
  <w:style w:type="paragraph" w:customStyle="1" w:styleId="editlog">
    <w:name w:val="editlog"/>
    <w:basedOn w:val="a"/>
    <w:uiPriority w:val="99"/>
    <w:rsid w:val="00F25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25CA6"/>
    <w:rPr>
      <w:color w:val="0000FF"/>
      <w:u w:val="single"/>
    </w:rPr>
  </w:style>
  <w:style w:type="paragraph" w:customStyle="1" w:styleId="text">
    <w:name w:val="text"/>
    <w:basedOn w:val="a"/>
    <w:uiPriority w:val="99"/>
    <w:rsid w:val="00F25CA6"/>
    <w:pPr>
      <w:spacing w:after="0" w:line="240" w:lineRule="auto"/>
      <w:ind w:firstLine="567"/>
      <w:jc w:val="both"/>
    </w:pPr>
    <w:rPr>
      <w:rFonts w:ascii="Arial" w:eastAsia="Times New Roman" w:hAnsi="Arial" w:cs="Arial"/>
      <w:sz w:val="24"/>
      <w:szCs w:val="24"/>
      <w:lang w:eastAsia="ru-RU"/>
    </w:rPr>
  </w:style>
  <w:style w:type="paragraph" w:styleId="ad">
    <w:name w:val="Plain Text"/>
    <w:basedOn w:val="a"/>
    <w:link w:val="ae"/>
    <w:uiPriority w:val="99"/>
    <w:unhideWhenUsed/>
    <w:rsid w:val="00F25CA6"/>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rsid w:val="00F25CA6"/>
    <w:rPr>
      <w:rFonts w:ascii="Courier New" w:eastAsia="Times New Roman" w:hAnsi="Courier New" w:cs="Courier New"/>
      <w:sz w:val="20"/>
      <w:szCs w:val="20"/>
      <w:lang w:eastAsia="ru-RU"/>
    </w:rPr>
  </w:style>
  <w:style w:type="paragraph" w:styleId="af">
    <w:name w:val="header"/>
    <w:basedOn w:val="a"/>
    <w:link w:val="af0"/>
    <w:uiPriority w:val="99"/>
    <w:unhideWhenUsed/>
    <w:rsid w:val="00F25CA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F25CA6"/>
    <w:rPr>
      <w:rFonts w:ascii="Times New Roman" w:eastAsia="Times New Roman" w:hAnsi="Times New Roman" w:cs="Times New Roman"/>
      <w:sz w:val="20"/>
      <w:szCs w:val="20"/>
      <w:lang w:eastAsia="ru-RU"/>
    </w:rPr>
  </w:style>
  <w:style w:type="character" w:customStyle="1" w:styleId="af1">
    <w:name w:val="Нижний колонтитул Знак"/>
    <w:link w:val="af2"/>
    <w:uiPriority w:val="99"/>
    <w:rsid w:val="00F25CA6"/>
    <w:rPr>
      <w:lang w:eastAsia="ru-RU"/>
    </w:rPr>
  </w:style>
  <w:style w:type="paragraph" w:customStyle="1" w:styleId="15">
    <w:name w:val="Нижний колонтитул1"/>
    <w:basedOn w:val="a"/>
    <w:next w:val="af2"/>
    <w:uiPriority w:val="99"/>
    <w:unhideWhenUsed/>
    <w:rsid w:val="00F25CA6"/>
    <w:pPr>
      <w:tabs>
        <w:tab w:val="center" w:pos="4677"/>
        <w:tab w:val="right" w:pos="9355"/>
      </w:tabs>
      <w:spacing w:after="0" w:line="240" w:lineRule="auto"/>
    </w:pPr>
    <w:rPr>
      <w:lang w:eastAsia="ru-RU"/>
    </w:rPr>
  </w:style>
  <w:style w:type="character" w:customStyle="1" w:styleId="16">
    <w:name w:val="Нижний колонтитул Знак1"/>
    <w:basedOn w:val="a0"/>
    <w:uiPriority w:val="99"/>
    <w:rsid w:val="00F25CA6"/>
  </w:style>
  <w:style w:type="paragraph" w:customStyle="1" w:styleId="ConsPlusNormal">
    <w:name w:val="ConsPlusNormal"/>
    <w:link w:val="ConsPlusNormal0"/>
    <w:uiPriority w:val="99"/>
    <w:qFormat/>
    <w:rsid w:val="00F25C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F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25CA6"/>
    <w:rPr>
      <w:rFonts w:ascii="Courier New" w:eastAsia="Times New Roman" w:hAnsi="Courier New" w:cs="Courier New"/>
      <w:sz w:val="20"/>
      <w:szCs w:val="20"/>
      <w:lang w:eastAsia="ru-RU"/>
    </w:rPr>
  </w:style>
  <w:style w:type="character" w:customStyle="1" w:styleId="af3">
    <w:name w:val="Цветовое выделение"/>
    <w:uiPriority w:val="99"/>
    <w:rsid w:val="00F25CA6"/>
    <w:rPr>
      <w:b/>
      <w:bCs/>
      <w:color w:val="26282F"/>
      <w:sz w:val="26"/>
      <w:szCs w:val="26"/>
    </w:rPr>
  </w:style>
  <w:style w:type="character" w:customStyle="1" w:styleId="af4">
    <w:name w:val="Гипертекстовая ссылка"/>
    <w:uiPriority w:val="99"/>
    <w:rsid w:val="00F25CA6"/>
    <w:rPr>
      <w:b/>
      <w:bCs/>
      <w:color w:val="auto"/>
      <w:sz w:val="26"/>
      <w:szCs w:val="26"/>
    </w:rPr>
  </w:style>
  <w:style w:type="paragraph" w:customStyle="1" w:styleId="af5">
    <w:name w:val="Заголовок статьи"/>
    <w:basedOn w:val="a"/>
    <w:next w:val="a"/>
    <w:uiPriority w:val="99"/>
    <w:rsid w:val="00F25CA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table" w:customStyle="1" w:styleId="17">
    <w:name w:val="Сетка таблицы1"/>
    <w:basedOn w:val="a1"/>
    <w:next w:val="af6"/>
    <w:uiPriority w:val="59"/>
    <w:rsid w:val="00F25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25CA6"/>
  </w:style>
  <w:style w:type="character" w:customStyle="1" w:styleId="Heading1Char">
    <w:name w:val="Heading 1 Char"/>
    <w:uiPriority w:val="9"/>
    <w:rsid w:val="00F25CA6"/>
    <w:rPr>
      <w:rFonts w:ascii="Cambria" w:eastAsia="Times New Roman" w:hAnsi="Cambria" w:cs="Times New Roman"/>
      <w:b/>
      <w:bCs/>
      <w:kern w:val="32"/>
      <w:sz w:val="32"/>
      <w:szCs w:val="32"/>
    </w:rPr>
  </w:style>
  <w:style w:type="character" w:customStyle="1" w:styleId="Heading2Char">
    <w:name w:val="Heading 2 Char"/>
    <w:uiPriority w:val="9"/>
    <w:semiHidden/>
    <w:rsid w:val="00F25CA6"/>
    <w:rPr>
      <w:rFonts w:ascii="Cambria" w:eastAsia="Times New Roman" w:hAnsi="Cambria" w:cs="Times New Roman"/>
      <w:b/>
      <w:bCs/>
      <w:i/>
      <w:iCs/>
      <w:sz w:val="28"/>
      <w:szCs w:val="28"/>
    </w:rPr>
  </w:style>
  <w:style w:type="character" w:customStyle="1" w:styleId="BalloonTextChar">
    <w:name w:val="Balloon Text Char"/>
    <w:uiPriority w:val="99"/>
    <w:semiHidden/>
    <w:rsid w:val="00F25CA6"/>
    <w:rPr>
      <w:rFonts w:ascii="Times New Roman" w:hAnsi="Times New Roman" w:cs="Times New Roman"/>
      <w:sz w:val="0"/>
      <w:szCs w:val="0"/>
    </w:rPr>
  </w:style>
  <w:style w:type="character" w:customStyle="1" w:styleId="BodyTextChar">
    <w:name w:val="Body Text Char"/>
    <w:uiPriority w:val="99"/>
    <w:semiHidden/>
    <w:rsid w:val="00F25CA6"/>
    <w:rPr>
      <w:rFonts w:ascii="Calibri" w:hAnsi="Calibri" w:cs="Calibri"/>
    </w:rPr>
  </w:style>
  <w:style w:type="character" w:customStyle="1" w:styleId="BodyTextIndentChar">
    <w:name w:val="Body Text Indent Char"/>
    <w:uiPriority w:val="99"/>
    <w:semiHidden/>
    <w:rsid w:val="00F25CA6"/>
    <w:rPr>
      <w:rFonts w:ascii="Calibri" w:hAnsi="Calibri" w:cs="Calibri"/>
    </w:rPr>
  </w:style>
  <w:style w:type="character" w:customStyle="1" w:styleId="BodyTextIndent2Char">
    <w:name w:val="Body Text Indent 2 Char"/>
    <w:uiPriority w:val="99"/>
    <w:semiHidden/>
    <w:rsid w:val="00F25CA6"/>
    <w:rPr>
      <w:rFonts w:ascii="Calibri" w:hAnsi="Calibri" w:cs="Calibri"/>
    </w:rPr>
  </w:style>
  <w:style w:type="character" w:customStyle="1" w:styleId="PlainTextChar">
    <w:name w:val="Plain Text Char"/>
    <w:uiPriority w:val="99"/>
    <w:semiHidden/>
    <w:rsid w:val="00F25CA6"/>
    <w:rPr>
      <w:rFonts w:ascii="Courier New" w:hAnsi="Courier New" w:cs="Courier New"/>
      <w:sz w:val="20"/>
      <w:szCs w:val="20"/>
    </w:rPr>
  </w:style>
  <w:style w:type="character" w:customStyle="1" w:styleId="HeaderChar">
    <w:name w:val="Header Char"/>
    <w:uiPriority w:val="99"/>
    <w:semiHidden/>
    <w:rsid w:val="00F25CA6"/>
    <w:rPr>
      <w:rFonts w:ascii="Calibri" w:hAnsi="Calibri" w:cs="Calibri"/>
    </w:rPr>
  </w:style>
  <w:style w:type="character" w:customStyle="1" w:styleId="FooterChar">
    <w:name w:val="Footer Char"/>
    <w:uiPriority w:val="99"/>
    <w:semiHidden/>
    <w:rsid w:val="00F25CA6"/>
    <w:rPr>
      <w:rFonts w:ascii="Calibri" w:hAnsi="Calibri" w:cs="Calibri"/>
    </w:rPr>
  </w:style>
  <w:style w:type="character" w:customStyle="1" w:styleId="HTMLPreformattedChar">
    <w:name w:val="HTML Preformatted Char"/>
    <w:uiPriority w:val="99"/>
    <w:semiHidden/>
    <w:rsid w:val="00F25CA6"/>
    <w:rPr>
      <w:rFonts w:ascii="Courier New" w:hAnsi="Courier New" w:cs="Courier New"/>
      <w:sz w:val="20"/>
      <w:szCs w:val="20"/>
    </w:rPr>
  </w:style>
  <w:style w:type="paragraph" w:styleId="af7">
    <w:name w:val="No Spacing"/>
    <w:link w:val="af8"/>
    <w:uiPriority w:val="99"/>
    <w:qFormat/>
    <w:rsid w:val="00F25CA6"/>
    <w:pPr>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unhideWhenUsed/>
    <w:rsid w:val="00F25CA6"/>
  </w:style>
  <w:style w:type="numbering" w:customStyle="1" w:styleId="3">
    <w:name w:val="Нет списка3"/>
    <w:next w:val="a2"/>
    <w:uiPriority w:val="99"/>
    <w:semiHidden/>
    <w:unhideWhenUsed/>
    <w:rsid w:val="00F25CA6"/>
  </w:style>
  <w:style w:type="character" w:customStyle="1" w:styleId="af8">
    <w:name w:val="Без интервала Знак"/>
    <w:basedOn w:val="a0"/>
    <w:link w:val="af7"/>
    <w:uiPriority w:val="99"/>
    <w:locked/>
    <w:rsid w:val="00F25CA6"/>
    <w:rPr>
      <w:rFonts w:ascii="Calibri" w:eastAsia="Times New Roman" w:hAnsi="Calibri" w:cs="Calibri"/>
      <w:lang w:eastAsia="ru-RU"/>
    </w:rPr>
  </w:style>
  <w:style w:type="character" w:customStyle="1" w:styleId="24">
    <w:name w:val="Основной текст (2)_"/>
    <w:basedOn w:val="a0"/>
    <w:link w:val="25"/>
    <w:rsid w:val="00F25CA6"/>
    <w:rPr>
      <w:sz w:val="28"/>
      <w:szCs w:val="28"/>
      <w:shd w:val="clear" w:color="auto" w:fill="FFFFFF"/>
    </w:rPr>
  </w:style>
  <w:style w:type="paragraph" w:customStyle="1" w:styleId="25">
    <w:name w:val="Основной текст (2)"/>
    <w:basedOn w:val="a"/>
    <w:link w:val="24"/>
    <w:rsid w:val="00F25CA6"/>
    <w:pPr>
      <w:widowControl w:val="0"/>
      <w:shd w:val="clear" w:color="auto" w:fill="FFFFFF"/>
      <w:spacing w:after="300" w:line="374" w:lineRule="exact"/>
      <w:jc w:val="center"/>
    </w:pPr>
    <w:rPr>
      <w:sz w:val="28"/>
      <w:szCs w:val="28"/>
    </w:rPr>
  </w:style>
  <w:style w:type="character" w:customStyle="1" w:styleId="ConsPlusNormal0">
    <w:name w:val="ConsPlusNormal Знак"/>
    <w:link w:val="ConsPlusNormal"/>
    <w:uiPriority w:val="99"/>
    <w:locked/>
    <w:rsid w:val="00F25CA6"/>
    <w:rPr>
      <w:rFonts w:ascii="Arial" w:eastAsia="Times New Roman" w:hAnsi="Arial" w:cs="Arial"/>
      <w:sz w:val="20"/>
      <w:szCs w:val="20"/>
      <w:lang w:eastAsia="ru-RU"/>
    </w:rPr>
  </w:style>
  <w:style w:type="paragraph" w:customStyle="1" w:styleId="copyright-info">
    <w:name w:val="copyright-info"/>
    <w:basedOn w:val="a"/>
    <w:rsid w:val="00F25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25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18"/>
    <w:uiPriority w:val="99"/>
    <w:semiHidden/>
    <w:unhideWhenUsed/>
    <w:rsid w:val="00F25CA6"/>
    <w:pPr>
      <w:spacing w:after="0" w:line="240" w:lineRule="auto"/>
    </w:pPr>
    <w:rPr>
      <w:rFonts w:ascii="Segoe UI" w:hAnsi="Segoe UI" w:cs="Segoe UI"/>
      <w:sz w:val="18"/>
      <w:szCs w:val="18"/>
    </w:rPr>
  </w:style>
  <w:style w:type="character" w:customStyle="1" w:styleId="18">
    <w:name w:val="Текст выноски Знак1"/>
    <w:basedOn w:val="a0"/>
    <w:link w:val="a3"/>
    <w:uiPriority w:val="99"/>
    <w:semiHidden/>
    <w:rsid w:val="00F25CA6"/>
    <w:rPr>
      <w:rFonts w:ascii="Segoe UI" w:hAnsi="Segoe UI" w:cs="Segoe UI"/>
      <w:sz w:val="18"/>
      <w:szCs w:val="18"/>
    </w:rPr>
  </w:style>
  <w:style w:type="paragraph" w:styleId="a5">
    <w:name w:val="List Paragraph"/>
    <w:basedOn w:val="a"/>
    <w:qFormat/>
    <w:rsid w:val="00F25CA6"/>
    <w:pPr>
      <w:ind w:left="720"/>
      <w:contextualSpacing/>
    </w:pPr>
  </w:style>
  <w:style w:type="paragraph" w:styleId="a8">
    <w:name w:val="Body Text Indent"/>
    <w:basedOn w:val="a"/>
    <w:link w:val="19"/>
    <w:uiPriority w:val="99"/>
    <w:semiHidden/>
    <w:unhideWhenUsed/>
    <w:rsid w:val="00F25CA6"/>
    <w:pPr>
      <w:spacing w:after="120"/>
      <w:ind w:left="283"/>
    </w:pPr>
  </w:style>
  <w:style w:type="character" w:customStyle="1" w:styleId="19">
    <w:name w:val="Основной текст с отступом Знак1"/>
    <w:basedOn w:val="a0"/>
    <w:link w:val="a8"/>
    <w:uiPriority w:val="99"/>
    <w:semiHidden/>
    <w:rsid w:val="00F25CA6"/>
  </w:style>
  <w:style w:type="paragraph" w:styleId="af2">
    <w:name w:val="footer"/>
    <w:basedOn w:val="a"/>
    <w:link w:val="af1"/>
    <w:uiPriority w:val="99"/>
    <w:unhideWhenUsed/>
    <w:rsid w:val="00F25CA6"/>
    <w:pPr>
      <w:tabs>
        <w:tab w:val="center" w:pos="4677"/>
        <w:tab w:val="right" w:pos="9355"/>
      </w:tabs>
      <w:spacing w:after="0" w:line="240" w:lineRule="auto"/>
    </w:pPr>
    <w:rPr>
      <w:lang w:eastAsia="ru-RU"/>
    </w:rPr>
  </w:style>
  <w:style w:type="character" w:customStyle="1" w:styleId="26">
    <w:name w:val="Нижний колонтитул Знак2"/>
    <w:basedOn w:val="a0"/>
    <w:uiPriority w:val="99"/>
    <w:semiHidden/>
    <w:rsid w:val="00F25CA6"/>
  </w:style>
  <w:style w:type="table" w:styleId="af6">
    <w:name w:val="Table Grid"/>
    <w:basedOn w:val="a1"/>
    <w:uiPriority w:val="39"/>
    <w:rsid w:val="00F25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6101;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14830/200d8f9e0aed34b95bc6527693824cb356109b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7FF5-E27D-47BD-BC2B-33114459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2585</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64</cp:revision>
  <cp:lastPrinted>2021-11-12T11:59:00Z</cp:lastPrinted>
  <dcterms:created xsi:type="dcterms:W3CDTF">2020-11-11T11:01:00Z</dcterms:created>
  <dcterms:modified xsi:type="dcterms:W3CDTF">2024-12-23T07:06:00Z</dcterms:modified>
</cp:coreProperties>
</file>