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8219310"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85503B" w:rsidRPr="0085503B">
        <w:rPr>
          <w:snapToGrid w:val="0"/>
          <w:color w:val="000000"/>
          <w:w w:val="0"/>
          <w:sz w:val="0"/>
          <w:szCs w:val="0"/>
          <w:u w:color="000000"/>
          <w:bdr w:val="none" w:sz="0" w:space="0" w:color="000000"/>
          <w:shd w:val="clear" w:color="000000" w:fill="000000"/>
          <w:lang w:val="x-none" w:eastAsia="x-none" w:bidi="x-none"/>
        </w:rPr>
        <w:t xml:space="preserve"> </w:t>
      </w:r>
      <w:r w:rsidR="00107C06" w:rsidRPr="00270C09">
        <w:rPr>
          <w:noProof/>
          <w:lang w:eastAsia="ru-RU"/>
        </w:rPr>
        <w:drawing>
          <wp:inline distT="0" distB="0" distL="0" distR="0" wp14:anchorId="38A87D44" wp14:editId="32DA5B44">
            <wp:extent cx="610777" cy="7525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042" cy="766445"/>
                    </a:xfrm>
                    <a:prstGeom prst="rect">
                      <a:avLst/>
                    </a:prstGeom>
                    <a:noFill/>
                    <a:ln>
                      <a:noFill/>
                    </a:ln>
                  </pic:spPr>
                </pic:pic>
              </a:graphicData>
            </a:graphic>
          </wp:inline>
        </w:drawing>
      </w:r>
    </w:p>
    <w:p w14:paraId="4B13A514"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4BB0C90E"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581E014A" w14:textId="77777777" w:rsidR="00E727C9" w:rsidRDefault="0085503B" w:rsidP="00E06FAE">
      <w:pPr>
        <w:jc w:val="center"/>
        <w:rPr>
          <w:rFonts w:ascii="PT Astra Serif" w:hAnsi="PT Astra Serif"/>
          <w:b/>
          <w:sz w:val="34"/>
        </w:rPr>
      </w:pPr>
      <w:r>
        <w:rPr>
          <w:rFonts w:ascii="PT Astra Serif" w:hAnsi="PT Astra Serif"/>
          <w:b/>
          <w:sz w:val="34"/>
        </w:rPr>
        <w:t xml:space="preserve">ДУБЕНСКИЙ </w:t>
      </w:r>
      <w:r w:rsidR="00E727C9" w:rsidRPr="00E727C9">
        <w:rPr>
          <w:rFonts w:ascii="PT Astra Serif" w:hAnsi="PT Astra Serif"/>
          <w:b/>
          <w:sz w:val="34"/>
        </w:rPr>
        <w:t>РАЙОН</w:t>
      </w:r>
      <w:r w:rsidR="00E727C9">
        <w:rPr>
          <w:rFonts w:ascii="PT Astra Serif" w:hAnsi="PT Astra Serif"/>
          <w:b/>
          <w:sz w:val="34"/>
        </w:rPr>
        <w:t xml:space="preserve"> </w:t>
      </w:r>
    </w:p>
    <w:p w14:paraId="1224609B" w14:textId="77777777" w:rsidR="00E727C9" w:rsidRDefault="00E727C9" w:rsidP="00E727C9">
      <w:pPr>
        <w:spacing w:before="200" w:line="200" w:lineRule="exact"/>
        <w:jc w:val="center"/>
        <w:rPr>
          <w:rFonts w:ascii="PT Astra Serif" w:hAnsi="PT Astra Serif"/>
          <w:b/>
          <w:sz w:val="33"/>
          <w:szCs w:val="33"/>
        </w:rPr>
      </w:pPr>
    </w:p>
    <w:p w14:paraId="189AE34B"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090E6494"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6373A1B2" w14:textId="77777777" w:rsidTr="00BA4658">
        <w:trPr>
          <w:trHeight w:val="146"/>
        </w:trPr>
        <w:tc>
          <w:tcPr>
            <w:tcW w:w="5846" w:type="dxa"/>
            <w:shd w:val="clear" w:color="auto" w:fill="auto"/>
          </w:tcPr>
          <w:p w14:paraId="08353B50" w14:textId="7AA70B09" w:rsidR="005B2800" w:rsidRPr="006F2075" w:rsidRDefault="00B21EB9"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09.08.2024</w:t>
            </w:r>
          </w:p>
        </w:tc>
        <w:tc>
          <w:tcPr>
            <w:tcW w:w="2409" w:type="dxa"/>
            <w:shd w:val="clear" w:color="auto" w:fill="auto"/>
          </w:tcPr>
          <w:p w14:paraId="7D3132B7" w14:textId="3DB96DE5"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B21EB9">
              <w:rPr>
                <w:rFonts w:ascii="PT Astra Serif" w:eastAsia="Calibri" w:hAnsi="PT Astra Serif"/>
                <w:sz w:val="28"/>
                <w:szCs w:val="28"/>
                <w:lang w:eastAsia="en-US"/>
              </w:rPr>
              <w:t xml:space="preserve"> 507</w:t>
            </w:r>
          </w:p>
        </w:tc>
      </w:tr>
    </w:tbl>
    <w:p w14:paraId="660F1662" w14:textId="77777777" w:rsidR="005F6D36" w:rsidRDefault="005F6D36">
      <w:pPr>
        <w:rPr>
          <w:rFonts w:ascii="PT Astra Serif" w:hAnsi="PT Astra Serif" w:cs="PT Astra Serif"/>
          <w:sz w:val="28"/>
          <w:szCs w:val="28"/>
        </w:rPr>
      </w:pPr>
    </w:p>
    <w:p w14:paraId="6BDA9CF1" w14:textId="77777777" w:rsidR="005B2800" w:rsidRDefault="005B2800">
      <w:pPr>
        <w:rPr>
          <w:rFonts w:ascii="PT Astra Serif" w:hAnsi="PT Astra Serif" w:cs="PT Astra Serif"/>
          <w:sz w:val="28"/>
          <w:szCs w:val="28"/>
        </w:rPr>
      </w:pPr>
    </w:p>
    <w:p w14:paraId="3AB91F68" w14:textId="0A8F030A"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eastAsia="Tahoma" w:cs="Noto Sans"/>
          <w:color w:val="000000"/>
          <w:szCs w:val="20"/>
          <w:lang w:bidi="hi-IN"/>
        </w:rPr>
        <w:t xml:space="preserve"> </w:t>
      </w:r>
      <w:r w:rsidRPr="00C3653E">
        <w:rPr>
          <w:rFonts w:ascii="PT Astra Serif" w:hAnsi="PT Astra Serif"/>
          <w:b/>
          <w:sz w:val="28"/>
          <w:szCs w:val="28"/>
        </w:rPr>
        <w:t xml:space="preserve">Об утверждении Порядка предоставления </w:t>
      </w:r>
    </w:p>
    <w:p w14:paraId="6AF6BADC"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субсидии товариществам </w:t>
      </w:r>
    </w:p>
    <w:p w14:paraId="166B8136"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собственников жилья, товариществам </w:t>
      </w:r>
    </w:p>
    <w:p w14:paraId="3548AEB0"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собственников недвижимости, жилищным</w:t>
      </w:r>
    </w:p>
    <w:p w14:paraId="40626703"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кооперативам и иным специализированным </w:t>
      </w:r>
    </w:p>
    <w:p w14:paraId="1A16A619"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 xml:space="preserve">потребительским кооперативам, а также </w:t>
      </w:r>
    </w:p>
    <w:p w14:paraId="71EED5E9"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управляющим организациям в целях финансового</w:t>
      </w:r>
    </w:p>
    <w:p w14:paraId="72913AC3" w14:textId="77777777" w:rsidR="00C3653E"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обеспечения затрат на выполнение работ по ремонту</w:t>
      </w:r>
    </w:p>
    <w:p w14:paraId="3DA7084B" w14:textId="234077EB" w:rsidR="005B2800" w:rsidRPr="00C3653E" w:rsidRDefault="00C3653E" w:rsidP="00C3653E">
      <w:pPr>
        <w:shd w:val="clear" w:color="auto" w:fill="FFFFFF"/>
        <w:autoSpaceDE w:val="0"/>
        <w:autoSpaceDN w:val="0"/>
        <w:adjustRightInd w:val="0"/>
        <w:jc w:val="center"/>
        <w:rPr>
          <w:rFonts w:ascii="PT Astra Serif" w:hAnsi="PT Astra Serif"/>
          <w:b/>
          <w:sz w:val="28"/>
          <w:szCs w:val="28"/>
        </w:rPr>
      </w:pPr>
      <w:r w:rsidRPr="00C3653E">
        <w:rPr>
          <w:rFonts w:ascii="PT Astra Serif" w:hAnsi="PT Astra Serif"/>
          <w:b/>
          <w:sz w:val="28"/>
          <w:szCs w:val="28"/>
        </w:rPr>
        <w:t>общего имущества в многоквартирных домах</w:t>
      </w:r>
    </w:p>
    <w:p w14:paraId="4BF5F2DF" w14:textId="77777777" w:rsidR="00E727C9" w:rsidRDefault="00E727C9">
      <w:pPr>
        <w:rPr>
          <w:rFonts w:ascii="PT Astra Serif" w:hAnsi="PT Astra Serif" w:cs="PT Astra Serif"/>
          <w:sz w:val="28"/>
          <w:szCs w:val="28"/>
        </w:rPr>
      </w:pPr>
    </w:p>
    <w:p w14:paraId="712A86E0" w14:textId="1D2F7E51" w:rsidR="00C3653E" w:rsidRDefault="00C3653E" w:rsidP="00C3653E">
      <w:pPr>
        <w:ind w:firstLine="709"/>
        <w:jc w:val="both"/>
        <w:rPr>
          <w:rFonts w:ascii="PT Astra Serif" w:hAnsi="PT Astra Serif"/>
          <w:sz w:val="28"/>
        </w:rPr>
      </w:pPr>
      <w:r>
        <w:rPr>
          <w:rFonts w:ascii="PT Astra Serif" w:hAnsi="PT Astra Serif"/>
          <w:sz w:val="28"/>
        </w:rPr>
        <w:t xml:space="preserve">В соответствии со </w:t>
      </w:r>
      <w:hyperlink r:id="rId9">
        <w:r>
          <w:rPr>
            <w:rFonts w:ascii="PT Astra Serif" w:hAnsi="PT Astra Serif"/>
            <w:sz w:val="28"/>
          </w:rPr>
          <w:t>статьей 78</w:t>
        </w:r>
      </w:hyperlink>
      <w:r>
        <w:rPr>
          <w:rFonts w:ascii="PT Astra Serif" w:hAnsi="PT Astra Serif"/>
          <w:sz w:val="28"/>
        </w:rPr>
        <w:t xml:space="preserve">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Правительства Тульской области от </w:t>
      </w:r>
      <w:r w:rsidR="00884AAB" w:rsidRPr="00884AAB">
        <w:rPr>
          <w:rFonts w:ascii="PT Astra Serif" w:hAnsi="PT Astra Serif"/>
          <w:sz w:val="28"/>
        </w:rPr>
        <w:t>06</w:t>
      </w:r>
      <w:r w:rsidR="00884AAB">
        <w:rPr>
          <w:rFonts w:ascii="PT Astra Serif" w:hAnsi="PT Astra Serif"/>
          <w:sz w:val="28"/>
        </w:rPr>
        <w:t xml:space="preserve">.08.2024                   </w:t>
      </w:r>
      <w:r>
        <w:rPr>
          <w:rFonts w:ascii="PT Astra Serif" w:hAnsi="PT Astra Serif"/>
          <w:sz w:val="28"/>
        </w:rPr>
        <w:t xml:space="preserve"> № </w:t>
      </w:r>
      <w:r w:rsidR="00884AAB">
        <w:rPr>
          <w:rFonts w:ascii="PT Astra Serif" w:hAnsi="PT Astra Serif"/>
          <w:sz w:val="28"/>
        </w:rPr>
        <w:t>400</w:t>
      </w:r>
      <w:r>
        <w:rPr>
          <w:rFonts w:ascii="PT Astra Serif" w:hAnsi="PT Astra Serif"/>
          <w:sz w:val="28"/>
        </w:rPr>
        <w:t xml:space="preserve"> «</w:t>
      </w:r>
      <w:r w:rsidR="00884AAB">
        <w:rPr>
          <w:rFonts w:ascii="PT Astra Serif" w:hAnsi="PT Astra Serif"/>
          <w:sz w:val="28"/>
        </w:rPr>
        <w:t>Об утверждении Правил предоставления и методики распределения иных межбюджетных трансфертов из бюджета Тульской области бюджетам муниципальных районов (городских округов) Тульской области на выполнение работ по ремонту общего имущества в многоквартирных домах</w:t>
      </w:r>
      <w:r>
        <w:rPr>
          <w:rFonts w:ascii="PT Astra Serif" w:hAnsi="PT Astra Serif"/>
          <w:sz w:val="28"/>
        </w:rPr>
        <w:t xml:space="preserve">» , на основании  Устава муниципального образования </w:t>
      </w:r>
      <w:r w:rsidR="00884AAB">
        <w:rPr>
          <w:rFonts w:ascii="PT Astra Serif" w:hAnsi="PT Astra Serif"/>
          <w:sz w:val="28"/>
        </w:rPr>
        <w:t>Дубенский район</w:t>
      </w:r>
      <w:r>
        <w:rPr>
          <w:rFonts w:ascii="PT Astra Serif" w:hAnsi="PT Astra Serif"/>
          <w:sz w:val="28"/>
        </w:rPr>
        <w:t xml:space="preserve"> ПОСТАНОВЛЯЕТ:</w:t>
      </w:r>
    </w:p>
    <w:p w14:paraId="0785262E" w14:textId="77777777" w:rsidR="00C3653E" w:rsidRDefault="00C3653E" w:rsidP="00C3653E">
      <w:pPr>
        <w:pStyle w:val="NoSpacing1"/>
        <w:ind w:firstLine="708"/>
        <w:jc w:val="both"/>
        <w:rPr>
          <w:sz w:val="28"/>
        </w:rPr>
      </w:pPr>
      <w:r>
        <w:rPr>
          <w:rFonts w:ascii="PT Astra Serif" w:hAnsi="PT Astra Serif"/>
          <w:sz w:val="28"/>
        </w:rPr>
        <w:t xml:space="preserve">1. </w:t>
      </w:r>
      <w:r>
        <w:rPr>
          <w:sz w:val="28"/>
        </w:rPr>
        <w:t xml:space="preserve">Утвердить порядок предоставления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w:t>
      </w:r>
      <w:r>
        <w:rPr>
          <w:sz w:val="28"/>
        </w:rPr>
        <w:lastRenderedPageBreak/>
        <w:t>кооперативам, а также управляющим организациям в целях финансового обеспечения</w:t>
      </w:r>
      <w:r>
        <w:rPr>
          <w:rFonts w:ascii="PT Astra Serif" w:hAnsi="PT Astra Serif"/>
          <w:sz w:val="28"/>
        </w:rPr>
        <w:t xml:space="preserve"> затрат на выполнение работ по ремонту общего имущества в многоквартирных домах (приложение).</w:t>
      </w:r>
    </w:p>
    <w:p w14:paraId="4F04141F" w14:textId="5EE53200" w:rsidR="00111D33" w:rsidRPr="00111D33" w:rsidRDefault="00C3653E" w:rsidP="00111D33">
      <w:pPr>
        <w:ind w:firstLine="709"/>
        <w:jc w:val="both"/>
        <w:rPr>
          <w:rFonts w:ascii="PT Astra Serif" w:hAnsi="PT Astra Serif"/>
          <w:sz w:val="28"/>
        </w:rPr>
      </w:pPr>
      <w:r>
        <w:rPr>
          <w:rFonts w:ascii="PT Astra Serif" w:hAnsi="PT Astra Serif"/>
          <w:sz w:val="28"/>
        </w:rPr>
        <w:t xml:space="preserve">2. </w:t>
      </w:r>
      <w:r w:rsidR="00111D33" w:rsidRPr="00111D33">
        <w:rPr>
          <w:rFonts w:ascii="PT Astra Serif" w:hAnsi="PT Astra Serif"/>
          <w:sz w:val="28"/>
        </w:rPr>
        <w:t xml:space="preserve">Опубликовать настоящее </w:t>
      </w:r>
      <w:bookmarkStart w:id="0" w:name="_Hlk154391930"/>
      <w:r w:rsidR="00111D33">
        <w:rPr>
          <w:rFonts w:ascii="PT Astra Serif" w:hAnsi="PT Astra Serif"/>
          <w:sz w:val="28"/>
        </w:rPr>
        <w:t>постановление</w:t>
      </w:r>
      <w:r w:rsidR="00111D33" w:rsidRPr="00111D33">
        <w:rPr>
          <w:rFonts w:ascii="PT Astra Serif" w:hAnsi="PT Astra Serif"/>
          <w:sz w:val="28"/>
        </w:rPr>
        <w:t xml:space="preserve"> в районной газете «Наследие»</w:t>
      </w:r>
      <w:bookmarkEnd w:id="0"/>
      <w:r w:rsidR="00111D33" w:rsidRPr="00111D33">
        <w:rPr>
          <w:rFonts w:ascii="PT Astra Serif" w:hAnsi="PT Astra Serif"/>
          <w:sz w:val="28"/>
        </w:rPr>
        <w:t xml:space="preserve">,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информационно-телекоммуникационной сети «Интернет» по адресу: </w:t>
      </w:r>
      <w:hyperlink r:id="rId10" w:history="1">
        <w:r w:rsidR="00111D33" w:rsidRPr="00111D33">
          <w:rPr>
            <w:rStyle w:val="a8"/>
            <w:rFonts w:ascii="PT Astra Serif" w:hAnsi="PT Astra Serif"/>
            <w:sz w:val="28"/>
          </w:rPr>
          <w:t>https://dubna.tularegion.ru/</w:t>
        </w:r>
      </w:hyperlink>
      <w:r w:rsidR="00111D33" w:rsidRPr="00111D33">
        <w:rPr>
          <w:rFonts w:ascii="PT Astra Serif" w:hAnsi="PT Astra Serif"/>
          <w:sz w:val="28"/>
        </w:rPr>
        <w:t>.</w:t>
      </w:r>
    </w:p>
    <w:p w14:paraId="6A84BF94" w14:textId="59D7ABF0" w:rsidR="00111D33" w:rsidRPr="00111D33" w:rsidRDefault="00111D33" w:rsidP="00111D33">
      <w:pPr>
        <w:ind w:firstLine="709"/>
        <w:jc w:val="both"/>
        <w:rPr>
          <w:rFonts w:ascii="PT Astra Serif" w:hAnsi="PT Astra Serif"/>
          <w:sz w:val="28"/>
        </w:rPr>
      </w:pPr>
      <w:r w:rsidRPr="00111D33">
        <w:rPr>
          <w:rFonts w:ascii="PT Astra Serif" w:hAnsi="PT Astra Serif"/>
          <w:sz w:val="28"/>
        </w:rPr>
        <w:t>4.</w:t>
      </w:r>
      <w:r>
        <w:rPr>
          <w:rFonts w:ascii="PT Astra Serif" w:hAnsi="PT Astra Serif"/>
          <w:sz w:val="28"/>
        </w:rPr>
        <w:t xml:space="preserve"> Постановление</w:t>
      </w:r>
      <w:r w:rsidRPr="00111D33">
        <w:rPr>
          <w:rFonts w:ascii="PT Astra Serif" w:hAnsi="PT Astra Serif"/>
          <w:sz w:val="28"/>
        </w:rPr>
        <w:t xml:space="preserve"> вступает в силу со дня его официального опубликования в районной газете «Наследие».».</w:t>
      </w:r>
    </w:p>
    <w:p w14:paraId="60E6845E" w14:textId="01B67433" w:rsidR="00115CE3" w:rsidRDefault="00115CE3" w:rsidP="00111D33">
      <w:pPr>
        <w:ind w:firstLine="709"/>
        <w:jc w:val="both"/>
        <w:rPr>
          <w:rFonts w:ascii="PT Astra Serif" w:hAnsi="PT Astra Serif" w:cs="PT Astra Serif"/>
          <w:sz w:val="28"/>
          <w:szCs w:val="28"/>
        </w:rPr>
      </w:pPr>
    </w:p>
    <w:p w14:paraId="0670E99C" w14:textId="77777777" w:rsidR="001C32A8" w:rsidRDefault="001C32A8">
      <w:pPr>
        <w:rPr>
          <w:rFonts w:ascii="PT Astra Serif" w:hAnsi="PT Astra Serif" w:cs="PT Astra Serif"/>
          <w:sz w:val="28"/>
          <w:szCs w:val="28"/>
        </w:rPr>
      </w:pPr>
    </w:p>
    <w:p w14:paraId="34BEC8E2"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4"/>
        <w:gridCol w:w="2391"/>
        <w:gridCol w:w="2889"/>
      </w:tblGrid>
      <w:tr w:rsidR="002A16C1" w:rsidRPr="00276E92" w14:paraId="24386C36" w14:textId="77777777" w:rsidTr="000D05A0">
        <w:trPr>
          <w:trHeight w:val="229"/>
        </w:trPr>
        <w:tc>
          <w:tcPr>
            <w:tcW w:w="2178" w:type="pct"/>
          </w:tcPr>
          <w:p w14:paraId="162D5D52" w14:textId="77777777" w:rsidR="002A16C1" w:rsidRPr="000D05A0" w:rsidRDefault="000D05A0" w:rsidP="0085503B">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85503B">
              <w:rPr>
                <w:rFonts w:ascii="PT Astra Serif" w:hAnsi="PT Astra Serif"/>
                <w:b/>
                <w:sz w:val="28"/>
                <w:szCs w:val="28"/>
              </w:rPr>
              <w:t>Дубенский</w:t>
            </w:r>
            <w:r w:rsidRPr="000D05A0">
              <w:rPr>
                <w:rFonts w:ascii="PT Astra Serif" w:hAnsi="PT Astra Serif"/>
                <w:b/>
                <w:sz w:val="28"/>
                <w:szCs w:val="28"/>
              </w:rPr>
              <w:t xml:space="preserve"> район</w:t>
            </w:r>
          </w:p>
        </w:tc>
        <w:tc>
          <w:tcPr>
            <w:tcW w:w="1278" w:type="pct"/>
            <w:vAlign w:val="center"/>
          </w:tcPr>
          <w:p w14:paraId="6561D6BF" w14:textId="77777777" w:rsidR="002A16C1" w:rsidRPr="00276E92" w:rsidRDefault="002A16C1" w:rsidP="00CB5602">
            <w:pPr>
              <w:jc w:val="center"/>
              <w:rPr>
                <w:rFonts w:ascii="PT Astra Serif" w:hAnsi="PT Astra Serif"/>
              </w:rPr>
            </w:pPr>
          </w:p>
        </w:tc>
        <w:tc>
          <w:tcPr>
            <w:tcW w:w="1544" w:type="pct"/>
            <w:vAlign w:val="bottom"/>
          </w:tcPr>
          <w:p w14:paraId="757853EC" w14:textId="77777777" w:rsidR="002A16C1" w:rsidRPr="00276E92" w:rsidRDefault="0085503B" w:rsidP="002A16C1">
            <w:pPr>
              <w:jc w:val="right"/>
              <w:rPr>
                <w:rFonts w:ascii="PT Astra Serif" w:hAnsi="PT Astra Serif"/>
              </w:rPr>
            </w:pPr>
            <w:r>
              <w:rPr>
                <w:rFonts w:ascii="PT Astra Serif" w:hAnsi="PT Astra Serif"/>
                <w:b/>
                <w:sz w:val="28"/>
                <w:szCs w:val="28"/>
                <w:lang w:eastAsia="en-US"/>
              </w:rPr>
              <w:t>К.О. Гузов</w:t>
            </w:r>
          </w:p>
        </w:tc>
      </w:tr>
    </w:tbl>
    <w:p w14:paraId="239C279D" w14:textId="77777777" w:rsidR="001C32A8" w:rsidRDefault="001C32A8">
      <w:pPr>
        <w:rPr>
          <w:rFonts w:ascii="PT Astra Serif" w:hAnsi="PT Astra Serif" w:cs="PT Astra Serif"/>
          <w:sz w:val="28"/>
          <w:szCs w:val="28"/>
        </w:rPr>
      </w:pPr>
    </w:p>
    <w:p w14:paraId="04A6B18C" w14:textId="77777777" w:rsidR="004E1A03" w:rsidRDefault="004E1A03">
      <w:pPr>
        <w:rPr>
          <w:rFonts w:ascii="PT Astra Serif" w:hAnsi="PT Astra Serif" w:cs="PT Astra Serif"/>
          <w:sz w:val="28"/>
          <w:szCs w:val="28"/>
        </w:rPr>
      </w:pPr>
    </w:p>
    <w:p w14:paraId="3F1668A0" w14:textId="77777777" w:rsidR="004E1A03" w:rsidRDefault="004E1A03">
      <w:pPr>
        <w:rPr>
          <w:rFonts w:ascii="PT Astra Serif" w:hAnsi="PT Astra Serif" w:cs="PT Astra Serif"/>
          <w:sz w:val="28"/>
          <w:szCs w:val="28"/>
        </w:rPr>
      </w:pPr>
    </w:p>
    <w:p w14:paraId="1C1E6F11" w14:textId="77777777" w:rsidR="004E1A03" w:rsidRDefault="004E1A03">
      <w:pPr>
        <w:rPr>
          <w:rFonts w:ascii="PT Astra Serif" w:hAnsi="PT Astra Serif" w:cs="PT Astra Serif"/>
          <w:sz w:val="28"/>
          <w:szCs w:val="28"/>
        </w:rPr>
      </w:pPr>
    </w:p>
    <w:p w14:paraId="1165F0E2" w14:textId="77777777" w:rsidR="004E1A03" w:rsidRDefault="004E1A03">
      <w:pPr>
        <w:rPr>
          <w:rFonts w:ascii="PT Astra Serif" w:hAnsi="PT Astra Serif" w:cs="PT Astra Serif"/>
          <w:sz w:val="28"/>
          <w:szCs w:val="28"/>
        </w:rPr>
      </w:pPr>
    </w:p>
    <w:p w14:paraId="6298DC3C" w14:textId="77777777" w:rsidR="004E1A03" w:rsidRDefault="004E1A03">
      <w:pPr>
        <w:rPr>
          <w:rFonts w:ascii="PT Astra Serif" w:hAnsi="PT Astra Serif" w:cs="PT Astra Serif"/>
          <w:sz w:val="28"/>
          <w:szCs w:val="28"/>
        </w:rPr>
      </w:pPr>
    </w:p>
    <w:p w14:paraId="19D0A5FB" w14:textId="77777777" w:rsidR="004E1A03" w:rsidRDefault="004E1A03">
      <w:pPr>
        <w:rPr>
          <w:rFonts w:ascii="PT Astra Serif" w:hAnsi="PT Astra Serif" w:cs="PT Astra Serif"/>
          <w:sz w:val="28"/>
          <w:szCs w:val="28"/>
        </w:rPr>
      </w:pPr>
    </w:p>
    <w:p w14:paraId="6264EEB9" w14:textId="77777777" w:rsidR="004E1A03" w:rsidRDefault="004E1A03">
      <w:pPr>
        <w:rPr>
          <w:rFonts w:ascii="PT Astra Serif" w:hAnsi="PT Astra Serif" w:cs="PT Astra Serif"/>
          <w:sz w:val="28"/>
          <w:szCs w:val="28"/>
        </w:rPr>
      </w:pPr>
    </w:p>
    <w:p w14:paraId="578CCC45" w14:textId="77777777" w:rsidR="004E1A03" w:rsidRDefault="004E1A03">
      <w:pPr>
        <w:rPr>
          <w:rFonts w:ascii="PT Astra Serif" w:hAnsi="PT Astra Serif" w:cs="PT Astra Serif"/>
          <w:sz w:val="28"/>
          <w:szCs w:val="28"/>
        </w:rPr>
      </w:pPr>
    </w:p>
    <w:p w14:paraId="485CEC85" w14:textId="77777777" w:rsidR="004E1A03" w:rsidRDefault="004E1A03">
      <w:pPr>
        <w:rPr>
          <w:rFonts w:ascii="PT Astra Serif" w:hAnsi="PT Astra Serif" w:cs="PT Astra Serif"/>
          <w:sz w:val="28"/>
          <w:szCs w:val="28"/>
        </w:rPr>
      </w:pPr>
    </w:p>
    <w:p w14:paraId="559A24A6" w14:textId="77777777" w:rsidR="004E1A03" w:rsidRDefault="004E1A03">
      <w:pPr>
        <w:rPr>
          <w:rFonts w:ascii="PT Astra Serif" w:hAnsi="PT Astra Serif" w:cs="PT Astra Serif"/>
          <w:sz w:val="28"/>
          <w:szCs w:val="28"/>
        </w:rPr>
      </w:pPr>
    </w:p>
    <w:p w14:paraId="6EB581DB" w14:textId="77777777" w:rsidR="004E1A03" w:rsidRDefault="004E1A03">
      <w:pPr>
        <w:rPr>
          <w:rFonts w:ascii="PT Astra Serif" w:hAnsi="PT Astra Serif" w:cs="PT Astra Serif"/>
          <w:sz w:val="28"/>
          <w:szCs w:val="28"/>
        </w:rPr>
      </w:pPr>
    </w:p>
    <w:p w14:paraId="6F2D7348" w14:textId="77777777" w:rsidR="004E1A03" w:rsidRDefault="004E1A03">
      <w:pPr>
        <w:rPr>
          <w:rFonts w:ascii="PT Astra Serif" w:hAnsi="PT Astra Serif" w:cs="PT Astra Serif"/>
          <w:sz w:val="28"/>
          <w:szCs w:val="28"/>
        </w:rPr>
      </w:pPr>
    </w:p>
    <w:p w14:paraId="1C2C97F8" w14:textId="77777777" w:rsidR="004E1A03" w:rsidRDefault="004E1A03">
      <w:pPr>
        <w:rPr>
          <w:rFonts w:ascii="PT Astra Serif" w:hAnsi="PT Astra Serif" w:cs="PT Astra Serif"/>
          <w:sz w:val="28"/>
          <w:szCs w:val="28"/>
        </w:rPr>
      </w:pPr>
    </w:p>
    <w:p w14:paraId="167D2B5C" w14:textId="77777777" w:rsidR="004E1A03" w:rsidRDefault="004E1A03">
      <w:pPr>
        <w:rPr>
          <w:rFonts w:ascii="PT Astra Serif" w:hAnsi="PT Astra Serif" w:cs="PT Astra Serif"/>
          <w:sz w:val="28"/>
          <w:szCs w:val="28"/>
        </w:rPr>
      </w:pPr>
    </w:p>
    <w:p w14:paraId="0B443550" w14:textId="77777777" w:rsidR="004E1A03" w:rsidRDefault="004E1A03">
      <w:pPr>
        <w:rPr>
          <w:rFonts w:ascii="PT Astra Serif" w:hAnsi="PT Astra Serif" w:cs="PT Astra Serif"/>
          <w:sz w:val="28"/>
          <w:szCs w:val="28"/>
        </w:rPr>
      </w:pPr>
    </w:p>
    <w:p w14:paraId="5BD10DD6" w14:textId="77777777" w:rsidR="004E1A03" w:rsidRDefault="004E1A03">
      <w:pPr>
        <w:rPr>
          <w:rFonts w:ascii="PT Astra Serif" w:hAnsi="PT Astra Serif" w:cs="PT Astra Serif"/>
          <w:sz w:val="28"/>
          <w:szCs w:val="28"/>
        </w:rPr>
      </w:pPr>
    </w:p>
    <w:p w14:paraId="4AF241AC" w14:textId="77777777" w:rsidR="004E1A03" w:rsidRDefault="004E1A03">
      <w:pPr>
        <w:rPr>
          <w:rFonts w:ascii="PT Astra Serif" w:hAnsi="PT Astra Serif" w:cs="PT Astra Serif"/>
          <w:sz w:val="28"/>
          <w:szCs w:val="28"/>
        </w:rPr>
      </w:pPr>
    </w:p>
    <w:p w14:paraId="672FD282" w14:textId="77777777" w:rsidR="004E1A03" w:rsidRDefault="004E1A03">
      <w:pPr>
        <w:rPr>
          <w:rFonts w:ascii="PT Astra Serif" w:hAnsi="PT Astra Serif" w:cs="PT Astra Serif"/>
          <w:sz w:val="28"/>
          <w:szCs w:val="28"/>
        </w:rPr>
      </w:pPr>
    </w:p>
    <w:p w14:paraId="47912C57" w14:textId="77777777" w:rsidR="004E1A03" w:rsidRDefault="004E1A03">
      <w:pPr>
        <w:rPr>
          <w:rFonts w:ascii="PT Astra Serif" w:hAnsi="PT Astra Serif" w:cs="PT Astra Serif"/>
          <w:sz w:val="28"/>
          <w:szCs w:val="28"/>
        </w:rPr>
      </w:pPr>
    </w:p>
    <w:p w14:paraId="7FD6D140" w14:textId="77777777" w:rsidR="004E1A03" w:rsidRDefault="004E1A03">
      <w:pPr>
        <w:rPr>
          <w:rFonts w:ascii="PT Astra Serif" w:hAnsi="PT Astra Serif" w:cs="PT Astra Serif"/>
          <w:sz w:val="28"/>
          <w:szCs w:val="28"/>
        </w:rPr>
      </w:pPr>
    </w:p>
    <w:p w14:paraId="35CACFD5" w14:textId="77777777" w:rsidR="004E1A03" w:rsidRDefault="004E1A03">
      <w:pPr>
        <w:rPr>
          <w:rFonts w:ascii="PT Astra Serif" w:hAnsi="PT Astra Serif" w:cs="PT Astra Serif"/>
          <w:sz w:val="28"/>
          <w:szCs w:val="28"/>
        </w:rPr>
      </w:pPr>
    </w:p>
    <w:p w14:paraId="08C00158" w14:textId="77777777" w:rsidR="004E1A03" w:rsidRDefault="004E1A03">
      <w:pPr>
        <w:rPr>
          <w:rFonts w:ascii="PT Astra Serif" w:hAnsi="PT Astra Serif" w:cs="PT Astra Serif"/>
          <w:sz w:val="28"/>
          <w:szCs w:val="28"/>
        </w:rPr>
      </w:pPr>
    </w:p>
    <w:p w14:paraId="2C5B8891" w14:textId="77777777" w:rsidR="004E1A03" w:rsidRDefault="004E1A03">
      <w:pPr>
        <w:rPr>
          <w:rFonts w:ascii="PT Astra Serif" w:hAnsi="PT Astra Serif" w:cs="PT Astra Serif"/>
          <w:sz w:val="28"/>
          <w:szCs w:val="28"/>
        </w:rPr>
      </w:pPr>
    </w:p>
    <w:p w14:paraId="75D77DAD" w14:textId="77777777" w:rsidR="004E1A03" w:rsidRDefault="004E1A03">
      <w:pPr>
        <w:rPr>
          <w:rFonts w:ascii="PT Astra Serif" w:hAnsi="PT Astra Serif" w:cs="PT Astra Serif"/>
          <w:sz w:val="28"/>
          <w:szCs w:val="28"/>
        </w:rPr>
      </w:pPr>
    </w:p>
    <w:p w14:paraId="1FAD048A" w14:textId="77777777" w:rsidR="004E1A03" w:rsidRDefault="004E1A03">
      <w:pPr>
        <w:rPr>
          <w:rFonts w:ascii="PT Astra Serif" w:hAnsi="PT Astra Serif" w:cs="PT Astra Serif"/>
          <w:sz w:val="28"/>
          <w:szCs w:val="28"/>
        </w:rPr>
      </w:pPr>
    </w:p>
    <w:p w14:paraId="06927881" w14:textId="77777777" w:rsidR="004E1A03" w:rsidRDefault="004E1A03">
      <w:pPr>
        <w:rPr>
          <w:rFonts w:ascii="PT Astra Serif" w:hAnsi="PT Astra Serif" w:cs="PT Astra Serif"/>
          <w:sz w:val="28"/>
          <w:szCs w:val="28"/>
        </w:rPr>
      </w:pPr>
    </w:p>
    <w:p w14:paraId="0B28D3E9" w14:textId="77777777" w:rsidR="004E1A03" w:rsidRDefault="004E1A03">
      <w:pPr>
        <w:rPr>
          <w:rFonts w:ascii="PT Astra Serif" w:hAnsi="PT Astra Serif" w:cs="PT Astra Serif"/>
          <w:sz w:val="28"/>
          <w:szCs w:val="28"/>
        </w:rPr>
      </w:pPr>
    </w:p>
    <w:p w14:paraId="5FE030DB" w14:textId="77777777" w:rsidR="004E1A03" w:rsidRDefault="004E1A03">
      <w:pPr>
        <w:rPr>
          <w:rFonts w:ascii="PT Astra Serif" w:hAnsi="PT Astra Serif" w:cs="PT Astra Serif"/>
          <w:sz w:val="28"/>
          <w:szCs w:val="28"/>
        </w:rPr>
      </w:pPr>
    </w:p>
    <w:p w14:paraId="5ED82F37" w14:textId="77777777" w:rsidR="004E1A03" w:rsidRDefault="004E1A03">
      <w:pPr>
        <w:rPr>
          <w:rFonts w:ascii="PT Astra Serif" w:hAnsi="PT Astra Serif" w:cs="PT Astra Serif"/>
          <w:sz w:val="28"/>
          <w:szCs w:val="28"/>
        </w:rPr>
      </w:pPr>
    </w:p>
    <w:p w14:paraId="2885050D" w14:textId="77777777" w:rsidR="00EC65D6" w:rsidRPr="007134D2" w:rsidRDefault="00EC65D6" w:rsidP="00EC65D6">
      <w:pPr>
        <w:jc w:val="right"/>
        <w:outlineLvl w:val="0"/>
        <w:rPr>
          <w:rFonts w:ascii="Arial" w:hAnsi="Arial" w:cs="Arial"/>
          <w:color w:val="000000" w:themeColor="text1"/>
        </w:rPr>
      </w:pPr>
      <w:r w:rsidRPr="007134D2">
        <w:rPr>
          <w:rFonts w:ascii="Arial" w:hAnsi="Arial" w:cs="Arial"/>
          <w:color w:val="000000" w:themeColor="text1"/>
        </w:rPr>
        <w:lastRenderedPageBreak/>
        <w:t>Приложение</w:t>
      </w:r>
    </w:p>
    <w:p w14:paraId="121F9DB7"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к постановлению _________</w:t>
      </w:r>
    </w:p>
    <w:p w14:paraId="61F22EB9" w14:textId="77777777" w:rsidR="00EC65D6" w:rsidRPr="007134D2" w:rsidRDefault="00EC65D6" w:rsidP="00EC65D6">
      <w:pPr>
        <w:jc w:val="right"/>
        <w:outlineLvl w:val="0"/>
        <w:rPr>
          <w:rFonts w:ascii="Arial" w:hAnsi="Arial" w:cs="Arial"/>
          <w:color w:val="000000" w:themeColor="text1"/>
        </w:rPr>
      </w:pPr>
      <w:r w:rsidRPr="007134D2">
        <w:rPr>
          <w:rFonts w:ascii="Arial" w:hAnsi="Arial" w:cs="Arial"/>
          <w:color w:val="000000" w:themeColor="text1"/>
        </w:rPr>
        <w:t>от __________ № ___________</w:t>
      </w:r>
    </w:p>
    <w:p w14:paraId="22F766B8" w14:textId="77777777" w:rsidR="00EC65D6" w:rsidRPr="007134D2" w:rsidRDefault="00EC65D6" w:rsidP="00EC65D6">
      <w:pPr>
        <w:jc w:val="right"/>
        <w:outlineLvl w:val="0"/>
        <w:rPr>
          <w:rFonts w:ascii="Arial" w:hAnsi="Arial" w:cs="Arial"/>
          <w:color w:val="000000" w:themeColor="text1"/>
        </w:rPr>
      </w:pPr>
    </w:p>
    <w:p w14:paraId="082C6FD2" w14:textId="77777777" w:rsidR="00EC65D6" w:rsidRPr="007134D2" w:rsidRDefault="00EC65D6" w:rsidP="00EC65D6">
      <w:pPr>
        <w:ind w:firstLine="540"/>
        <w:jc w:val="both"/>
        <w:rPr>
          <w:rFonts w:ascii="Arial" w:hAnsi="Arial" w:cs="Arial"/>
          <w:color w:val="000000" w:themeColor="text1"/>
        </w:rPr>
      </w:pPr>
    </w:p>
    <w:p w14:paraId="2BCA9000" w14:textId="77777777" w:rsidR="00EC65D6" w:rsidRPr="007134D2" w:rsidRDefault="00EC65D6" w:rsidP="00EC65D6">
      <w:pPr>
        <w:jc w:val="center"/>
        <w:rPr>
          <w:rFonts w:ascii="Arial" w:hAnsi="Arial" w:cs="Arial"/>
          <w:b/>
          <w:color w:val="000000" w:themeColor="text1"/>
        </w:rPr>
      </w:pPr>
      <w:r w:rsidRPr="007134D2">
        <w:rPr>
          <w:rFonts w:ascii="Arial" w:hAnsi="Arial" w:cs="Arial"/>
          <w:b/>
          <w:color w:val="000000" w:themeColor="text1"/>
        </w:rPr>
        <w:t>Порядок</w:t>
      </w:r>
    </w:p>
    <w:p w14:paraId="15031922" w14:textId="77777777" w:rsidR="00EC65D6" w:rsidRPr="007134D2" w:rsidRDefault="00EC65D6" w:rsidP="00EC65D6">
      <w:pPr>
        <w:jc w:val="center"/>
        <w:rPr>
          <w:rFonts w:ascii="Arial" w:hAnsi="Arial" w:cs="Arial"/>
          <w:b/>
          <w:color w:val="000000" w:themeColor="text1"/>
        </w:rPr>
      </w:pPr>
      <w:r w:rsidRPr="007134D2">
        <w:rPr>
          <w:rFonts w:ascii="Arial" w:hAnsi="Arial" w:cs="Arial"/>
          <w:b/>
          <w:color w:val="000000" w:themeColor="text1"/>
        </w:rPr>
        <w:t xml:space="preserve">предоставления субсидии </w:t>
      </w:r>
      <w:bookmarkStart w:id="1" w:name="_Hlk173487675"/>
      <w:r w:rsidRPr="007134D2">
        <w:rPr>
          <w:rFonts w:ascii="Arial" w:hAnsi="Arial" w:cs="Arial"/>
          <w:b/>
          <w:color w:val="000000" w:themeColor="text1"/>
        </w:rPr>
        <w:t xml:space="preserve">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bookmarkEnd w:id="1"/>
      <w:r w:rsidRPr="007134D2">
        <w:rPr>
          <w:rFonts w:ascii="Arial" w:hAnsi="Arial" w:cs="Arial"/>
          <w:b/>
        </w:rPr>
        <w:t>в целях финансового обеспечения затрат на выполнение работ по ремонту общего имущества в многоквартирных домах</w:t>
      </w:r>
    </w:p>
    <w:p w14:paraId="32E7EB9E" w14:textId="77777777" w:rsidR="00EC65D6" w:rsidRPr="007134D2" w:rsidRDefault="00EC65D6" w:rsidP="00EC65D6">
      <w:pPr>
        <w:jc w:val="center"/>
        <w:rPr>
          <w:rFonts w:ascii="Arial" w:hAnsi="Arial" w:cs="Arial"/>
          <w:b/>
          <w:color w:val="000000" w:themeColor="text1"/>
        </w:rPr>
      </w:pPr>
    </w:p>
    <w:p w14:paraId="0646E412"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w:t>
      </w:r>
    </w:p>
    <w:p w14:paraId="68A82795"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ОБЩИЕ ПОЛОЖЕНИЯ</w:t>
      </w:r>
    </w:p>
    <w:p w14:paraId="16035CF1" w14:textId="77777777" w:rsidR="00EC65D6" w:rsidRPr="007134D2" w:rsidRDefault="00EC65D6" w:rsidP="00EC65D6">
      <w:pPr>
        <w:ind w:firstLine="540"/>
        <w:jc w:val="both"/>
        <w:rPr>
          <w:rFonts w:ascii="Arial" w:hAnsi="Arial" w:cs="Arial"/>
          <w:color w:val="000000" w:themeColor="text1"/>
        </w:rPr>
      </w:pPr>
      <w:bookmarkStart w:id="2" w:name="P58"/>
      <w:bookmarkEnd w:id="2"/>
      <w:r w:rsidRPr="007134D2">
        <w:rPr>
          <w:rFonts w:ascii="Arial" w:hAnsi="Arial" w:cs="Arial"/>
          <w:color w:val="000000" w:themeColor="text1"/>
        </w:rPr>
        <w:t xml:space="preserve">1. Настоящий Порядок определяет условия предоставления из бюджета муниципального образования Дубенский район субсидии товариществам собственников жилья, товариществам собственников недвижимости, жилищным кооперативам и иным специализированным потребительским кооперативам, а также управляющим организациям </w:t>
      </w:r>
      <w:r w:rsidRPr="007134D2">
        <w:rPr>
          <w:rFonts w:ascii="Arial" w:hAnsi="Arial" w:cs="Arial"/>
        </w:rPr>
        <w:t>в целях финансового обеспечения затрат на выполнение работ по ремонту общего имущества в многоквартирных домах</w:t>
      </w:r>
      <w:r w:rsidRPr="007134D2">
        <w:rPr>
          <w:rFonts w:ascii="Arial" w:hAnsi="Arial" w:cs="Arial"/>
          <w:color w:val="000000" w:themeColor="text1"/>
        </w:rPr>
        <w:t xml:space="preserve"> (</w:t>
      </w:r>
      <w:r w:rsidRPr="007134D2">
        <w:rPr>
          <w:rFonts w:ascii="Arial" w:hAnsi="Arial" w:cs="Arial"/>
        </w:rPr>
        <w:t>далее соответственно - Порядок, субсидия, получатель субсидии)</w:t>
      </w:r>
      <w:r w:rsidRPr="007134D2">
        <w:rPr>
          <w:rFonts w:ascii="Arial" w:hAnsi="Arial" w:cs="Arial"/>
          <w:color w:val="000000" w:themeColor="text1"/>
        </w:rPr>
        <w:t>, понесенных в соответствии с пунктом 2 настоящего Порядка.</w:t>
      </w:r>
    </w:p>
    <w:p w14:paraId="1A114CEA" w14:textId="77777777" w:rsidR="00EC65D6" w:rsidRPr="007134D2" w:rsidRDefault="00EC65D6" w:rsidP="00EC65D6">
      <w:pPr>
        <w:widowControl w:val="0"/>
        <w:ind w:firstLine="567"/>
        <w:jc w:val="both"/>
        <w:rPr>
          <w:rFonts w:ascii="Arial" w:hAnsi="Arial" w:cs="Arial"/>
        </w:rPr>
      </w:pPr>
      <w:r w:rsidRPr="007134D2">
        <w:rPr>
          <w:rFonts w:ascii="Arial" w:hAnsi="Arial" w:cs="Arial"/>
          <w:color w:val="000000" w:themeColor="text1"/>
        </w:rPr>
        <w:t xml:space="preserve">2. Субсидия предоставляется в целях финансового обеспечения затрат в рамках муниципальной </w:t>
      </w:r>
      <w:hyperlink r:id="rId11">
        <w:r w:rsidRPr="007134D2">
          <w:rPr>
            <w:rFonts w:ascii="Arial" w:hAnsi="Arial" w:cs="Arial"/>
            <w:color w:val="000000" w:themeColor="text1"/>
          </w:rPr>
          <w:t>программы</w:t>
        </w:r>
      </w:hyperlink>
      <w:r w:rsidRPr="007134D2">
        <w:rPr>
          <w:rFonts w:ascii="Arial" w:hAnsi="Arial" w:cs="Arial"/>
          <w:color w:val="000000" w:themeColor="text1"/>
        </w:rPr>
        <w:t xml:space="preserve"> муниципального образования Дубенский район «</w:t>
      </w:r>
      <w:r w:rsidRPr="007134D2">
        <w:rPr>
          <w:rFonts w:ascii="Arial" w:hAnsi="Arial" w:cs="Arial"/>
          <w:bCs/>
          <w:color w:val="000000" w:themeColor="text1"/>
        </w:rPr>
        <w:t>Обеспечение доступным качественным жильем и услугами ЖКХ населения</w:t>
      </w:r>
      <w:r w:rsidRPr="007134D2">
        <w:rPr>
          <w:rFonts w:ascii="Arial" w:hAnsi="Arial" w:cs="Arial"/>
          <w:color w:val="000000" w:themeColor="text1"/>
        </w:rPr>
        <w:t xml:space="preserve">» </w:t>
      </w:r>
      <w:r w:rsidRPr="007134D2">
        <w:rPr>
          <w:rFonts w:ascii="Arial" w:hAnsi="Arial" w:cs="Arial"/>
        </w:rPr>
        <w:t>на выполнение работ по ремонту общего имущества в многоквартирных домах:</w:t>
      </w:r>
    </w:p>
    <w:p w14:paraId="24C06BCD" w14:textId="77777777" w:rsidR="00EC65D6" w:rsidRPr="007134D2" w:rsidRDefault="00EC65D6" w:rsidP="00EC65D6">
      <w:pPr>
        <w:ind w:firstLine="567"/>
        <w:jc w:val="both"/>
        <w:rPr>
          <w:rFonts w:ascii="Arial" w:hAnsi="Arial" w:cs="Arial"/>
        </w:rPr>
      </w:pPr>
      <w:r w:rsidRPr="007134D2">
        <w:rPr>
          <w:rFonts w:ascii="Arial" w:hAnsi="Arial" w:cs="Arial"/>
        </w:rPr>
        <w:t>1) благоустройство придомовых территорий;</w:t>
      </w:r>
    </w:p>
    <w:p w14:paraId="04F45332" w14:textId="77777777" w:rsidR="00EC65D6" w:rsidRPr="007134D2" w:rsidRDefault="00EC65D6" w:rsidP="00EC65D6">
      <w:pPr>
        <w:ind w:firstLine="567"/>
        <w:jc w:val="both"/>
        <w:rPr>
          <w:rFonts w:ascii="Arial" w:hAnsi="Arial" w:cs="Arial"/>
        </w:rPr>
      </w:pPr>
      <w:r w:rsidRPr="007134D2">
        <w:rPr>
          <w:rFonts w:ascii="Arial" w:hAnsi="Arial" w:cs="Arial"/>
        </w:rPr>
        <w:t>2) ремонт дымовых вентиляционных каналов;</w:t>
      </w:r>
    </w:p>
    <w:p w14:paraId="2C284FBA" w14:textId="77777777" w:rsidR="00EC65D6" w:rsidRPr="007134D2" w:rsidRDefault="00EC65D6" w:rsidP="00EC65D6">
      <w:pPr>
        <w:ind w:firstLine="567"/>
        <w:jc w:val="both"/>
        <w:rPr>
          <w:rFonts w:ascii="Arial" w:hAnsi="Arial" w:cs="Arial"/>
        </w:rPr>
      </w:pPr>
      <w:r w:rsidRPr="007134D2">
        <w:rPr>
          <w:rFonts w:ascii="Arial" w:hAnsi="Arial" w:cs="Arial"/>
        </w:rPr>
        <w:t>3) ремонт лифтов.</w:t>
      </w:r>
    </w:p>
    <w:p w14:paraId="21874CA4" w14:textId="77777777" w:rsidR="00EC65D6" w:rsidRPr="007134D2" w:rsidRDefault="00EC65D6" w:rsidP="00EC65D6">
      <w:pPr>
        <w:widowControl w:val="0"/>
        <w:ind w:firstLine="567"/>
        <w:jc w:val="both"/>
        <w:rPr>
          <w:rFonts w:ascii="Arial" w:hAnsi="Arial" w:cs="Arial"/>
          <w:color w:val="000000" w:themeColor="text1"/>
        </w:rPr>
      </w:pPr>
      <w:r w:rsidRPr="007134D2">
        <w:rPr>
          <w:rFonts w:ascii="Arial" w:hAnsi="Arial" w:cs="Arial"/>
          <w:color w:val="000000" w:themeColor="text1"/>
        </w:rPr>
        <w:t>3. Положения настоящего Порядка не применяются в отношении многоквартирных домов:</w:t>
      </w:r>
    </w:p>
    <w:p w14:paraId="5E9400A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признанных в установленном порядке аварийными и подлежащими сносу или реконструкции;</w:t>
      </w:r>
    </w:p>
    <w:p w14:paraId="6EE9CEA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расположенных на земельных участках, в отношении которых приняты решения об изъятии для государственных или муниципальных нужд.</w:t>
      </w:r>
    </w:p>
    <w:p w14:paraId="1AAA8BA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4. Субсидия предоставляется муниципальному образованию Дубенский район  в пределах лимитов бюджетных обязательств, доведенных в установленном порядке до администрации муниципального образования Дубенский район  как получателя средств местного бюджета в целях финансового обеспечения затрат по направлениям, предусмотренным пунктом </w:t>
      </w:r>
      <w:hyperlink r:id="rId12" w:anchor="P58" w:history="1">
        <w:r w:rsidRPr="007134D2">
          <w:rPr>
            <w:rFonts w:ascii="Arial" w:hAnsi="Arial" w:cs="Arial"/>
            <w:color w:val="000000" w:themeColor="text1"/>
          </w:rPr>
          <w:t>2</w:t>
        </w:r>
      </w:hyperlink>
      <w:r w:rsidRPr="007134D2">
        <w:rPr>
          <w:rFonts w:ascii="Arial" w:hAnsi="Arial" w:cs="Arial"/>
          <w:color w:val="000000" w:themeColor="text1"/>
        </w:rPr>
        <w:t xml:space="preserve"> настоящего Порядка, носит целевой характер, и не может быть использована на другие цели.</w:t>
      </w:r>
    </w:p>
    <w:p w14:paraId="1BBD5AF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Способ предоставления Субсидии - финансовое обеспечение затрат.</w:t>
      </w:r>
    </w:p>
    <w:p w14:paraId="4A579DE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5. Субсидия предоставляется на проведение работ, указанных в п.2 настоящего Порядка, при условии истечения сроков минимальной продолжительности их нормативной эксплуатации в соответствии с действующими нормами или наличия предписаний органа регионального государственного контроля (надзора) об устранении нарушений требований законодательства о содержании и ремонте многоквартирных домов.</w:t>
      </w:r>
    </w:p>
    <w:p w14:paraId="1E50AD03"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6. 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14:paraId="180A11A0" w14:textId="77777777" w:rsidR="00EC65D6" w:rsidRPr="007134D2" w:rsidRDefault="00EC65D6" w:rsidP="00EC65D6">
      <w:pPr>
        <w:ind w:firstLine="540"/>
        <w:jc w:val="both"/>
        <w:rPr>
          <w:rFonts w:ascii="Arial" w:hAnsi="Arial" w:cs="Arial"/>
          <w:color w:val="000000" w:themeColor="text1"/>
        </w:rPr>
      </w:pPr>
    </w:p>
    <w:p w14:paraId="5552F02E" w14:textId="77777777" w:rsidR="00EC65D6" w:rsidRPr="007134D2" w:rsidRDefault="00EC65D6" w:rsidP="00EC65D6">
      <w:pPr>
        <w:ind w:firstLine="540"/>
        <w:jc w:val="both"/>
        <w:rPr>
          <w:rFonts w:ascii="Arial" w:hAnsi="Arial" w:cs="Arial"/>
          <w:color w:val="000000" w:themeColor="text1"/>
        </w:rPr>
      </w:pPr>
    </w:p>
    <w:p w14:paraId="69D4F25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lastRenderedPageBreak/>
        <w:t>РАЗДЕЛ II</w:t>
      </w:r>
    </w:p>
    <w:p w14:paraId="2963024D"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ПОРЯДОК ПРОВЕДЕНИЯ ОТБОРА ПОЛУЧАТЕЛЕЙ СУБСИДИИ</w:t>
      </w:r>
    </w:p>
    <w:p w14:paraId="565C0B01" w14:textId="77777777" w:rsidR="00EC65D6" w:rsidRPr="007134D2" w:rsidRDefault="00EC65D6" w:rsidP="00EC65D6">
      <w:pPr>
        <w:widowControl w:val="0"/>
        <w:jc w:val="center"/>
        <w:outlineLvl w:val="1"/>
        <w:rPr>
          <w:rFonts w:ascii="Arial" w:hAnsi="Arial" w:cs="Arial"/>
          <w:b/>
          <w:color w:val="000000" w:themeColor="text1"/>
        </w:rPr>
      </w:pPr>
    </w:p>
    <w:p w14:paraId="241F06B2" w14:textId="77777777" w:rsidR="00EC65D6" w:rsidRPr="007134D2" w:rsidRDefault="00EC65D6" w:rsidP="00EC65D6">
      <w:pPr>
        <w:widowControl w:val="0"/>
        <w:ind w:firstLine="540"/>
        <w:jc w:val="both"/>
        <w:rPr>
          <w:rFonts w:ascii="Arial" w:hAnsi="Arial" w:cs="Arial"/>
        </w:rPr>
      </w:pPr>
      <w:r w:rsidRPr="007134D2">
        <w:rPr>
          <w:rFonts w:ascii="Arial" w:hAnsi="Arial" w:cs="Arial"/>
        </w:rPr>
        <w:t>7. Получатели субсидии на финансовое обеспечение затрат по проведению ремонтных работ в многоквартирных домах определяются посредством запроса предложений (далее - отбор).</w:t>
      </w:r>
    </w:p>
    <w:p w14:paraId="5550B2A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Организатором проведения отбора по определению получателя субсидии на финансовое обеспечение затрат по проведению ремонтных работ в многоквартирных домах является </w:t>
      </w:r>
      <w:r w:rsidRPr="007134D2">
        <w:rPr>
          <w:rFonts w:ascii="Arial" w:hAnsi="Arial" w:cs="Arial"/>
          <w:iCs/>
          <w:color w:val="000000" w:themeColor="text1"/>
        </w:rPr>
        <w:t>администрация муниципального образования Дубенский район</w:t>
      </w:r>
      <w:r w:rsidRPr="007134D2">
        <w:rPr>
          <w:rFonts w:ascii="Arial" w:hAnsi="Arial" w:cs="Arial"/>
          <w:i/>
          <w:color w:val="000000" w:themeColor="text1"/>
        </w:rPr>
        <w:t xml:space="preserve"> (</w:t>
      </w:r>
      <w:r w:rsidRPr="007134D2">
        <w:rPr>
          <w:rFonts w:ascii="Arial" w:hAnsi="Arial" w:cs="Arial"/>
          <w:color w:val="000000" w:themeColor="text1"/>
        </w:rPr>
        <w:t>далее - Организатор отбора).</w:t>
      </w:r>
    </w:p>
    <w:p w14:paraId="13E1ADC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8. Организатор отбора обеспечивает публикацию объявления о проведении отбора, в котором указываются:</w:t>
      </w:r>
    </w:p>
    <w:p w14:paraId="53D42BE4" w14:textId="77777777" w:rsidR="00EC65D6" w:rsidRPr="007134D2" w:rsidRDefault="00EC65D6" w:rsidP="00EC65D6">
      <w:pPr>
        <w:pStyle w:val="NoSpacing1"/>
        <w:ind w:firstLine="624"/>
        <w:jc w:val="both"/>
        <w:rPr>
          <w:rFonts w:ascii="Arial" w:hAnsi="Arial" w:cs="Arial"/>
          <w:sz w:val="24"/>
          <w:szCs w:val="24"/>
        </w:rPr>
      </w:pPr>
      <w:bookmarkStart w:id="3" w:name="Par0"/>
      <w:bookmarkEnd w:id="3"/>
      <w:r w:rsidRPr="007134D2">
        <w:rPr>
          <w:rFonts w:ascii="Arial" w:hAnsi="Arial" w:cs="Arial"/>
          <w:sz w:val="24"/>
          <w:szCs w:val="24"/>
        </w:rPr>
        <w:t>а) дата размещения объявления о проведении отбора на едином портале, а также при необходимости на официальном сайте главного распорядителя бюджетных средств в сети «Интернет»;</w:t>
      </w:r>
    </w:p>
    <w:p w14:paraId="0DA4B50E"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б) сроки проведения отбора, а также при необходимости информация о возможности проведения нескольких этапов отбора с указанием сроков и порядка их проведения;</w:t>
      </w:r>
    </w:p>
    <w:p w14:paraId="02C28AC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в) дата начала подачи и окончания приема заявок участников отбора, при этом дата окончания приема заявок не может быть ранее:</w:t>
      </w:r>
    </w:p>
    <w:p w14:paraId="7C5343C4"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10-го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 (или) критериям отбора;</w:t>
      </w:r>
    </w:p>
    <w:p w14:paraId="215BB4F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5-го календарного дня, следующего за днем размещения объявления о проведении отбора, -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 (или) критериям отбора;</w:t>
      </w:r>
    </w:p>
    <w:p w14:paraId="563AFEF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г) наименование, место нахождения, почтовый адрес, адрес электронной почты Организатора отбора</w:t>
      </w:r>
    </w:p>
    <w:p w14:paraId="305508C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д) результат (результаты) предоставления субсидии, а также характеристика (характеристики) результата (при ее установлении);</w:t>
      </w:r>
    </w:p>
    <w:p w14:paraId="493E7E1A" w14:textId="77777777" w:rsidR="00EC65D6" w:rsidRPr="007134D2" w:rsidRDefault="00EC65D6" w:rsidP="00EC65D6">
      <w:pPr>
        <w:pStyle w:val="NoSpacing1"/>
        <w:ind w:firstLine="624"/>
        <w:jc w:val="both"/>
        <w:rPr>
          <w:rFonts w:ascii="Arial" w:hAnsi="Arial" w:cs="Arial"/>
          <w:sz w:val="24"/>
          <w:szCs w:val="24"/>
          <w:shd w:val="clear" w:color="auto" w:fill="FFD821"/>
        </w:rPr>
      </w:pPr>
      <w:r w:rsidRPr="007134D2">
        <w:rPr>
          <w:rFonts w:ascii="Arial" w:hAnsi="Arial" w:cs="Arial"/>
          <w:sz w:val="24"/>
          <w:szCs w:val="24"/>
        </w:rPr>
        <w:t>е) доменное имя и (или) указатели страниц государственной информационной системы в сети «Интернет»;</w:t>
      </w:r>
    </w:p>
    <w:p w14:paraId="7D78940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ж) требования к участникам отбора, определенные в соответствии с пунктом 10 настоящего Порядка, которым участник отбора должен соответствовать, и к перечню документов, представляемых участниками отбора для подтверждения соответствия указанным требованиям;</w:t>
      </w:r>
    </w:p>
    <w:p w14:paraId="15D459B8"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з) категории и (или) критерии отбора (в случае если получатели субсидий определяются по результатам запроса предложений);</w:t>
      </w:r>
    </w:p>
    <w:p w14:paraId="0E8294B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к) порядок подачи участниками отбора заявок и требования, предъявляемые к форме и содержанию заявок;</w:t>
      </w:r>
    </w:p>
    <w:p w14:paraId="429075D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л) порядок отзыва заявок, порядок их возврата, определяющий в том числе основания для возврата заявок, порядок внесения изменений в заявки;</w:t>
      </w:r>
    </w:p>
    <w:p w14:paraId="3B05A3E1"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 xml:space="preserve">м) правила рассмотрения и оценки заявок в соответствии с </w:t>
      </w:r>
      <w:hyperlink r:id="rId13">
        <w:r w:rsidRPr="007134D2">
          <w:rPr>
            <w:rFonts w:ascii="Arial" w:hAnsi="Arial" w:cs="Arial"/>
            <w:sz w:val="24"/>
            <w:szCs w:val="24"/>
          </w:rPr>
          <w:t>пунктами 12-17 настоящего Порядка</w:t>
        </w:r>
      </w:hyperlink>
      <w:r w:rsidRPr="007134D2">
        <w:rPr>
          <w:rFonts w:ascii="Arial" w:hAnsi="Arial" w:cs="Arial"/>
          <w:sz w:val="24"/>
          <w:szCs w:val="24"/>
        </w:rPr>
        <w:t>;</w:t>
      </w:r>
    </w:p>
    <w:p w14:paraId="626CC25B"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н) порядок возврата заявок на доработку;</w:t>
      </w:r>
    </w:p>
    <w:p w14:paraId="0169122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о) порядок отклонения заявок, а также информацию об основаниях их отклонения;</w:t>
      </w:r>
    </w:p>
    <w:p w14:paraId="36EAF827"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п) порядок оценки заявок, включающий критерии оценки, необходимая для представления участником отбора информация по каждому критерию оценки, сведения, документы и материалы, подтверждающие такую информацию, сроки оценки заявок;</w:t>
      </w:r>
    </w:p>
    <w:p w14:paraId="6F3EC5A9"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lastRenderedPageBreak/>
        <w:t>р) объем распределяемой субсидии в рамках отбора, порядок расчета размера субсидии,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14:paraId="5631D35D"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с)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867113"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т) срок, в течение которого победитель (победители) отбора должен подписать соглашение;</w:t>
      </w:r>
    </w:p>
    <w:p w14:paraId="50ACBB05"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у) условия признания победителя (победителей) отбора уклонившимся от заключения соглашения;</w:t>
      </w:r>
    </w:p>
    <w:p w14:paraId="0D8F95D9"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 xml:space="preserve">ф) сроки размещения протокола подведения итогов отбора (документа об итогах проведения отбора) на едином портале, а также при необходимости на официальном сайте главного распорядителя бюджетных средств в сети «Интернет», которые не могут быть позднее 14-го календарного дня, следующего за днем определения победителя отбора (с соблюдением сроков, установленных </w:t>
      </w:r>
      <w:hyperlink r:id="rId14">
        <w:r w:rsidRPr="007134D2">
          <w:rPr>
            <w:rFonts w:ascii="Arial" w:hAnsi="Arial" w:cs="Arial"/>
            <w:sz w:val="24"/>
            <w:szCs w:val="24"/>
          </w:rPr>
          <w:t>пунктом 26(2)</w:t>
        </w:r>
      </w:hyperlink>
      <w:r w:rsidRPr="007134D2">
        <w:rPr>
          <w:rFonts w:ascii="Arial" w:hAnsi="Arial" w:cs="Arial"/>
          <w:sz w:val="24"/>
          <w:szCs w:val="24"/>
        </w:rP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 1496 «О мерах по обеспечению исполнения федерального бюджета», в случае предоставления субсидий из бюджетов субъектов Российской Федерации (местных бюджетов),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w:t>
      </w:r>
    </w:p>
    <w:p w14:paraId="58744FF1" w14:textId="77777777" w:rsidR="00EC65D6" w:rsidRPr="007134D2" w:rsidRDefault="00EC65D6" w:rsidP="00EC65D6">
      <w:pPr>
        <w:pStyle w:val="NoSpacing1"/>
        <w:ind w:firstLine="624"/>
        <w:jc w:val="both"/>
        <w:rPr>
          <w:rFonts w:ascii="Arial" w:hAnsi="Arial" w:cs="Arial"/>
          <w:sz w:val="24"/>
          <w:szCs w:val="24"/>
        </w:rPr>
      </w:pPr>
      <w:r w:rsidRPr="007134D2">
        <w:rPr>
          <w:rFonts w:ascii="Arial" w:hAnsi="Arial" w:cs="Arial"/>
          <w:sz w:val="24"/>
          <w:szCs w:val="24"/>
        </w:rPr>
        <w:t>х) иная информация (при необходимости).</w:t>
      </w:r>
    </w:p>
    <w:p w14:paraId="012BAD8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9. Для проведения отбора Организатором отбора формируется комиссия. Комиссия является коллегиальным органом, ее состав утверждается Организатором отбора. Комиссия выполняет следующие функции:</w:t>
      </w:r>
    </w:p>
    <w:p w14:paraId="03AD4A9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осуществляет рассмотрение заявок на участие в отборе;</w:t>
      </w:r>
    </w:p>
    <w:p w14:paraId="2A1288C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принимает решение об определении победителя отбора.</w:t>
      </w:r>
    </w:p>
    <w:p w14:paraId="2416E391" w14:textId="77777777" w:rsidR="00EC65D6" w:rsidRPr="007134D2" w:rsidRDefault="00EC65D6" w:rsidP="00EC65D6">
      <w:pPr>
        <w:widowControl w:val="0"/>
        <w:ind w:firstLine="540"/>
        <w:jc w:val="both"/>
        <w:rPr>
          <w:rFonts w:ascii="Arial" w:hAnsi="Arial" w:cs="Arial"/>
          <w:color w:val="000000" w:themeColor="text1"/>
        </w:rPr>
      </w:pPr>
      <w:bookmarkStart w:id="4" w:name="P93"/>
      <w:bookmarkEnd w:id="4"/>
      <w:r w:rsidRPr="007134D2">
        <w:rPr>
          <w:rFonts w:ascii="Arial" w:hAnsi="Arial" w:cs="Arial"/>
          <w:color w:val="000000" w:themeColor="text1"/>
        </w:rPr>
        <w:t>10. Участники отбора на первое число месяца, предшествующего месяцу, в котором объявлен отбор, должны соответствовать следующим требованиям:</w:t>
      </w:r>
    </w:p>
    <w:p w14:paraId="1D2509FB"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 получатель субсидии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r w:rsidRPr="007134D2">
          <w:rPr>
            <w:rFonts w:ascii="Arial" w:hAnsi="Arial" w:cs="Arial"/>
            <w:color w:val="000000" w:themeColor="text1"/>
          </w:rPr>
          <w:t>перечень</w:t>
        </w:r>
      </w:hyperlink>
      <w:r w:rsidRPr="007134D2">
        <w:rPr>
          <w:rFonts w:ascii="Arial" w:hAnsi="Arial" w:cs="Arial"/>
          <w:color w:val="000000" w:themeColor="text1"/>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0FCAB4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684390C1"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 получатель субсидии (участник отбора) не находится в составляемых в </w:t>
      </w:r>
      <w:r w:rsidRPr="007134D2">
        <w:rPr>
          <w:rFonts w:ascii="Arial" w:hAnsi="Arial" w:cs="Arial"/>
          <w:color w:val="000000" w:themeColor="text1"/>
        </w:rPr>
        <w:lastRenderedPageBreak/>
        <w:t>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0315290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не получает средства из бюджета муниципального образования Дубенский район,</w:t>
      </w:r>
      <w:r w:rsidRPr="007134D2">
        <w:rPr>
          <w:rFonts w:ascii="Arial" w:hAnsi="Arial" w:cs="Arial"/>
        </w:rPr>
        <w:t xml:space="preserve"> из которого планируется предоставление субсидии, на основании иных нормативных правовых актов субъекта Российской Федерации, муниципальных правовых актов на цели, указанные в настоящем Порядке;</w:t>
      </w:r>
    </w:p>
    <w:p w14:paraId="5DD3925C" w14:textId="77777777" w:rsidR="00EC65D6" w:rsidRPr="007134D2" w:rsidRDefault="00EC65D6" w:rsidP="00EC65D6">
      <w:pPr>
        <w:widowControl w:val="0"/>
        <w:ind w:firstLine="539"/>
        <w:jc w:val="both"/>
        <w:rPr>
          <w:rFonts w:ascii="Arial" w:hAnsi="Arial" w:cs="Arial"/>
          <w:color w:val="000000" w:themeColor="text1"/>
        </w:rPr>
      </w:pPr>
      <w:bookmarkStart w:id="5" w:name="Par88"/>
      <w:bookmarkEnd w:id="5"/>
      <w:r w:rsidRPr="007134D2">
        <w:rPr>
          <w:rFonts w:ascii="Arial" w:hAnsi="Arial" w:cs="Arial"/>
          <w:color w:val="000000" w:themeColor="text1"/>
        </w:rPr>
        <w:t>- 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8A2C2B2" w14:textId="77777777" w:rsidR="00EC65D6" w:rsidRPr="007134D2" w:rsidRDefault="00EC65D6" w:rsidP="00EC65D6">
      <w:pPr>
        <w:widowControl w:val="0"/>
        <w:ind w:firstLine="539"/>
        <w:jc w:val="both"/>
        <w:rPr>
          <w:rFonts w:ascii="Arial" w:hAnsi="Arial" w:cs="Arial"/>
          <w:color w:val="000000" w:themeColor="text1"/>
        </w:rPr>
      </w:pPr>
      <w:bookmarkStart w:id="6" w:name="Par89"/>
      <w:bookmarkEnd w:id="6"/>
      <w:r w:rsidRPr="007134D2">
        <w:rPr>
          <w:rFonts w:ascii="Arial" w:hAnsi="Arial" w:cs="Arial"/>
          <w:color w:val="000000" w:themeColor="text1"/>
        </w:rPr>
        <w:t>-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713E707" w14:textId="77777777" w:rsidR="00EC65D6" w:rsidRPr="007134D2" w:rsidRDefault="00EC65D6" w:rsidP="00EC65D6">
      <w:pPr>
        <w:widowControl w:val="0"/>
        <w:ind w:firstLine="539"/>
        <w:jc w:val="both"/>
        <w:rPr>
          <w:rFonts w:ascii="Arial" w:hAnsi="Arial" w:cs="Arial"/>
        </w:rPr>
      </w:pPr>
      <w:r w:rsidRPr="007134D2">
        <w:rPr>
          <w:rFonts w:ascii="Arial" w:hAnsi="Arial" w:cs="Arial"/>
          <w:color w:val="000000" w:themeColor="text1"/>
        </w:rPr>
        <w:t xml:space="preserve">- </w:t>
      </w:r>
      <w:r w:rsidRPr="007134D2">
        <w:rPr>
          <w:rFonts w:ascii="Arial" w:hAnsi="Arial" w:cs="Arial"/>
        </w:rPr>
        <w:t>у получателя субсидии (участника отбора) отсутствуют просроченная задолженность по возврату в бюджет муниципального образования Дубенский район, из которого планируется предоставление субсидии, иных субсидий, бюджетных инвестиций, а также иная просроченная (неурегулированная) задолженность по денежным обязательствам перед муниципальным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14:paraId="1192D282"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48A28C55" w14:textId="77777777" w:rsidR="00EC65D6" w:rsidRPr="007134D2" w:rsidRDefault="00EC65D6" w:rsidP="00EC65D6">
      <w:pPr>
        <w:widowControl w:val="0"/>
        <w:ind w:firstLine="539"/>
        <w:jc w:val="both"/>
        <w:rPr>
          <w:rFonts w:ascii="Arial" w:hAnsi="Arial" w:cs="Arial"/>
          <w:color w:val="000000" w:themeColor="text1"/>
        </w:rPr>
      </w:pPr>
      <w:bookmarkStart w:id="7" w:name="Par92"/>
      <w:bookmarkEnd w:id="7"/>
      <w:r w:rsidRPr="007134D2">
        <w:rPr>
          <w:rFonts w:ascii="Arial" w:hAnsi="Arial" w:cs="Arial"/>
          <w:color w:val="000000" w:themeColor="text1"/>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14:paraId="1EEE812E" w14:textId="77777777" w:rsidR="00EC65D6" w:rsidRPr="007134D2" w:rsidRDefault="00EC65D6" w:rsidP="00EC65D6">
      <w:pPr>
        <w:widowControl w:val="0"/>
        <w:numPr>
          <w:ilvl w:val="0"/>
          <w:numId w:val="2"/>
        </w:numPr>
        <w:jc w:val="both"/>
        <w:rPr>
          <w:rFonts w:ascii="Arial" w:hAnsi="Arial" w:cs="Arial"/>
          <w:color w:val="000000" w:themeColor="text1"/>
        </w:rPr>
      </w:pPr>
      <w:r w:rsidRPr="007134D2">
        <w:rPr>
          <w:rFonts w:ascii="Arial" w:hAnsi="Arial" w:cs="Arial"/>
          <w:color w:val="000000" w:themeColor="text1"/>
        </w:rPr>
        <w:t>иные требования (при необходимости).</w:t>
      </w:r>
    </w:p>
    <w:p w14:paraId="3EDE958E" w14:textId="77777777" w:rsidR="00EC65D6" w:rsidRPr="007134D2" w:rsidRDefault="00EC65D6" w:rsidP="00EC65D6">
      <w:pPr>
        <w:widowControl w:val="0"/>
        <w:ind w:firstLine="540"/>
        <w:jc w:val="both"/>
        <w:rPr>
          <w:rFonts w:ascii="Arial" w:hAnsi="Arial" w:cs="Arial"/>
          <w:color w:val="000000" w:themeColor="text1"/>
        </w:rPr>
      </w:pPr>
      <w:bookmarkStart w:id="8" w:name="P101"/>
      <w:bookmarkEnd w:id="8"/>
      <w:r w:rsidRPr="007134D2">
        <w:rPr>
          <w:rFonts w:ascii="Arial" w:hAnsi="Arial" w:cs="Arial"/>
          <w:color w:val="000000" w:themeColor="text1"/>
        </w:rPr>
        <w:t xml:space="preserve">11. Для участия в отборе участники в срок, указанный в объявлении о проведении отбора, направляют Организатору отбора заявку по форме согласно </w:t>
      </w:r>
      <w:hyperlink r:id="rId16" w:anchor="P217" w:history="1">
        <w:r w:rsidRPr="007134D2">
          <w:rPr>
            <w:rFonts w:ascii="Arial" w:hAnsi="Arial" w:cs="Arial"/>
            <w:color w:val="000000" w:themeColor="text1"/>
          </w:rPr>
          <w:t>приложению № 1</w:t>
        </w:r>
      </w:hyperlink>
      <w:r w:rsidRPr="007134D2">
        <w:rPr>
          <w:rFonts w:ascii="Arial" w:hAnsi="Arial" w:cs="Arial"/>
          <w:color w:val="000000" w:themeColor="text1"/>
        </w:rPr>
        <w:t xml:space="preserve"> к настоящему Порядку, с приложением следующих документов, оформленных на 1-е число месяца, предшествующего месяцу, в котором планируется проведение отбора:</w:t>
      </w:r>
    </w:p>
    <w:p w14:paraId="7C1C4C3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локальный сметный расчет, прошедший проверку в Государственном учреждении Тульской области «РЕГИОНАЛЬНЫЙ СМЕТНЫЙ ЦЕНТР ТУЛЬСКОЙ ОБЛАСТИ», или коммерческое предложение на выполнение ремонтных работ, указанных в пункте 2 настоящего Порядка;</w:t>
      </w:r>
    </w:p>
    <w:p w14:paraId="64A5B05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технические данные многоквартирного дома для проведения оценки по критериям (технический паспорт на МКД или акт весеннего/осеннего осмотра технического состояния МКД или иная техническая документация);</w:t>
      </w:r>
    </w:p>
    <w:p w14:paraId="436A5D3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 заверенные копии документов, подтверждающих выбор и реализацию </w:t>
      </w:r>
      <w:r w:rsidRPr="007134D2">
        <w:rPr>
          <w:rFonts w:ascii="Arial" w:hAnsi="Arial" w:cs="Arial"/>
          <w:color w:val="000000" w:themeColor="text1"/>
        </w:rPr>
        <w:lastRenderedPageBreak/>
        <w:t>способа управления многоквартирным домом (протокол общего собрания собственников помещений в многоквартирном доме о выборе способа управления многоквартирным домом, договор управления (обслуживания) или распоряжение об определении управляющей организации для управления многоквартирным домом);</w:t>
      </w:r>
    </w:p>
    <w:p w14:paraId="62869A2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утвержденный общим собранием собственников помещений в многоквартирном доме протокол 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Дубенский район субсидии на ремонтные работы в многоквартирном доме (</w:t>
      </w:r>
      <w:hyperlink r:id="rId17" w:anchor="P269" w:history="1">
        <w:r w:rsidRPr="007134D2">
          <w:rPr>
            <w:rFonts w:ascii="Arial" w:hAnsi="Arial" w:cs="Arial"/>
            <w:color w:val="000000" w:themeColor="text1"/>
          </w:rPr>
          <w:t>приложение №2</w:t>
        </w:r>
      </w:hyperlink>
      <w:r w:rsidRPr="007134D2">
        <w:rPr>
          <w:rFonts w:ascii="Arial" w:hAnsi="Arial" w:cs="Arial"/>
          <w:color w:val="000000" w:themeColor="text1"/>
        </w:rPr>
        <w:t xml:space="preserve"> к Порядку);</w:t>
      </w:r>
    </w:p>
    <w:p w14:paraId="60D503E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копию устава юридического лица, заверенную подписью руководителя и печатью (при наличии);</w:t>
      </w:r>
    </w:p>
    <w:p w14:paraId="67040CD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документ, подтверждающий, что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16E407F"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ab/>
        <w:t>- документ, подтверждающий отсутствие у получателя субсидии просроченной задолженности по возврату в бюджет муниципального образования Дубенский район иных субсидий, бюджетных инвестиций, а также иной просроченной (неурегулированной) задолженности по денежным обязательствам перед муниципальным образованием Дубенский район;</w:t>
      </w:r>
    </w:p>
    <w:p w14:paraId="1DAD032F"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ab/>
      </w:r>
      <w:r w:rsidRPr="007134D2">
        <w:rPr>
          <w:rFonts w:ascii="Arial" w:hAnsi="Arial" w:cs="Arial"/>
          <w:color w:val="000000" w:themeColor="text1"/>
        </w:rPr>
        <w:tab/>
        <w:t>От имени юридических лиц заявку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115FDAA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Заявка подается в письменном виде с описью вложения в адрес Организатора отбора.</w:t>
      </w:r>
    </w:p>
    <w:p w14:paraId="2553CB1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Заявки, поступившие позднее срока, установленного в объявлении о проведении отбора, не рассматриваются.</w:t>
      </w:r>
    </w:p>
    <w:p w14:paraId="1AA3722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Ответственность за достоверность информации, содержащейся в заявке, несет участник отбора. Представленные на отбор заявки возврату не подлежат.</w:t>
      </w:r>
    </w:p>
    <w:p w14:paraId="0B5EDD2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12. Организатор отбора осуществляет регистрацию заявок в день их поступления.</w:t>
      </w:r>
    </w:p>
    <w:p w14:paraId="515696E7"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13. Решение о допуске заявки на участие в отборе принимается Организатором отбора в течение 5 рабочих дней со дня регистрации заявки, исходя из соответствия представленных участником отбора документов требованиям, определенным настоящим Порядком и соответствия участника отбора требованиям, установленным настоящим Порядком. Данное решение оформляется письменно и направляется участнику отбора в течение 5 рабочих дней со дня принятия такого решения.</w:t>
      </w:r>
    </w:p>
    <w:p w14:paraId="01E7FA2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14. Основаниями для отказа участнику отбора в допуске к отбору являются:</w:t>
      </w:r>
    </w:p>
    <w:p w14:paraId="3B757D8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несоответствие представленных документов требованиям, определенным настоящим Порядком, или непредставление (представление их в неполном объеме);п</w:t>
      </w:r>
    </w:p>
    <w:p w14:paraId="255D23B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несоответствие участника отбора требованиям, установленным настоящим Порядком;</w:t>
      </w:r>
    </w:p>
    <w:p w14:paraId="01312B5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установление факта недостоверности представленной участником отбора информации;</w:t>
      </w:r>
    </w:p>
    <w:p w14:paraId="56591B2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отсутствие бюджетных ассигнований, предусмотренных на текущий год на предоставление субсидии на проведение в многоквартирных домах ремонтных работ, указанных в пункте 2 настоящего Порядка;</w:t>
      </w:r>
    </w:p>
    <w:p w14:paraId="3373598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подача участником отбора заявки  после даты и (или) времени, определенных для подачи заявок.</w:t>
      </w:r>
    </w:p>
    <w:p w14:paraId="6B3E2B0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lastRenderedPageBreak/>
        <w:t>15. В случае выявления оснований для отказа, указанных в пункте 14, Организатор отбора в течении 5 рабочих дней письменно уведомляет участника отбора об отклонении заявки, с указанием причины.</w:t>
      </w:r>
    </w:p>
    <w:p w14:paraId="4B052147"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После устранения причин, послуживших основанием для отклонения заявки, участники отбора вправе вновь обратиться с заявкой, в соответствии с настоящим Порядком.</w:t>
      </w:r>
    </w:p>
    <w:p w14:paraId="1EDA7F21" w14:textId="77777777" w:rsidR="00EC65D6" w:rsidRPr="007134D2" w:rsidRDefault="00EC65D6" w:rsidP="00EC65D6">
      <w:pPr>
        <w:widowControl w:val="0"/>
        <w:ind w:firstLine="540"/>
        <w:jc w:val="both"/>
        <w:rPr>
          <w:rFonts w:ascii="Arial" w:hAnsi="Arial" w:cs="Arial"/>
          <w:color w:val="000000" w:themeColor="text1"/>
          <w:shd w:val="clear" w:color="auto" w:fill="FFD821"/>
        </w:rPr>
      </w:pPr>
      <w:r w:rsidRPr="007134D2">
        <w:rPr>
          <w:rFonts w:ascii="Arial" w:hAnsi="Arial" w:cs="Arial"/>
          <w:color w:val="000000" w:themeColor="text1"/>
        </w:rPr>
        <w:t>16. Рассмотрение заявок участников отбора осуществляется комиссией в течение 5 рабочих дней со дня направления решения о допуске к участию в отборе.</w:t>
      </w:r>
    </w:p>
    <w:p w14:paraId="3F4BE2C4" w14:textId="77777777" w:rsidR="00EC65D6" w:rsidRPr="007134D2" w:rsidRDefault="00EC65D6" w:rsidP="00EC65D6">
      <w:pPr>
        <w:widowControl w:val="0"/>
        <w:ind w:firstLine="540"/>
        <w:jc w:val="both"/>
        <w:rPr>
          <w:rFonts w:ascii="Arial" w:hAnsi="Arial" w:cs="Arial"/>
        </w:rPr>
      </w:pPr>
      <w:r w:rsidRPr="007134D2">
        <w:rPr>
          <w:rFonts w:ascii="Arial" w:hAnsi="Arial" w:cs="Arial"/>
        </w:rPr>
        <w:t xml:space="preserve">При этом комиссия рассматривает заявки на предмет их соответствия критериям отбора, указанным в </w:t>
      </w:r>
      <w:hyperlink r:id="rId18" w:anchor="P529" w:history="1">
        <w:r w:rsidRPr="007134D2">
          <w:rPr>
            <w:rFonts w:ascii="Arial" w:hAnsi="Arial" w:cs="Arial"/>
          </w:rPr>
          <w:t>приложениях №3</w:t>
        </w:r>
      </w:hyperlink>
      <w:r w:rsidRPr="007134D2">
        <w:rPr>
          <w:rFonts w:ascii="Arial" w:hAnsi="Arial" w:cs="Arial"/>
        </w:rPr>
        <w:t xml:space="preserve"> к настоящему Порядку, их сопоставления, исходя из процента износа общедомового имущества.</w:t>
      </w:r>
    </w:p>
    <w:p w14:paraId="5D47418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17. Решение (протокол) комиссии о признании участника отбора победителем в течение 3 рабочих дней со дня его подписания направляется Организатору отбора.</w:t>
      </w:r>
    </w:p>
    <w:p w14:paraId="11A8FCE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На основании заявок, по которым принято решение о предоставлении субсидии, администрацией муниципального образования Дубенский район формируется и утверждается муниципальный адресный перечень по проведению ремонтных работ в многоквартирных домах муниципального образования Дубенский район (далее - муниципальный адресный перечень) с учетом размера средств, предусмотренных на эти цели в бюджете муниципального образования Дубенский район.</w:t>
      </w:r>
    </w:p>
    <w:p w14:paraId="1AFC151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Решение (протокол) комиссии о признании участника отбора победителем опубликовывается Организатором отбора в течение 3 рабочих дней на официальном сайте</w:t>
      </w:r>
      <w:r w:rsidRPr="007134D2">
        <w:rPr>
          <w:rFonts w:ascii="Arial" w:hAnsi="Arial" w:cs="Arial"/>
        </w:rPr>
        <w:t xml:space="preserve"> </w:t>
      </w:r>
      <w:r w:rsidRPr="007134D2">
        <w:rPr>
          <w:rFonts w:ascii="Arial" w:hAnsi="Arial" w:cs="Arial"/>
          <w:color w:val="000000" w:themeColor="text1"/>
        </w:rPr>
        <w:t>https://dubenskij-r71.gosweb.gosuslugi.ru/.</w:t>
      </w:r>
    </w:p>
    <w:p w14:paraId="53C2235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18. Организатор отбора в течение 5 рабочих дней со дня опубликования протокола комиссии о признании участника отбора победителем принимает решение о предоставлении победителю отбора субсидии и заключает с ним соглашение в течение 10 рабочих дней с даты принятия такого решения.</w:t>
      </w:r>
    </w:p>
    <w:p w14:paraId="59D3AB55" w14:textId="77777777" w:rsidR="00EC65D6" w:rsidRPr="007134D2" w:rsidRDefault="00EC65D6" w:rsidP="00EC65D6">
      <w:pPr>
        <w:widowControl w:val="0"/>
        <w:jc w:val="both"/>
        <w:rPr>
          <w:rFonts w:ascii="Arial" w:hAnsi="Arial" w:cs="Arial"/>
          <w:color w:val="000000" w:themeColor="text1"/>
        </w:rPr>
      </w:pPr>
    </w:p>
    <w:p w14:paraId="2860C215" w14:textId="77777777" w:rsidR="00EC65D6" w:rsidRPr="007134D2" w:rsidRDefault="00EC65D6" w:rsidP="00EC65D6">
      <w:pPr>
        <w:widowControl w:val="0"/>
        <w:ind w:firstLine="540"/>
        <w:jc w:val="both"/>
        <w:rPr>
          <w:rFonts w:ascii="Arial" w:hAnsi="Arial" w:cs="Arial"/>
          <w:color w:val="000000" w:themeColor="text1"/>
        </w:rPr>
      </w:pPr>
    </w:p>
    <w:p w14:paraId="2302702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III</w:t>
      </w:r>
    </w:p>
    <w:p w14:paraId="2F96524E"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УСЛОВИЯ И ПОРЯДОК ПРЕДОСТАВЛЕНИЯ СУБСИДИИ</w:t>
      </w:r>
    </w:p>
    <w:p w14:paraId="34E039A7" w14:textId="77777777" w:rsidR="00EC65D6" w:rsidRPr="007134D2" w:rsidRDefault="00EC65D6" w:rsidP="00EC65D6">
      <w:pPr>
        <w:widowControl w:val="0"/>
        <w:jc w:val="center"/>
        <w:outlineLvl w:val="1"/>
        <w:rPr>
          <w:rFonts w:ascii="Arial" w:hAnsi="Arial" w:cs="Arial"/>
          <w:b/>
          <w:color w:val="000000" w:themeColor="text1"/>
        </w:rPr>
      </w:pPr>
    </w:p>
    <w:p w14:paraId="191081C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19. Субсидия предоставляется в пределах, доведенных до администрации муниципального образования Дубенский район   лимитов бюджетных обязательств на предоставление субсидии на текущий финансовый год и плановый период.</w:t>
      </w:r>
    </w:p>
    <w:p w14:paraId="29506FEA" w14:textId="77777777" w:rsidR="00EC65D6" w:rsidRPr="007134D2" w:rsidRDefault="00EC65D6" w:rsidP="00EC65D6">
      <w:pPr>
        <w:ind w:firstLine="540"/>
        <w:jc w:val="both"/>
        <w:rPr>
          <w:rFonts w:ascii="Arial" w:hAnsi="Arial" w:cs="Arial"/>
        </w:rPr>
      </w:pPr>
      <w:r w:rsidRPr="007134D2">
        <w:rPr>
          <w:rFonts w:ascii="Arial" w:hAnsi="Arial" w:cs="Arial"/>
        </w:rPr>
        <w:t xml:space="preserve">20. Порядок расчета размера субсидии на выполнение работ, указанных в п.2 настоящего Порядка: </w:t>
      </w:r>
    </w:p>
    <w:p w14:paraId="0DE220B4"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Объем размера субсидии (Ci) определяется по формуле:</w:t>
      </w:r>
    </w:p>
    <w:p w14:paraId="370D51D0" w14:textId="77777777" w:rsidR="00EC65D6" w:rsidRPr="007134D2" w:rsidRDefault="00EC65D6" w:rsidP="00EC65D6">
      <w:pPr>
        <w:ind w:firstLine="709"/>
        <w:jc w:val="both"/>
        <w:rPr>
          <w:rFonts w:ascii="Arial" w:hAnsi="Arial" w:cs="Arial"/>
        </w:rPr>
      </w:pPr>
    </w:p>
    <w:p w14:paraId="150869CA" w14:textId="77777777" w:rsidR="00EC65D6" w:rsidRPr="007134D2" w:rsidRDefault="00EC65D6" w:rsidP="00EC65D6">
      <w:pPr>
        <w:ind w:firstLine="709"/>
        <w:jc w:val="center"/>
        <w:rPr>
          <w:rFonts w:ascii="Arial" w:hAnsi="Arial" w:cs="Arial"/>
        </w:rPr>
      </w:pPr>
      <w:r w:rsidRPr="007134D2">
        <w:rPr>
          <w:rFonts w:ascii="Arial" w:hAnsi="Arial" w:cs="Arial"/>
        </w:rPr>
        <w:t xml:space="preserve">Ci = Cо x k, где </w:t>
      </w:r>
    </w:p>
    <w:p w14:paraId="7ECF19F5" w14:textId="77777777" w:rsidR="00EC65D6" w:rsidRPr="007134D2" w:rsidRDefault="00EC65D6" w:rsidP="00EC65D6">
      <w:pPr>
        <w:ind w:firstLine="709"/>
        <w:jc w:val="both"/>
        <w:rPr>
          <w:rFonts w:ascii="Arial" w:hAnsi="Arial" w:cs="Arial"/>
        </w:rPr>
      </w:pPr>
    </w:p>
    <w:p w14:paraId="6A23D951"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 xml:space="preserve">Ci – объем субсидии, предоставляемых муниципальным образованием; </w:t>
      </w:r>
    </w:p>
    <w:p w14:paraId="7C54E871"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 xml:space="preserve">Со – </w:t>
      </w:r>
      <w:r w:rsidRPr="007134D2">
        <w:rPr>
          <w:rFonts w:ascii="Arial" w:hAnsi="Arial" w:cs="Arial"/>
          <w:highlight w:val="white"/>
        </w:rPr>
        <w:t xml:space="preserve">размер ассигнований, предусмотренных сводной бюджетной росписью бюджета муниципального образования на соответствующие цели; </w:t>
      </w:r>
    </w:p>
    <w:p w14:paraId="60662618"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k – коэффициент, определяемый по формуле:</w:t>
      </w:r>
    </w:p>
    <w:p w14:paraId="49D0480D" w14:textId="77777777" w:rsidR="00EC65D6" w:rsidRPr="007134D2" w:rsidRDefault="00EC65D6" w:rsidP="00EC65D6">
      <w:pPr>
        <w:ind w:firstLine="709"/>
        <w:jc w:val="both"/>
        <w:rPr>
          <w:rFonts w:ascii="Arial" w:hAnsi="Arial" w:cs="Arial"/>
        </w:rPr>
      </w:pPr>
    </w:p>
    <w:p w14:paraId="5668F2B0" w14:textId="77777777" w:rsidR="00EC65D6" w:rsidRPr="007134D2" w:rsidRDefault="00EC65D6" w:rsidP="00EC65D6">
      <w:pPr>
        <w:ind w:firstLine="709"/>
        <w:jc w:val="center"/>
        <w:rPr>
          <w:rFonts w:ascii="Arial" w:hAnsi="Arial" w:cs="Arial"/>
        </w:rPr>
      </w:pPr>
      <w:r w:rsidRPr="007134D2">
        <w:rPr>
          <w:rFonts w:ascii="Arial" w:hAnsi="Arial" w:cs="Arial"/>
        </w:rPr>
        <w:t>(Mi / ΣMi-n) = k ≤ 1, где</w:t>
      </w:r>
    </w:p>
    <w:p w14:paraId="13332D38"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t>Mi – потребность т</w:t>
      </w:r>
      <w:bookmarkStart w:id="9" w:name="_Hlk173487752"/>
      <w:r w:rsidRPr="007134D2">
        <w:rPr>
          <w:rFonts w:ascii="Arial" w:hAnsi="Arial" w:cs="Arial"/>
        </w:rPr>
        <w:t>оварищества собственников жилья, товарищества собственников недвижимости, жилищного кооператива и иных специализированных потребительских кооперативов, а также управляющих организаций</w:t>
      </w:r>
      <w:bookmarkEnd w:id="9"/>
      <w:r w:rsidRPr="007134D2">
        <w:rPr>
          <w:rFonts w:ascii="Arial" w:hAnsi="Arial" w:cs="Arial"/>
        </w:rPr>
        <w:t xml:space="preserve"> в предоставлении субсидии, указанная в заявке; </w:t>
      </w:r>
    </w:p>
    <w:p w14:paraId="2D5A8AAC" w14:textId="77777777" w:rsidR="00EC65D6" w:rsidRPr="007134D2" w:rsidRDefault="00EC65D6" w:rsidP="00EC65D6">
      <w:pPr>
        <w:spacing w:line="360" w:lineRule="exact"/>
        <w:ind w:firstLine="709"/>
        <w:jc w:val="both"/>
        <w:rPr>
          <w:rFonts w:ascii="Arial" w:hAnsi="Arial" w:cs="Arial"/>
        </w:rPr>
      </w:pPr>
      <w:r w:rsidRPr="007134D2">
        <w:rPr>
          <w:rFonts w:ascii="Arial" w:hAnsi="Arial" w:cs="Arial"/>
        </w:rPr>
        <w:lastRenderedPageBreak/>
        <w:t>ΣMi-n – суммарная потребность в предоставлении субсидии товарищества собственников жилья, товарищества собственников недвижимости, жилищного кооператива и иных специализированных потребительских кооперативов, а также управляющих организаций, заявки которых соответствуют требованиям, установленным пунктом 10 настоящего Порядка.</w:t>
      </w:r>
    </w:p>
    <w:p w14:paraId="0586AD59"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21. Получатель субсидии, лица, получающие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должны быть согласны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w:t>
      </w:r>
      <w:hyperlink r:id="rId19">
        <w:r w:rsidRPr="007134D2">
          <w:rPr>
            <w:rFonts w:ascii="Arial" w:hAnsi="Arial" w:cs="Arial"/>
            <w:color w:val="000000" w:themeColor="text1"/>
          </w:rPr>
          <w:t>статьями 268.1</w:t>
        </w:r>
      </w:hyperlink>
      <w:r w:rsidRPr="007134D2">
        <w:rPr>
          <w:rFonts w:ascii="Arial" w:hAnsi="Arial" w:cs="Arial"/>
          <w:color w:val="000000" w:themeColor="text1"/>
        </w:rPr>
        <w:t xml:space="preserve"> и </w:t>
      </w:r>
      <w:hyperlink r:id="rId20">
        <w:r w:rsidRPr="007134D2">
          <w:rPr>
            <w:rFonts w:ascii="Arial" w:hAnsi="Arial" w:cs="Arial"/>
            <w:color w:val="000000" w:themeColor="text1"/>
          </w:rPr>
          <w:t>269.2</w:t>
        </w:r>
      </w:hyperlink>
      <w:r w:rsidRPr="007134D2">
        <w:rPr>
          <w:rFonts w:ascii="Arial" w:hAnsi="Arial" w:cs="Arial"/>
          <w:color w:val="000000" w:themeColor="text1"/>
        </w:rPr>
        <w:t xml:space="preserve"> Бюджетного кодекса Российской Федерации и на включение таких положений в соглашение.</w:t>
      </w:r>
    </w:p>
    <w:p w14:paraId="1AB4E00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22. Предоставление субсидии осуществляется на основании Соглашения, заключенного между администрацией муниципального образования Дубенский район и получателем субсидии, в отношении которого было принято решение о предоставлении субсидии, в соответствии с типовой формой, утвержденной  администрацией МО Дубенский район.</w:t>
      </w:r>
    </w:p>
    <w:p w14:paraId="280395A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На первое число месяца, в котором предполагается заключение соглашения, получатель субсидии должен соответствовать требованиям, предусмотренным </w:t>
      </w:r>
      <w:hyperlink r:id="rId21" w:anchor="P93" w:history="1">
        <w:r w:rsidRPr="007134D2">
          <w:rPr>
            <w:rFonts w:ascii="Arial" w:hAnsi="Arial" w:cs="Arial"/>
            <w:color w:val="000000" w:themeColor="text1"/>
          </w:rPr>
          <w:t>10</w:t>
        </w:r>
      </w:hyperlink>
      <w:r w:rsidRPr="007134D2">
        <w:rPr>
          <w:rFonts w:ascii="Arial" w:hAnsi="Arial" w:cs="Arial"/>
          <w:color w:val="000000" w:themeColor="text1"/>
        </w:rPr>
        <w:t xml:space="preserve"> настоящего Порядка.</w:t>
      </w:r>
    </w:p>
    <w:p w14:paraId="2C91267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Основаниями для отказа получателю субсидии в заключении Соглашения являются:</w:t>
      </w:r>
    </w:p>
    <w:p w14:paraId="577CCA2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несоответствие представленных получателем субсидии документов требованиям, установленным настоящим Порядком или непредставление (представление не в полном объеме) указанных документов;</w:t>
      </w:r>
    </w:p>
    <w:p w14:paraId="6963A20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установление факта недостоверности представленной получателем субсидии информации.</w:t>
      </w:r>
    </w:p>
    <w:p w14:paraId="2E4C471B"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23. В случае выявления несоответствий, указанных в пункте 22, администрация МО Дубенский район в течении 5 рабочих дней письменно уведомляет получателя субсидии об отказе в заключении Соглашения, с указанием причины.</w:t>
      </w:r>
    </w:p>
    <w:p w14:paraId="3F5098BF"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Получатель субсидии после устранения причин, послуживших основанием для отказа в заключении соглашения о предоставлении субсидии, вправе вновь обратиться для заключения соглашения в соответствии с настоящим Порядком.</w:t>
      </w:r>
    </w:p>
    <w:p w14:paraId="1200AB3C" w14:textId="77777777" w:rsidR="00EC65D6" w:rsidRPr="007134D2" w:rsidRDefault="00EC65D6" w:rsidP="00EC65D6">
      <w:pPr>
        <w:ind w:firstLine="540"/>
        <w:jc w:val="both"/>
        <w:rPr>
          <w:rFonts w:ascii="Arial" w:hAnsi="Arial" w:cs="Arial"/>
        </w:rPr>
      </w:pPr>
      <w:r w:rsidRPr="007134D2">
        <w:rPr>
          <w:rFonts w:ascii="Arial" w:hAnsi="Arial" w:cs="Arial"/>
          <w:color w:val="000000" w:themeColor="text1"/>
        </w:rPr>
        <w:t xml:space="preserve">24. При </w:t>
      </w:r>
      <w:r w:rsidRPr="007134D2">
        <w:rPr>
          <w:rFonts w:ascii="Arial" w:hAnsi="Arial" w:cs="Arial"/>
        </w:rPr>
        <w:t>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EB5DA17" w14:textId="77777777" w:rsidR="00EC65D6" w:rsidRPr="007134D2" w:rsidRDefault="00EC65D6" w:rsidP="00EC65D6">
      <w:pPr>
        <w:spacing w:before="260"/>
        <w:ind w:firstLine="540"/>
        <w:jc w:val="both"/>
        <w:rPr>
          <w:rFonts w:ascii="Arial" w:hAnsi="Arial" w:cs="Arial"/>
        </w:rPr>
      </w:pPr>
      <w:r w:rsidRPr="007134D2">
        <w:rPr>
          <w:rFonts w:ascii="Arial" w:hAnsi="Arial" w:cs="Arial"/>
        </w:rPr>
        <w:t>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617C6E28"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lastRenderedPageBreak/>
        <w:t xml:space="preserve">25. </w:t>
      </w:r>
      <w:bookmarkStart w:id="10" w:name="_Hlk172800834"/>
      <w:r w:rsidRPr="007134D2">
        <w:rPr>
          <w:rFonts w:ascii="Arial" w:hAnsi="Arial" w:cs="Arial"/>
          <w:color w:val="000000" w:themeColor="text1"/>
        </w:rPr>
        <w:t>Администрация МО Дубенский район</w:t>
      </w:r>
      <w:bookmarkEnd w:id="10"/>
      <w:r w:rsidRPr="007134D2">
        <w:rPr>
          <w:rFonts w:ascii="Arial" w:hAnsi="Arial" w:cs="Arial"/>
          <w:color w:val="000000" w:themeColor="text1"/>
        </w:rPr>
        <w:t xml:space="preserve"> осуществляет перечисление субсидии в течение 5 рабочих дней с момента проверки предоставленных документов получателем субсидии, установленных соглашением.</w:t>
      </w:r>
    </w:p>
    <w:p w14:paraId="7D9AF18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Субсидия перечисляется на расчетный счет, открытый получателю субсидии в учреждениях Центрального банка Российской Федерации или кредитных организациях, если иное не установлено законодательством Российской Федерации (за исключением субсидий, подлежащих в соответствии с бюджетным законодательством Российской Федерации казначейскому сопровождению).</w:t>
      </w:r>
    </w:p>
    <w:p w14:paraId="3C300788"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Полный пакет документов, предусмотренный соглашением, предоставляется в администрацию муниципального образования Дубенский район не позднее 20 декабря года, в котором предоставляется субсидия.</w:t>
      </w:r>
    </w:p>
    <w:p w14:paraId="199DB74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26. Субсидия перечисляется в размере, не превышающем сумму денежных обязательств получателя субсидии, в пределах объема, установленного соглашением, и лимитов бюджетных обязательств, доведенных администрации муниципального образования Дубенский район на текущий финансовый год.</w:t>
      </w:r>
    </w:p>
    <w:p w14:paraId="528C4A6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В случае наличия на момент обращения получателя субсидии лимитов бюджетных обязательств в объеме, меньшем заявляемой суммы субсидии, получателю субсидии производится перечисление субсидии в пределах имеющихся лимитов и направляется уведомление о выплате средств в неполном объеме в связи с отсутствием лимитов бюджетных обязательств.</w:t>
      </w:r>
    </w:p>
    <w:p w14:paraId="6B0FFD34"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Получателю субсидии - юридическому лицу, а также иным юридическим лицам, получающим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запрещено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F71AA47"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В случае уменьшения администрация МО Дубенский район ранее доведенных лимитов бюджетных обязательств, приводящего к невозможности предоставления субсидии в размере, определенном в Соглашении, указываются новые условия Соглашения, которые оформляются дополнительным соглашением, или условие о расторжении Соглашения при недостижении согласия по новым условиям.</w:t>
      </w:r>
    </w:p>
    <w:p w14:paraId="269E3F56"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27. Неиспользованный получателем субсидии по состоянию на 31 декабря текущего финансового года остаток субсидии, при отсутствии потребности в очередном финансовом году, подлежит возврату в бюджет муниципального образования Дубенский район  в течение 5 рабочих дней очередного финансового года.</w:t>
      </w:r>
    </w:p>
    <w:p w14:paraId="1FF07C0B" w14:textId="77777777" w:rsidR="00EC65D6" w:rsidRPr="007134D2" w:rsidRDefault="00EC65D6" w:rsidP="00EC65D6">
      <w:pPr>
        <w:ind w:firstLine="540"/>
        <w:jc w:val="both"/>
        <w:rPr>
          <w:rFonts w:ascii="Arial" w:hAnsi="Arial" w:cs="Arial"/>
          <w:color w:val="000000" w:themeColor="text1"/>
        </w:rPr>
      </w:pPr>
      <w:r w:rsidRPr="007134D2">
        <w:rPr>
          <w:rFonts w:ascii="Arial" w:hAnsi="Arial" w:cs="Arial"/>
          <w:color w:val="000000" w:themeColor="text1"/>
        </w:rPr>
        <w:t xml:space="preserve">Неиспользованный получателем субсидии по состоянию на 31 декабря текущего финансового года остаток субсидии, при наличии потребности, может быть направлен в очередном финансовом году на направления, указанные в пункте 2 настоящего Порядка, в соответствии с решением администрации муниципального образования Дубенский район. </w:t>
      </w:r>
    </w:p>
    <w:p w14:paraId="67D37581"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28. Если стоимость фактически выполненных работ снизилась по сравнению со стоимостью, указанной в проектно-сметной документации, то сумма субсидии пропорционально уменьшается.</w:t>
      </w:r>
    </w:p>
    <w:p w14:paraId="364FC8F4" w14:textId="77777777" w:rsidR="00EC65D6" w:rsidRPr="007134D2" w:rsidRDefault="00EC65D6" w:rsidP="00EC65D6">
      <w:pPr>
        <w:widowControl w:val="0"/>
        <w:ind w:firstLine="540"/>
        <w:jc w:val="both"/>
        <w:rPr>
          <w:rFonts w:ascii="Arial" w:hAnsi="Arial" w:cs="Arial"/>
          <w:color w:val="000000" w:themeColor="text1"/>
        </w:rPr>
      </w:pPr>
      <w:bookmarkStart w:id="11" w:name="P175"/>
      <w:bookmarkEnd w:id="11"/>
      <w:r w:rsidRPr="007134D2">
        <w:rPr>
          <w:rFonts w:ascii="Arial" w:hAnsi="Arial" w:cs="Arial"/>
          <w:color w:val="000000" w:themeColor="text1"/>
        </w:rPr>
        <w:t>29. Результатами предоставления субсидии являются:</w:t>
      </w:r>
    </w:p>
    <w:p w14:paraId="2DDD127B"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а) улучшение состояния жилищного фонда;</w:t>
      </w:r>
    </w:p>
    <w:p w14:paraId="151ACA5C"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б) повышение комфортности проживания граждан в жилищном фонде.</w:t>
      </w:r>
    </w:p>
    <w:p w14:paraId="3FD1DE7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Для оценки эффективности и результативности использования субсидии применяются следующие показатели:</w:t>
      </w:r>
    </w:p>
    <w:p w14:paraId="714FB000"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количество отремонтированных объектов (штук);</w:t>
      </w:r>
    </w:p>
    <w:p w14:paraId="191FE21E"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 xml:space="preserve">- доля отремонтированных объектов от необходимого к ремонту, измерение </w:t>
      </w:r>
      <w:r w:rsidRPr="007134D2">
        <w:rPr>
          <w:rFonts w:ascii="Arial" w:hAnsi="Arial" w:cs="Arial"/>
          <w:color w:val="000000" w:themeColor="text1"/>
        </w:rPr>
        <w:lastRenderedPageBreak/>
        <w:t>которого осуществляется в процентном отношении.</w:t>
      </w:r>
    </w:p>
    <w:p w14:paraId="773264F3"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Значение результатов предоставления субсидии и показателей результативности устанавливается в соглашении о предоставлении субсидии.</w:t>
      </w:r>
    </w:p>
    <w:p w14:paraId="6357A620"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Получатель субсидии берет на себя обязательство по достижению, указанных в Соглашении значений показателей результата предоставления субсидии и точной даты.</w:t>
      </w:r>
    </w:p>
    <w:p w14:paraId="348D108A"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Ремонтные работы в многоквартирных домах должны быть завершены не позднее 10 декабря года, в котором предоставляется субсидия.</w:t>
      </w:r>
    </w:p>
    <w:p w14:paraId="22C03BBA" w14:textId="77777777" w:rsidR="00EC65D6" w:rsidRPr="007134D2" w:rsidRDefault="00EC65D6" w:rsidP="00EC65D6">
      <w:pPr>
        <w:widowControl w:val="0"/>
        <w:ind w:firstLine="540"/>
        <w:jc w:val="both"/>
        <w:rPr>
          <w:rFonts w:ascii="Arial" w:hAnsi="Arial" w:cs="Arial"/>
          <w:color w:val="000000" w:themeColor="text1"/>
        </w:rPr>
      </w:pPr>
    </w:p>
    <w:p w14:paraId="43C00DE3"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IV</w:t>
      </w:r>
    </w:p>
    <w:p w14:paraId="39E18399"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ТРЕБОВАНИЯ К ОТЧЕТНОСТИ</w:t>
      </w:r>
    </w:p>
    <w:p w14:paraId="1B825F06" w14:textId="77777777" w:rsidR="00EC65D6" w:rsidRPr="007134D2" w:rsidRDefault="00EC65D6" w:rsidP="00EC65D6">
      <w:pPr>
        <w:widowControl w:val="0"/>
        <w:jc w:val="center"/>
        <w:outlineLvl w:val="1"/>
        <w:rPr>
          <w:rFonts w:ascii="Arial" w:hAnsi="Arial" w:cs="Arial"/>
          <w:b/>
          <w:color w:val="000000" w:themeColor="text1"/>
        </w:rPr>
      </w:pPr>
    </w:p>
    <w:p w14:paraId="738425D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30.  Администрация МО Дубенский район устанавливает в Соглашении порядок и сроки представления получателем субсидии отчетности о достижении значений результатов предоставления субсидии, об осуществлении расходов, источником финансового обеспечения которых является субсидия, по формам, определенным типовой формой Соглашения, установленной Администрацией МО Дубенский район.</w:t>
      </w:r>
    </w:p>
    <w:p w14:paraId="2FADBAC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Администрация МО Дубенский район имеет право устанавливать в Соглашении сроки и формы представления получателем субсидии дополнительной отчетности (при необходимости), но не реже одного раза в квартал.</w:t>
      </w:r>
    </w:p>
    <w:p w14:paraId="36E3F568" w14:textId="77777777" w:rsidR="00EC65D6" w:rsidRPr="007134D2" w:rsidRDefault="00EC65D6" w:rsidP="00EC65D6">
      <w:pPr>
        <w:widowControl w:val="0"/>
        <w:ind w:firstLine="539"/>
        <w:jc w:val="both"/>
        <w:rPr>
          <w:rFonts w:ascii="Arial" w:hAnsi="Arial" w:cs="Arial"/>
          <w:color w:val="000000" w:themeColor="text1"/>
        </w:rPr>
      </w:pPr>
    </w:p>
    <w:p w14:paraId="624A73B1"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РАЗДЕЛ V</w:t>
      </w:r>
    </w:p>
    <w:p w14:paraId="5D453021"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ТРЕБОВАНИЯ ОБ ОСУЩЕСТВЛЕНИИ КОНТРОЛЯ (МОНИТОРИНГА)</w:t>
      </w:r>
    </w:p>
    <w:p w14:paraId="4254523B" w14:textId="77777777" w:rsidR="00EC65D6" w:rsidRPr="007134D2" w:rsidRDefault="00EC65D6" w:rsidP="00EC65D6">
      <w:pPr>
        <w:widowControl w:val="0"/>
        <w:jc w:val="center"/>
        <w:outlineLvl w:val="1"/>
        <w:rPr>
          <w:rFonts w:ascii="Arial" w:hAnsi="Arial" w:cs="Arial"/>
          <w:b/>
          <w:color w:val="000000" w:themeColor="text1"/>
        </w:rPr>
      </w:pPr>
      <w:r w:rsidRPr="007134D2">
        <w:rPr>
          <w:rFonts w:ascii="Arial" w:hAnsi="Arial" w:cs="Arial"/>
          <w:b/>
          <w:color w:val="000000" w:themeColor="text1"/>
        </w:rPr>
        <w:t>ЗА СОБЛЮДЕНИЕМ УСЛОВИЙ И ПОРЯДКА ПРЕДОСТАВЛЕНИЯ СУБСИДИИ И ОТВЕТСТВЕННОСТИ ЗА ИХ НАРУШЕНИЕ</w:t>
      </w:r>
    </w:p>
    <w:p w14:paraId="37E37F05" w14:textId="77777777" w:rsidR="00EC65D6" w:rsidRPr="007134D2" w:rsidRDefault="00EC65D6" w:rsidP="00EC65D6">
      <w:pPr>
        <w:widowControl w:val="0"/>
        <w:jc w:val="center"/>
        <w:outlineLvl w:val="1"/>
        <w:rPr>
          <w:rFonts w:ascii="Arial" w:hAnsi="Arial" w:cs="Arial"/>
          <w:b/>
          <w:color w:val="000000" w:themeColor="text1"/>
        </w:rPr>
      </w:pPr>
    </w:p>
    <w:p w14:paraId="2D8CB7A3"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31. Проверка соблюдения получателем субсидии условий и порядка предоставления субсидии, в том числе в части достижения значений результата и показателей, необходимых для достижения результата предоставления субсидии, указанных в </w:t>
      </w:r>
      <w:hyperlink r:id="rId22" w:anchor="P175" w:history="1">
        <w:r w:rsidRPr="007134D2">
          <w:rPr>
            <w:rFonts w:ascii="Arial" w:hAnsi="Arial" w:cs="Arial"/>
            <w:color w:val="000000" w:themeColor="text1"/>
          </w:rPr>
          <w:t>пункте 30</w:t>
        </w:r>
      </w:hyperlink>
      <w:r w:rsidRPr="007134D2">
        <w:rPr>
          <w:rFonts w:ascii="Arial" w:hAnsi="Arial" w:cs="Arial"/>
          <w:color w:val="000000" w:themeColor="text1"/>
        </w:rPr>
        <w:t xml:space="preserve"> настоящего Порядка, осуществляется Администрацией МО Дубенский район, а также органами муниципального финансового контроля в соответствии со </w:t>
      </w:r>
      <w:hyperlink r:id="rId23">
        <w:r w:rsidRPr="007134D2">
          <w:rPr>
            <w:rFonts w:ascii="Arial" w:hAnsi="Arial" w:cs="Arial"/>
            <w:color w:val="000000" w:themeColor="text1"/>
          </w:rPr>
          <w:t>статьями 268.1</w:t>
        </w:r>
      </w:hyperlink>
      <w:r w:rsidRPr="007134D2">
        <w:rPr>
          <w:rFonts w:ascii="Arial" w:hAnsi="Arial" w:cs="Arial"/>
          <w:color w:val="000000" w:themeColor="text1"/>
        </w:rPr>
        <w:t xml:space="preserve"> и </w:t>
      </w:r>
      <w:hyperlink r:id="rId24">
        <w:r w:rsidRPr="007134D2">
          <w:rPr>
            <w:rFonts w:ascii="Arial" w:hAnsi="Arial" w:cs="Arial"/>
            <w:color w:val="000000" w:themeColor="text1"/>
          </w:rPr>
          <w:t>269.2</w:t>
        </w:r>
      </w:hyperlink>
      <w:r w:rsidRPr="007134D2">
        <w:rPr>
          <w:rFonts w:ascii="Arial" w:hAnsi="Arial" w:cs="Arial"/>
          <w:color w:val="000000" w:themeColor="text1"/>
        </w:rPr>
        <w:t xml:space="preserve"> Бюджетного кодекса Российской Федерации.</w:t>
      </w:r>
    </w:p>
    <w:p w14:paraId="0A6DB35F"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32. Администрация МО Дубенский район в течение 5 рабочих дней со дня установления факта нарушения получателем субсидии условий, порядка предоставления субсидии,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пункте 30 настоящего Порядка, направляет получателю субсидии письменное требование о возврате субсидии.</w:t>
      </w:r>
    </w:p>
    <w:p w14:paraId="2D86FE1B"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33. В случае нарушения получателем субсидии условий и порядка предоставления субсидии, выявленных в том числе по фактам проверок, проведенных администрацией МО Дубенский район и (или) органами муниципального финансового контроля, а также в случае недостижения получателем субсидии значений результата и показателей, необходимых для достижения результата предоставления субсидии, указанных в </w:t>
      </w:r>
      <w:hyperlink r:id="rId25" w:anchor="P175" w:history="1">
        <w:r w:rsidRPr="007134D2">
          <w:rPr>
            <w:rFonts w:ascii="Arial" w:hAnsi="Arial" w:cs="Arial"/>
            <w:color w:val="000000" w:themeColor="text1"/>
          </w:rPr>
          <w:t>пункте</w:t>
        </w:r>
      </w:hyperlink>
      <w:r w:rsidRPr="007134D2">
        <w:rPr>
          <w:rFonts w:ascii="Arial" w:hAnsi="Arial" w:cs="Arial"/>
          <w:color w:val="000000" w:themeColor="text1"/>
        </w:rPr>
        <w:t xml:space="preserve"> 30 настоящего Порядка, соответствующие средства подлежат возврату получателем субсидии в доход бюджета муниципального образования Дубенский район.</w:t>
      </w:r>
    </w:p>
    <w:p w14:paraId="2ECF2D4C"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34. Получатель субсидии обязан в течение 30 рабочих дней со дня получения письменного требования администрации МО Дубенский район о возврате субсидии возвратить ее в доход бюджета муниципального образования Дубенский район.</w:t>
      </w:r>
    </w:p>
    <w:p w14:paraId="5D098E21"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 xml:space="preserve">35. Если субсидия не возвращена в установленный срок, она взыскивается Администрацией МО Дубенский район в доход бюджета муниципального </w:t>
      </w:r>
      <w:r w:rsidRPr="007134D2">
        <w:rPr>
          <w:rFonts w:ascii="Arial" w:hAnsi="Arial" w:cs="Arial"/>
          <w:color w:val="000000" w:themeColor="text1"/>
        </w:rPr>
        <w:lastRenderedPageBreak/>
        <w:t>образования Дубенский район в порядке, установленном действующим законодательством.</w:t>
      </w:r>
    </w:p>
    <w:p w14:paraId="529E79C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36.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в порядке и по формам, установленным Министерством финансов Российской Федерации, осуществляется Администрацией МО Дубенский район.</w:t>
      </w:r>
    </w:p>
    <w:p w14:paraId="24B3AA4E"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37. Ответственность за достоверность представляемых в администрацию МО Дубенский район сведений и документов при проведении муниципального финансового контроля возлагается на получателя субсидии.</w:t>
      </w:r>
    </w:p>
    <w:p w14:paraId="1B993D57" w14:textId="77777777" w:rsidR="00EC65D6" w:rsidRPr="007134D2" w:rsidRDefault="00EC65D6" w:rsidP="00EC65D6">
      <w:pPr>
        <w:widowControl w:val="0"/>
        <w:ind w:firstLine="539"/>
        <w:jc w:val="both"/>
        <w:rPr>
          <w:rFonts w:ascii="Arial" w:hAnsi="Arial" w:cs="Arial"/>
          <w:color w:val="000000" w:themeColor="text1"/>
        </w:rPr>
      </w:pPr>
      <w:r w:rsidRPr="007134D2">
        <w:rPr>
          <w:rFonts w:ascii="Arial" w:hAnsi="Arial" w:cs="Arial"/>
          <w:color w:val="000000" w:themeColor="text1"/>
        </w:rPr>
        <w:t>38. Ответственность за нарушение Соглашения, включая порядок возврата сумм, использованных получателем субсидии, в случае установления по итогам проверок, проведенных органом муниципального финансового контроля, факта нарушения условий, установленных при предоставлении субсидии, а также недостижения значений результата предоставления субсидии несет получатель субсидии.</w:t>
      </w:r>
    </w:p>
    <w:p w14:paraId="60D305A0" w14:textId="77777777" w:rsidR="00EC65D6" w:rsidRPr="007134D2" w:rsidRDefault="00EC65D6" w:rsidP="00EC65D6">
      <w:pPr>
        <w:widowControl w:val="0"/>
        <w:ind w:firstLine="539"/>
        <w:jc w:val="both"/>
        <w:rPr>
          <w:rFonts w:ascii="Arial" w:hAnsi="Arial" w:cs="Arial"/>
          <w:color w:val="000000" w:themeColor="text1"/>
        </w:rPr>
      </w:pPr>
    </w:p>
    <w:p w14:paraId="1A8BAEDB" w14:textId="77777777" w:rsidR="00EC65D6" w:rsidRPr="007134D2" w:rsidRDefault="00EC65D6" w:rsidP="00EC65D6">
      <w:pPr>
        <w:widowControl w:val="0"/>
        <w:ind w:firstLine="539"/>
        <w:jc w:val="both"/>
        <w:rPr>
          <w:rFonts w:ascii="Arial" w:hAnsi="Arial" w:cs="Arial"/>
          <w:color w:val="000000" w:themeColor="text1"/>
        </w:rPr>
      </w:pPr>
    </w:p>
    <w:p w14:paraId="7BBFD854" w14:textId="77777777" w:rsidR="00EC65D6" w:rsidRPr="007134D2" w:rsidRDefault="00EC65D6" w:rsidP="00EC65D6">
      <w:pPr>
        <w:widowControl w:val="0"/>
        <w:ind w:firstLine="539"/>
        <w:jc w:val="both"/>
        <w:rPr>
          <w:rFonts w:ascii="Arial" w:hAnsi="Arial" w:cs="Arial"/>
          <w:color w:val="000000" w:themeColor="text1"/>
        </w:rPr>
      </w:pPr>
    </w:p>
    <w:p w14:paraId="09DB0761" w14:textId="77777777" w:rsidR="00EC65D6" w:rsidRPr="007134D2" w:rsidRDefault="00EC65D6" w:rsidP="00EC65D6">
      <w:pPr>
        <w:jc w:val="right"/>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 xml:space="preserve">Приложение №1 к Порядку </w:t>
      </w:r>
    </w:p>
    <w:p w14:paraId="32B6C744"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предоставления  </w:t>
      </w:r>
    </w:p>
    <w:p w14:paraId="290749EE"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субсидии товариществам собственников</w:t>
      </w:r>
    </w:p>
    <w:p w14:paraId="17ABFB37"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 жилья, товариществам собственников недвижимости, </w:t>
      </w:r>
    </w:p>
    <w:p w14:paraId="3BD138F5"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жилищным кооперативам и иным </w:t>
      </w:r>
    </w:p>
    <w:p w14:paraId="6482EFE2"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специализированным потребительским кооперативам, </w:t>
      </w:r>
    </w:p>
    <w:p w14:paraId="0E39ABFD"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а также управляющим организациям </w:t>
      </w:r>
    </w:p>
    <w:p w14:paraId="5587B830"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 xml:space="preserve">в целях финансового обеспечения затрат </w:t>
      </w:r>
    </w:p>
    <w:p w14:paraId="52B1FAE1"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на выполнение работ по ремонту</w:t>
      </w:r>
    </w:p>
    <w:p w14:paraId="10F263BB"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общего имущества в многоквартирных домах</w:t>
      </w:r>
    </w:p>
    <w:p w14:paraId="3DE8B62E" w14:textId="77777777" w:rsidR="00EC65D6" w:rsidRPr="007134D2" w:rsidRDefault="00EC65D6" w:rsidP="00EC65D6">
      <w:pPr>
        <w:jc w:val="right"/>
        <w:rPr>
          <w:rFonts w:ascii="Arial" w:hAnsi="Arial" w:cs="Arial"/>
          <w:color w:val="000000" w:themeColor="text1"/>
        </w:rPr>
      </w:pPr>
    </w:p>
    <w:p w14:paraId="23A1D3DC" w14:textId="77777777" w:rsidR="00EC65D6" w:rsidRPr="007134D2" w:rsidRDefault="00EC65D6" w:rsidP="00EC65D6">
      <w:pPr>
        <w:jc w:val="center"/>
        <w:rPr>
          <w:rFonts w:ascii="Arial" w:hAnsi="Arial" w:cs="Arial"/>
          <w:color w:val="000000" w:themeColor="text1"/>
        </w:rPr>
      </w:pPr>
    </w:p>
    <w:p w14:paraId="12496DE6"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Заявка</w:t>
      </w:r>
    </w:p>
    <w:p w14:paraId="2609D544" w14:textId="77777777" w:rsidR="00EC65D6" w:rsidRPr="007134D2" w:rsidRDefault="00EC65D6" w:rsidP="00EC65D6">
      <w:pPr>
        <w:jc w:val="center"/>
        <w:rPr>
          <w:rFonts w:ascii="Arial" w:hAnsi="Arial" w:cs="Arial"/>
          <w:color w:val="000000" w:themeColor="text1"/>
        </w:rPr>
      </w:pPr>
    </w:p>
    <w:p w14:paraId="62475AD5" w14:textId="77777777" w:rsidR="00EC65D6" w:rsidRPr="007134D2" w:rsidRDefault="00EC65D6" w:rsidP="00EC65D6">
      <w:pPr>
        <w:ind w:firstLine="540"/>
        <w:jc w:val="center"/>
        <w:rPr>
          <w:rFonts w:ascii="Arial" w:hAnsi="Arial" w:cs="Arial"/>
          <w:color w:val="000000" w:themeColor="text1"/>
        </w:rPr>
      </w:pPr>
      <w:r w:rsidRPr="007134D2">
        <w:rPr>
          <w:rFonts w:ascii="Arial" w:hAnsi="Arial" w:cs="Arial"/>
          <w:color w:val="000000" w:themeColor="text1"/>
        </w:rPr>
        <w:t>на предоставление из бюджета муниципального образования _________ субсидии целях финансового обеспечения затрат по проведению ремонтных работ в многоквартирном доме</w:t>
      </w:r>
    </w:p>
    <w:p w14:paraId="66748201" w14:textId="77777777" w:rsidR="00EC65D6" w:rsidRPr="007134D2" w:rsidRDefault="00EC65D6" w:rsidP="00EC65D6">
      <w:pPr>
        <w:jc w:val="center"/>
        <w:rPr>
          <w:rFonts w:ascii="Arial" w:hAnsi="Arial" w:cs="Arial"/>
          <w:color w:val="000000" w:themeColor="text1"/>
        </w:rPr>
      </w:pPr>
    </w:p>
    <w:p w14:paraId="1EAC5E65"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Прошу предоставить Субсидию в сумме ________ рублей (___________ рублей) в целях финансового обеспечения затрат _____________________________________________________________________</w:t>
      </w:r>
    </w:p>
    <w:p w14:paraId="55AE1019" w14:textId="77777777" w:rsidR="00EC65D6" w:rsidRPr="007134D2" w:rsidRDefault="00EC65D6" w:rsidP="00EC65D6">
      <w:pPr>
        <w:widowControl w:val="0"/>
        <w:jc w:val="both"/>
        <w:rPr>
          <w:rFonts w:ascii="Arial" w:hAnsi="Arial" w:cs="Arial"/>
          <w:color w:val="000000" w:themeColor="text1"/>
        </w:rPr>
      </w:pPr>
      <w:r w:rsidRPr="007134D2">
        <w:rPr>
          <w:rFonts w:ascii="Arial" w:hAnsi="Arial" w:cs="Arial"/>
          <w:color w:val="000000" w:themeColor="text1"/>
        </w:rPr>
        <w:t>_____________________________________________________________________</w:t>
      </w:r>
    </w:p>
    <w:p w14:paraId="11AC6CE5" w14:textId="77777777" w:rsidR="00EC65D6" w:rsidRPr="007134D2" w:rsidRDefault="00EC65D6" w:rsidP="00EC65D6">
      <w:pPr>
        <w:widowControl w:val="0"/>
        <w:ind w:firstLine="540"/>
        <w:jc w:val="center"/>
        <w:rPr>
          <w:rFonts w:ascii="Arial" w:hAnsi="Arial" w:cs="Arial"/>
          <w:i/>
          <w:color w:val="000000" w:themeColor="text1"/>
        </w:rPr>
      </w:pPr>
      <w:r w:rsidRPr="007134D2">
        <w:rPr>
          <w:rFonts w:ascii="Arial" w:hAnsi="Arial" w:cs="Arial"/>
          <w:i/>
          <w:color w:val="000000" w:themeColor="text1"/>
        </w:rPr>
        <w:t>(заполняется в соответствии с пунктом 2 настоящего Порядка)</w:t>
      </w:r>
    </w:p>
    <w:p w14:paraId="1EDA508E" w14:textId="77777777" w:rsidR="00EC65D6" w:rsidRPr="007134D2" w:rsidRDefault="00EC65D6" w:rsidP="00EC65D6">
      <w:pPr>
        <w:widowControl w:val="0"/>
        <w:jc w:val="both"/>
        <w:rPr>
          <w:rFonts w:ascii="Arial" w:hAnsi="Arial" w:cs="Arial"/>
          <w:color w:val="000000" w:themeColor="text1"/>
          <w:highlight w:val="yellow"/>
        </w:rPr>
      </w:pPr>
    </w:p>
    <w:tbl>
      <w:tblPr>
        <w:tblW w:w="9345" w:type="dxa"/>
        <w:tblLayout w:type="fixed"/>
        <w:tblLook w:val="04A0" w:firstRow="1" w:lastRow="0" w:firstColumn="1" w:lastColumn="0" w:noHBand="0" w:noVBand="1"/>
      </w:tblPr>
      <w:tblGrid>
        <w:gridCol w:w="787"/>
        <w:gridCol w:w="3115"/>
        <w:gridCol w:w="2770"/>
        <w:gridCol w:w="2673"/>
      </w:tblGrid>
      <w:tr w:rsidR="00EC65D6" w:rsidRPr="007134D2" w14:paraId="08D0CF8F" w14:textId="77777777" w:rsidTr="00D931CE">
        <w:tc>
          <w:tcPr>
            <w:tcW w:w="786" w:type="dxa"/>
            <w:tcBorders>
              <w:top w:val="single" w:sz="4" w:space="0" w:color="000000"/>
              <w:left w:val="single" w:sz="4" w:space="0" w:color="000000"/>
              <w:bottom w:val="single" w:sz="4" w:space="0" w:color="000000"/>
              <w:right w:val="single" w:sz="4" w:space="0" w:color="000000"/>
            </w:tcBorders>
          </w:tcPr>
          <w:p w14:paraId="38511660"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п/п</w:t>
            </w:r>
          </w:p>
        </w:tc>
        <w:tc>
          <w:tcPr>
            <w:tcW w:w="3115" w:type="dxa"/>
            <w:tcBorders>
              <w:top w:val="single" w:sz="4" w:space="0" w:color="000000"/>
              <w:left w:val="single" w:sz="4" w:space="0" w:color="000000"/>
              <w:bottom w:val="single" w:sz="4" w:space="0" w:color="000000"/>
              <w:right w:val="single" w:sz="4" w:space="0" w:color="000000"/>
            </w:tcBorders>
          </w:tcPr>
          <w:p w14:paraId="19D442F5"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Адрес многоквартирного дома</w:t>
            </w:r>
          </w:p>
        </w:tc>
        <w:tc>
          <w:tcPr>
            <w:tcW w:w="2770" w:type="dxa"/>
            <w:tcBorders>
              <w:top w:val="single" w:sz="4" w:space="0" w:color="000000"/>
              <w:left w:val="single" w:sz="4" w:space="0" w:color="000000"/>
              <w:bottom w:val="single" w:sz="4" w:space="0" w:color="000000"/>
              <w:right w:val="single" w:sz="4" w:space="0" w:color="000000"/>
            </w:tcBorders>
          </w:tcPr>
          <w:p w14:paraId="7F1981EC"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Виды работ</w:t>
            </w:r>
          </w:p>
        </w:tc>
        <w:tc>
          <w:tcPr>
            <w:tcW w:w="2673" w:type="dxa"/>
            <w:tcBorders>
              <w:top w:val="single" w:sz="4" w:space="0" w:color="000000"/>
              <w:left w:val="single" w:sz="4" w:space="0" w:color="000000"/>
              <w:bottom w:val="single" w:sz="4" w:space="0" w:color="000000"/>
              <w:right w:val="single" w:sz="4" w:space="0" w:color="000000"/>
            </w:tcBorders>
          </w:tcPr>
          <w:p w14:paraId="109A418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Размер субсидии</w:t>
            </w:r>
          </w:p>
        </w:tc>
      </w:tr>
      <w:tr w:rsidR="00EC65D6" w:rsidRPr="007134D2" w14:paraId="10FE1A2F" w14:textId="77777777" w:rsidTr="00D931CE">
        <w:tc>
          <w:tcPr>
            <w:tcW w:w="786" w:type="dxa"/>
            <w:tcBorders>
              <w:top w:val="single" w:sz="4" w:space="0" w:color="000000"/>
              <w:left w:val="single" w:sz="4" w:space="0" w:color="000000"/>
              <w:bottom w:val="single" w:sz="4" w:space="0" w:color="000000"/>
              <w:right w:val="single" w:sz="4" w:space="0" w:color="000000"/>
            </w:tcBorders>
          </w:tcPr>
          <w:p w14:paraId="4DB7498F" w14:textId="77777777" w:rsidR="00EC65D6" w:rsidRPr="007134D2" w:rsidRDefault="00EC65D6" w:rsidP="00D931CE">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14:paraId="0B8DDE06" w14:textId="77777777" w:rsidR="00EC65D6" w:rsidRPr="007134D2" w:rsidRDefault="00EC65D6" w:rsidP="00D931CE">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14:paraId="5C8B554F" w14:textId="77777777" w:rsidR="00EC65D6" w:rsidRPr="007134D2" w:rsidRDefault="00EC65D6" w:rsidP="00D931CE">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14:paraId="68549C53" w14:textId="77777777" w:rsidR="00EC65D6" w:rsidRPr="007134D2" w:rsidRDefault="00EC65D6" w:rsidP="00D931CE">
            <w:pPr>
              <w:rPr>
                <w:rFonts w:ascii="Arial" w:hAnsi="Arial" w:cs="Arial"/>
                <w:color w:val="000000" w:themeColor="text1"/>
              </w:rPr>
            </w:pPr>
          </w:p>
        </w:tc>
      </w:tr>
      <w:tr w:rsidR="00EC65D6" w:rsidRPr="007134D2" w14:paraId="62B3751D" w14:textId="77777777" w:rsidTr="00D931CE">
        <w:tc>
          <w:tcPr>
            <w:tcW w:w="786" w:type="dxa"/>
            <w:tcBorders>
              <w:top w:val="single" w:sz="4" w:space="0" w:color="000000"/>
              <w:left w:val="single" w:sz="4" w:space="0" w:color="000000"/>
              <w:bottom w:val="single" w:sz="4" w:space="0" w:color="000000"/>
              <w:right w:val="single" w:sz="4" w:space="0" w:color="000000"/>
            </w:tcBorders>
          </w:tcPr>
          <w:p w14:paraId="7F3F447A" w14:textId="77777777" w:rsidR="00EC65D6" w:rsidRPr="007134D2" w:rsidRDefault="00EC65D6" w:rsidP="00D931CE">
            <w:pPr>
              <w:rPr>
                <w:rFonts w:ascii="Arial" w:hAnsi="Arial" w:cs="Arial"/>
                <w:color w:val="000000" w:themeColor="text1"/>
              </w:rPr>
            </w:pPr>
          </w:p>
        </w:tc>
        <w:tc>
          <w:tcPr>
            <w:tcW w:w="3115" w:type="dxa"/>
            <w:tcBorders>
              <w:top w:val="single" w:sz="4" w:space="0" w:color="000000"/>
              <w:left w:val="single" w:sz="4" w:space="0" w:color="000000"/>
              <w:bottom w:val="single" w:sz="4" w:space="0" w:color="000000"/>
              <w:right w:val="single" w:sz="4" w:space="0" w:color="000000"/>
            </w:tcBorders>
          </w:tcPr>
          <w:p w14:paraId="3933007F" w14:textId="77777777" w:rsidR="00EC65D6" w:rsidRPr="007134D2" w:rsidRDefault="00EC65D6" w:rsidP="00D931CE">
            <w:pPr>
              <w:rPr>
                <w:rFonts w:ascii="Arial" w:hAnsi="Arial" w:cs="Arial"/>
                <w:color w:val="000000" w:themeColor="text1"/>
              </w:rPr>
            </w:pPr>
          </w:p>
        </w:tc>
        <w:tc>
          <w:tcPr>
            <w:tcW w:w="2770" w:type="dxa"/>
            <w:tcBorders>
              <w:top w:val="single" w:sz="4" w:space="0" w:color="000000"/>
              <w:left w:val="single" w:sz="4" w:space="0" w:color="000000"/>
              <w:bottom w:val="single" w:sz="4" w:space="0" w:color="000000"/>
              <w:right w:val="single" w:sz="4" w:space="0" w:color="000000"/>
            </w:tcBorders>
          </w:tcPr>
          <w:p w14:paraId="74A6CB7F" w14:textId="77777777" w:rsidR="00EC65D6" w:rsidRPr="007134D2" w:rsidRDefault="00EC65D6" w:rsidP="00D931CE">
            <w:pPr>
              <w:rPr>
                <w:rFonts w:ascii="Arial" w:hAnsi="Arial" w:cs="Arial"/>
                <w:color w:val="000000" w:themeColor="text1"/>
              </w:rPr>
            </w:pPr>
          </w:p>
        </w:tc>
        <w:tc>
          <w:tcPr>
            <w:tcW w:w="2673" w:type="dxa"/>
            <w:tcBorders>
              <w:top w:val="single" w:sz="4" w:space="0" w:color="000000"/>
              <w:left w:val="single" w:sz="4" w:space="0" w:color="000000"/>
              <w:bottom w:val="single" w:sz="4" w:space="0" w:color="000000"/>
              <w:right w:val="single" w:sz="4" w:space="0" w:color="000000"/>
            </w:tcBorders>
          </w:tcPr>
          <w:p w14:paraId="3DD9AC4A" w14:textId="77777777" w:rsidR="00EC65D6" w:rsidRPr="007134D2" w:rsidRDefault="00EC65D6" w:rsidP="00D931CE">
            <w:pPr>
              <w:rPr>
                <w:rFonts w:ascii="Arial" w:hAnsi="Arial" w:cs="Arial"/>
                <w:color w:val="000000" w:themeColor="text1"/>
              </w:rPr>
            </w:pPr>
          </w:p>
        </w:tc>
      </w:tr>
    </w:tbl>
    <w:p w14:paraId="19A0B866"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Реквизиты расчетного счета, открытого Получателем субсидии в учреждениях Центрального Банка Российской Федерации или кредитных организациях:</w:t>
      </w:r>
    </w:p>
    <w:p w14:paraId="45CED2E2"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____________________________________________________________</w:t>
      </w:r>
    </w:p>
    <w:p w14:paraId="2A7CF9ED" w14:textId="77777777" w:rsidR="00EC65D6" w:rsidRPr="007134D2" w:rsidRDefault="00EC65D6" w:rsidP="00EC65D6">
      <w:pPr>
        <w:widowControl w:val="0"/>
        <w:ind w:firstLine="540"/>
        <w:jc w:val="both"/>
        <w:rPr>
          <w:rFonts w:ascii="Arial" w:hAnsi="Arial" w:cs="Arial"/>
          <w:color w:val="000000" w:themeColor="text1"/>
        </w:rPr>
      </w:pPr>
      <w:r w:rsidRPr="007134D2">
        <w:rPr>
          <w:rFonts w:ascii="Arial" w:hAnsi="Arial" w:cs="Arial"/>
          <w:color w:val="000000" w:themeColor="text1"/>
        </w:rPr>
        <w:t>Гарантирую целевое и своевременное использование выделенных средств.</w:t>
      </w:r>
    </w:p>
    <w:p w14:paraId="178CBA10" w14:textId="77777777" w:rsidR="00EC65D6" w:rsidRPr="007134D2" w:rsidRDefault="00EC65D6" w:rsidP="00EC65D6">
      <w:pPr>
        <w:widowControl w:val="0"/>
        <w:spacing w:before="240"/>
        <w:ind w:firstLine="540"/>
        <w:contextualSpacing/>
        <w:jc w:val="both"/>
        <w:rPr>
          <w:rFonts w:ascii="Arial" w:hAnsi="Arial" w:cs="Arial"/>
          <w:color w:val="000000" w:themeColor="text1"/>
        </w:rPr>
      </w:pPr>
      <w:r w:rsidRPr="007134D2">
        <w:rPr>
          <w:rFonts w:ascii="Arial" w:hAnsi="Arial" w:cs="Arial"/>
          <w:color w:val="000000" w:themeColor="text1"/>
        </w:rPr>
        <w:t>Приложение: на ____ л., в том числе:</w:t>
      </w:r>
    </w:p>
    <w:p w14:paraId="0CCABDCD"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1.</w:t>
      </w:r>
    </w:p>
    <w:p w14:paraId="58E0079C"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2.</w:t>
      </w:r>
    </w:p>
    <w:p w14:paraId="2590D6F9" w14:textId="77777777" w:rsidR="00EC65D6" w:rsidRPr="007134D2" w:rsidRDefault="00EC65D6" w:rsidP="00EC65D6">
      <w:pPr>
        <w:widowControl w:val="0"/>
        <w:spacing w:before="240"/>
        <w:ind w:firstLine="539"/>
        <w:contextualSpacing/>
        <w:jc w:val="both"/>
        <w:rPr>
          <w:rFonts w:ascii="Arial" w:hAnsi="Arial" w:cs="Arial"/>
          <w:color w:val="000000" w:themeColor="text1"/>
        </w:rPr>
      </w:pPr>
      <w:r w:rsidRPr="007134D2">
        <w:rPr>
          <w:rFonts w:ascii="Arial" w:hAnsi="Arial" w:cs="Arial"/>
          <w:color w:val="000000" w:themeColor="text1"/>
        </w:rPr>
        <w:t>3.</w:t>
      </w:r>
    </w:p>
    <w:p w14:paraId="4093C621"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Руководитель              _____________    ___________________________</w:t>
      </w:r>
    </w:p>
    <w:p w14:paraId="0024B842"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 xml:space="preserve">         М.П. (при наличии)       (подпись)              (расшифровка подписи)</w:t>
      </w:r>
    </w:p>
    <w:p w14:paraId="1BBD6E68"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 xml:space="preserve">       </w:t>
      </w:r>
    </w:p>
    <w:p w14:paraId="4D4148A0" w14:textId="77777777" w:rsidR="00EC65D6" w:rsidRPr="007134D2" w:rsidRDefault="00EC65D6" w:rsidP="00EC65D6">
      <w:pPr>
        <w:rPr>
          <w:rFonts w:ascii="Arial" w:hAnsi="Arial" w:cs="Arial"/>
          <w:color w:val="000000" w:themeColor="text1"/>
          <w:highlight w:val="white"/>
        </w:rPr>
      </w:pPr>
      <w:r w:rsidRPr="007134D2">
        <w:rPr>
          <w:rFonts w:ascii="Arial" w:hAnsi="Arial" w:cs="Arial"/>
          <w:color w:val="000000" w:themeColor="text1"/>
          <w:highlight w:val="white"/>
        </w:rPr>
        <w:t>«____» ___________ 20___ года</w:t>
      </w:r>
    </w:p>
    <w:p w14:paraId="5C8BF6DE" w14:textId="77777777" w:rsidR="00EC65D6" w:rsidRPr="007134D2" w:rsidRDefault="00EC65D6" w:rsidP="00EC65D6">
      <w:pPr>
        <w:rPr>
          <w:rFonts w:ascii="Arial" w:hAnsi="Arial" w:cs="Arial"/>
          <w:color w:val="000000" w:themeColor="text1"/>
          <w:highlight w:val="white"/>
        </w:rPr>
      </w:pPr>
    </w:p>
    <w:p w14:paraId="008A8D33" w14:textId="77777777" w:rsidR="00EC65D6" w:rsidRPr="007134D2" w:rsidRDefault="00EC65D6" w:rsidP="00EC65D6">
      <w:pPr>
        <w:tabs>
          <w:tab w:val="left" w:pos="426"/>
          <w:tab w:val="left" w:pos="851"/>
        </w:tabs>
        <w:jc w:val="right"/>
        <w:rPr>
          <w:rFonts w:ascii="Arial" w:hAnsi="Arial" w:cs="Arial"/>
          <w:color w:val="000000" w:themeColor="text1"/>
        </w:rPr>
      </w:pPr>
    </w:p>
    <w:p w14:paraId="5E579C3E" w14:textId="77777777" w:rsidR="00EC65D6" w:rsidRPr="007134D2" w:rsidRDefault="00EC65D6" w:rsidP="00EC65D6">
      <w:pPr>
        <w:tabs>
          <w:tab w:val="left" w:pos="426"/>
          <w:tab w:val="left" w:pos="851"/>
        </w:tabs>
        <w:jc w:val="right"/>
        <w:rPr>
          <w:rFonts w:ascii="Arial" w:hAnsi="Arial" w:cs="Arial"/>
          <w:color w:val="000000" w:themeColor="text1"/>
        </w:rPr>
      </w:pPr>
    </w:p>
    <w:p w14:paraId="6211D1A3" w14:textId="77777777" w:rsidR="00EC65D6" w:rsidRPr="007134D2" w:rsidRDefault="00EC65D6" w:rsidP="00EC65D6">
      <w:pPr>
        <w:tabs>
          <w:tab w:val="left" w:pos="426"/>
          <w:tab w:val="left" w:pos="851"/>
        </w:tabs>
        <w:jc w:val="right"/>
        <w:rPr>
          <w:rFonts w:ascii="Arial" w:hAnsi="Arial" w:cs="Arial"/>
          <w:color w:val="000000" w:themeColor="text1"/>
        </w:rPr>
      </w:pPr>
    </w:p>
    <w:p w14:paraId="60A43AB9" w14:textId="77777777" w:rsidR="00EC65D6" w:rsidRPr="007134D2" w:rsidRDefault="00EC65D6" w:rsidP="00EC65D6">
      <w:pPr>
        <w:tabs>
          <w:tab w:val="left" w:pos="426"/>
          <w:tab w:val="left" w:pos="851"/>
        </w:tabs>
        <w:jc w:val="right"/>
        <w:rPr>
          <w:rFonts w:ascii="Arial" w:hAnsi="Arial" w:cs="Arial"/>
          <w:color w:val="000000" w:themeColor="text1"/>
        </w:rPr>
      </w:pPr>
    </w:p>
    <w:p w14:paraId="176DA340" w14:textId="77777777" w:rsidR="00EC65D6" w:rsidRDefault="00EC65D6" w:rsidP="00EC65D6">
      <w:pPr>
        <w:tabs>
          <w:tab w:val="left" w:pos="426"/>
          <w:tab w:val="left" w:pos="851"/>
        </w:tabs>
        <w:jc w:val="right"/>
        <w:rPr>
          <w:rFonts w:ascii="Arial" w:hAnsi="Arial" w:cs="Arial"/>
          <w:color w:val="000000" w:themeColor="text1"/>
        </w:rPr>
      </w:pPr>
    </w:p>
    <w:p w14:paraId="641C9222" w14:textId="77777777" w:rsidR="00EC65D6" w:rsidRDefault="00EC65D6" w:rsidP="00EC65D6">
      <w:pPr>
        <w:tabs>
          <w:tab w:val="left" w:pos="426"/>
          <w:tab w:val="left" w:pos="851"/>
        </w:tabs>
        <w:jc w:val="right"/>
        <w:rPr>
          <w:rFonts w:ascii="Arial" w:hAnsi="Arial" w:cs="Arial"/>
          <w:color w:val="000000" w:themeColor="text1"/>
        </w:rPr>
      </w:pPr>
    </w:p>
    <w:p w14:paraId="371F11EC" w14:textId="77777777" w:rsidR="00EC65D6" w:rsidRDefault="00EC65D6" w:rsidP="00EC65D6">
      <w:pPr>
        <w:tabs>
          <w:tab w:val="left" w:pos="426"/>
          <w:tab w:val="left" w:pos="851"/>
        </w:tabs>
        <w:jc w:val="right"/>
        <w:rPr>
          <w:rFonts w:ascii="Arial" w:hAnsi="Arial" w:cs="Arial"/>
          <w:color w:val="000000" w:themeColor="text1"/>
        </w:rPr>
      </w:pPr>
    </w:p>
    <w:p w14:paraId="3DFF4FF8" w14:textId="77777777" w:rsidR="00EC65D6" w:rsidRDefault="00EC65D6" w:rsidP="00EC65D6">
      <w:pPr>
        <w:tabs>
          <w:tab w:val="left" w:pos="426"/>
          <w:tab w:val="left" w:pos="851"/>
        </w:tabs>
        <w:jc w:val="right"/>
        <w:rPr>
          <w:rFonts w:ascii="Arial" w:hAnsi="Arial" w:cs="Arial"/>
          <w:color w:val="000000" w:themeColor="text1"/>
        </w:rPr>
      </w:pPr>
    </w:p>
    <w:p w14:paraId="06ABB0A5" w14:textId="77777777" w:rsidR="00EC65D6" w:rsidRDefault="00EC65D6" w:rsidP="00EC65D6">
      <w:pPr>
        <w:tabs>
          <w:tab w:val="left" w:pos="426"/>
          <w:tab w:val="left" w:pos="851"/>
        </w:tabs>
        <w:jc w:val="right"/>
        <w:rPr>
          <w:rFonts w:ascii="Arial" w:hAnsi="Arial" w:cs="Arial"/>
          <w:color w:val="000000" w:themeColor="text1"/>
        </w:rPr>
      </w:pPr>
    </w:p>
    <w:p w14:paraId="03A44B5D" w14:textId="77777777" w:rsidR="00EC65D6" w:rsidRDefault="00EC65D6" w:rsidP="00EC65D6">
      <w:pPr>
        <w:tabs>
          <w:tab w:val="left" w:pos="426"/>
          <w:tab w:val="left" w:pos="851"/>
        </w:tabs>
        <w:jc w:val="right"/>
        <w:rPr>
          <w:rFonts w:ascii="Arial" w:hAnsi="Arial" w:cs="Arial"/>
          <w:color w:val="000000" w:themeColor="text1"/>
        </w:rPr>
      </w:pPr>
    </w:p>
    <w:p w14:paraId="50EBE2B6" w14:textId="77777777" w:rsidR="00EC65D6" w:rsidRDefault="00EC65D6" w:rsidP="00EC65D6">
      <w:pPr>
        <w:tabs>
          <w:tab w:val="left" w:pos="426"/>
          <w:tab w:val="left" w:pos="851"/>
        </w:tabs>
        <w:jc w:val="right"/>
        <w:rPr>
          <w:rFonts w:ascii="Arial" w:hAnsi="Arial" w:cs="Arial"/>
          <w:color w:val="000000" w:themeColor="text1"/>
        </w:rPr>
      </w:pPr>
    </w:p>
    <w:p w14:paraId="0465353D"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Приложение №2 к Порядку</w:t>
      </w:r>
    </w:p>
    <w:p w14:paraId="39B825D3"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предоставления субсидии товариществам собственников</w:t>
      </w:r>
    </w:p>
    <w:p w14:paraId="688FE020"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lastRenderedPageBreak/>
        <w:t xml:space="preserve"> жилья, товариществам собственников недвижимости, </w:t>
      </w:r>
    </w:p>
    <w:p w14:paraId="7296089C"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жилищным кооперативам и иным </w:t>
      </w:r>
    </w:p>
    <w:p w14:paraId="00D5327A"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специализированным потребительским кооперативам, </w:t>
      </w:r>
    </w:p>
    <w:p w14:paraId="0DFE11B8"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 xml:space="preserve">а также управляющим организациям </w:t>
      </w:r>
    </w:p>
    <w:p w14:paraId="66FA7771"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color w:val="000000" w:themeColor="text1"/>
        </w:rPr>
        <w:t>в целях финансового обеспечения затрат</w:t>
      </w:r>
    </w:p>
    <w:p w14:paraId="31C506DA"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на выполнение работ по ремонту</w:t>
      </w:r>
    </w:p>
    <w:p w14:paraId="6EA49E6D" w14:textId="77777777" w:rsidR="00EC65D6" w:rsidRPr="007134D2" w:rsidRDefault="00EC65D6" w:rsidP="00EC65D6">
      <w:pPr>
        <w:tabs>
          <w:tab w:val="left" w:pos="426"/>
          <w:tab w:val="left" w:pos="851"/>
        </w:tabs>
        <w:jc w:val="right"/>
        <w:rPr>
          <w:rFonts w:ascii="Arial" w:hAnsi="Arial" w:cs="Arial"/>
          <w:color w:val="000000" w:themeColor="text1"/>
        </w:rPr>
      </w:pPr>
      <w:r w:rsidRPr="007134D2">
        <w:rPr>
          <w:rFonts w:ascii="Arial" w:hAnsi="Arial" w:cs="Arial"/>
        </w:rPr>
        <w:t>общего имущества в многоквартирных домах</w:t>
      </w:r>
    </w:p>
    <w:p w14:paraId="3C5EB582" w14:textId="77777777" w:rsidR="00EC65D6" w:rsidRPr="007134D2" w:rsidRDefault="00EC65D6" w:rsidP="00EC65D6">
      <w:pPr>
        <w:jc w:val="right"/>
        <w:rPr>
          <w:rFonts w:ascii="Arial" w:hAnsi="Arial" w:cs="Arial"/>
          <w:color w:val="000000" w:themeColor="text1"/>
        </w:rPr>
      </w:pPr>
    </w:p>
    <w:p w14:paraId="18660416"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ПРОТОКОЛ №</w:t>
      </w:r>
    </w:p>
    <w:p w14:paraId="1CB77AE3" w14:textId="77777777" w:rsidR="00EC65D6" w:rsidRPr="007134D2" w:rsidRDefault="00EC65D6" w:rsidP="00EC65D6">
      <w:pPr>
        <w:jc w:val="center"/>
        <w:rPr>
          <w:rFonts w:ascii="Arial" w:hAnsi="Arial" w:cs="Arial"/>
          <w:color w:val="000000" w:themeColor="text1"/>
        </w:rPr>
      </w:pPr>
    </w:p>
    <w:p w14:paraId="45F22776" w14:textId="77777777" w:rsidR="00EC65D6" w:rsidRPr="007134D2" w:rsidRDefault="00EC65D6" w:rsidP="00EC65D6">
      <w:pPr>
        <w:ind w:left="180" w:hanging="180"/>
        <w:jc w:val="center"/>
        <w:rPr>
          <w:rFonts w:ascii="Arial" w:hAnsi="Arial" w:cs="Arial"/>
          <w:color w:val="000000" w:themeColor="text1"/>
        </w:rPr>
      </w:pPr>
      <w:r w:rsidRPr="007134D2">
        <w:rPr>
          <w:rFonts w:ascii="Arial" w:hAnsi="Arial" w:cs="Arial"/>
          <w:color w:val="000000" w:themeColor="text1"/>
        </w:rPr>
        <w:t xml:space="preserve">внеочередного общего собрания собственников помещений  о проведении  ремонтных работ в многоквартирном доме и подаче заявки на выделение из бюджета муниципального образования _____________________ субсидии в целях финансового обеспечения затрат </w:t>
      </w:r>
      <w:r w:rsidRPr="007134D2">
        <w:rPr>
          <w:rFonts w:ascii="Arial" w:hAnsi="Arial" w:cs="Arial"/>
        </w:rPr>
        <w:t>на выполнение работ по ремонту</w:t>
      </w:r>
    </w:p>
    <w:p w14:paraId="75E0C144" w14:textId="77777777" w:rsidR="00EC65D6" w:rsidRPr="007134D2" w:rsidRDefault="00EC65D6" w:rsidP="00EC65D6">
      <w:pPr>
        <w:ind w:left="180" w:hanging="180"/>
        <w:jc w:val="center"/>
        <w:rPr>
          <w:rFonts w:ascii="Arial" w:hAnsi="Arial" w:cs="Arial"/>
          <w:color w:val="000000" w:themeColor="text1"/>
        </w:rPr>
      </w:pPr>
      <w:r w:rsidRPr="007134D2">
        <w:rPr>
          <w:rFonts w:ascii="Arial" w:hAnsi="Arial" w:cs="Arial"/>
        </w:rPr>
        <w:t>общего имущества в многоквартирных домах в форме очного/ заочного/ очного-заочного  голосования</w:t>
      </w:r>
    </w:p>
    <w:p w14:paraId="4A63410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 _________по ул._________________________________________ н.п. </w:t>
      </w:r>
    </w:p>
    <w:p w14:paraId="5CC22545" w14:textId="77777777" w:rsidR="00EC65D6" w:rsidRPr="007134D2" w:rsidRDefault="00EC65D6" w:rsidP="00EC65D6">
      <w:pPr>
        <w:jc w:val="both"/>
        <w:rPr>
          <w:rFonts w:ascii="Arial" w:hAnsi="Arial" w:cs="Arial"/>
          <w:color w:val="000000" w:themeColor="text1"/>
        </w:rPr>
      </w:pPr>
    </w:p>
    <w:p w14:paraId="1F1CBAB6" w14:textId="77777777" w:rsidR="00EC65D6" w:rsidRPr="007134D2" w:rsidRDefault="00EC65D6" w:rsidP="00EC65D6">
      <w:pPr>
        <w:jc w:val="both"/>
        <w:rPr>
          <w:rFonts w:ascii="Arial" w:hAnsi="Arial" w:cs="Arial"/>
          <w:color w:val="000000" w:themeColor="text1"/>
        </w:rPr>
      </w:pPr>
    </w:p>
    <w:p w14:paraId="2C33882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н.п. </w:t>
      </w:r>
      <w:r w:rsidRPr="007134D2">
        <w:rPr>
          <w:rFonts w:ascii="Arial" w:hAnsi="Arial" w:cs="Arial"/>
          <w:color w:val="000000" w:themeColor="text1"/>
        </w:rPr>
        <w:tab/>
        <w:t xml:space="preserve"> </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 xml:space="preserve">   «___ »________20___г.</w:t>
      </w:r>
    </w:p>
    <w:p w14:paraId="4FFADDD7" w14:textId="77777777" w:rsidR="00EC65D6" w:rsidRPr="007134D2" w:rsidRDefault="00EC65D6" w:rsidP="00EC65D6">
      <w:pPr>
        <w:jc w:val="both"/>
        <w:rPr>
          <w:rFonts w:ascii="Arial" w:hAnsi="Arial" w:cs="Arial"/>
          <w:color w:val="000000" w:themeColor="text1"/>
        </w:rPr>
      </w:pPr>
    </w:p>
    <w:p w14:paraId="661D583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Место проведения: _______________________________________________</w:t>
      </w:r>
    </w:p>
    <w:p w14:paraId="0ECF4C3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Время проведения: _______________________________________________</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p>
    <w:tbl>
      <w:tblPr>
        <w:tblW w:w="8475" w:type="dxa"/>
        <w:tblLayout w:type="fixed"/>
        <w:tblCellMar>
          <w:left w:w="0" w:type="dxa"/>
          <w:right w:w="0" w:type="dxa"/>
        </w:tblCellMar>
        <w:tblLook w:val="04A0" w:firstRow="1" w:lastRow="0" w:firstColumn="1" w:lastColumn="0" w:noHBand="0" w:noVBand="1"/>
      </w:tblPr>
      <w:tblGrid>
        <w:gridCol w:w="2895"/>
        <w:gridCol w:w="2790"/>
        <w:gridCol w:w="2790"/>
      </w:tblGrid>
      <w:tr w:rsidR="00EC65D6" w:rsidRPr="007134D2" w14:paraId="47648451" w14:textId="77777777" w:rsidTr="00D931CE">
        <w:tc>
          <w:tcPr>
            <w:tcW w:w="2895" w:type="dxa"/>
            <w:vMerge w:val="restart"/>
            <w:tcBorders>
              <w:top w:val="single" w:sz="6" w:space="0" w:color="000000"/>
              <w:left w:val="single" w:sz="6" w:space="0" w:color="000000"/>
              <w:bottom w:val="single" w:sz="6" w:space="0" w:color="000000"/>
              <w:right w:val="single" w:sz="6" w:space="0" w:color="000000"/>
            </w:tcBorders>
            <w:vAlign w:val="center"/>
          </w:tcPr>
          <w:p w14:paraId="41ACBAD1"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Площадь жилых и нежилых помещений</w:t>
            </w:r>
          </w:p>
          <w:p w14:paraId="1A87CB08"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многоквартирного дома, м</w:t>
            </w:r>
            <w:r w:rsidRPr="007134D2">
              <w:rPr>
                <w:rFonts w:ascii="Arial" w:hAnsi="Arial" w:cs="Arial"/>
                <w:color w:val="000000" w:themeColor="text1"/>
                <w:vertAlign w:val="superscript"/>
              </w:rPr>
              <w:t>2</w:t>
            </w:r>
          </w:p>
        </w:tc>
        <w:tc>
          <w:tcPr>
            <w:tcW w:w="5580" w:type="dxa"/>
            <w:gridSpan w:val="2"/>
            <w:tcBorders>
              <w:top w:val="single" w:sz="6" w:space="0" w:color="000000"/>
              <w:left w:val="single" w:sz="6" w:space="0" w:color="000000"/>
              <w:bottom w:val="single" w:sz="6" w:space="0" w:color="000000"/>
              <w:right w:val="single" w:sz="6" w:space="0" w:color="000000"/>
            </w:tcBorders>
          </w:tcPr>
          <w:p w14:paraId="6684A2FB" w14:textId="77777777" w:rsidR="00EC65D6" w:rsidRPr="007134D2" w:rsidRDefault="00EC65D6" w:rsidP="00D931CE">
            <w:pPr>
              <w:jc w:val="both"/>
              <w:rPr>
                <w:rFonts w:ascii="Arial" w:hAnsi="Arial" w:cs="Arial"/>
                <w:color w:val="000000" w:themeColor="text1"/>
              </w:rPr>
            </w:pPr>
            <w:r w:rsidRPr="007134D2">
              <w:rPr>
                <w:rFonts w:ascii="Arial" w:hAnsi="Arial" w:cs="Arial"/>
                <w:color w:val="000000" w:themeColor="text1"/>
              </w:rPr>
              <w:t xml:space="preserve">Кол-во м </w:t>
            </w:r>
            <w:r w:rsidRPr="007134D2">
              <w:rPr>
                <w:rFonts w:ascii="Arial" w:hAnsi="Arial" w:cs="Arial"/>
                <w:color w:val="000000" w:themeColor="text1"/>
                <w:vertAlign w:val="superscript"/>
              </w:rPr>
              <w:t>2</w:t>
            </w:r>
            <w:r w:rsidRPr="007134D2">
              <w:rPr>
                <w:rFonts w:ascii="Arial" w:hAnsi="Arial" w:cs="Arial"/>
                <w:color w:val="000000" w:themeColor="text1"/>
              </w:rPr>
              <w:t xml:space="preserve"> участвующих в голосовании</w:t>
            </w:r>
          </w:p>
          <w:p w14:paraId="096D766A" w14:textId="77777777" w:rsidR="00EC65D6" w:rsidRPr="007134D2" w:rsidRDefault="00EC65D6" w:rsidP="00D931CE">
            <w:pPr>
              <w:jc w:val="both"/>
              <w:rPr>
                <w:rFonts w:ascii="Arial" w:hAnsi="Arial" w:cs="Arial"/>
                <w:color w:val="000000" w:themeColor="text1"/>
              </w:rPr>
            </w:pPr>
          </w:p>
        </w:tc>
      </w:tr>
      <w:tr w:rsidR="00EC65D6" w:rsidRPr="007134D2" w14:paraId="167BA9BF" w14:textId="77777777" w:rsidTr="00D931CE">
        <w:tc>
          <w:tcPr>
            <w:tcW w:w="2895" w:type="dxa"/>
            <w:vMerge/>
            <w:tcBorders>
              <w:top w:val="single" w:sz="6" w:space="0" w:color="000000"/>
              <w:left w:val="single" w:sz="6" w:space="0" w:color="000000"/>
              <w:bottom w:val="single" w:sz="6" w:space="0" w:color="000000"/>
              <w:right w:val="single" w:sz="6" w:space="0" w:color="000000"/>
            </w:tcBorders>
            <w:vAlign w:val="center"/>
          </w:tcPr>
          <w:p w14:paraId="76350006" w14:textId="77777777" w:rsidR="00EC65D6" w:rsidRPr="007134D2" w:rsidRDefault="00EC65D6" w:rsidP="00D931CE">
            <w:pPr>
              <w:rPr>
                <w:rFonts w:ascii="Arial" w:hAnsi="Arial" w:cs="Arial"/>
              </w:rPr>
            </w:pPr>
          </w:p>
        </w:tc>
        <w:tc>
          <w:tcPr>
            <w:tcW w:w="2790" w:type="dxa"/>
            <w:tcBorders>
              <w:top w:val="single" w:sz="6" w:space="0" w:color="000000"/>
              <w:left w:val="single" w:sz="6" w:space="0" w:color="000000"/>
              <w:bottom w:val="single" w:sz="4" w:space="0" w:color="000000"/>
              <w:right w:val="single" w:sz="6" w:space="0" w:color="000000"/>
            </w:tcBorders>
          </w:tcPr>
          <w:p w14:paraId="6A4ED5E5" w14:textId="77777777" w:rsidR="00EC65D6" w:rsidRPr="007134D2" w:rsidRDefault="00EC65D6" w:rsidP="00D931CE">
            <w:pPr>
              <w:jc w:val="center"/>
              <w:rPr>
                <w:rFonts w:ascii="Arial" w:hAnsi="Arial" w:cs="Arial"/>
                <w:color w:val="000000" w:themeColor="text1"/>
                <w:vertAlign w:val="superscript"/>
              </w:rPr>
            </w:pPr>
            <w:r w:rsidRPr="007134D2">
              <w:rPr>
                <w:rFonts w:ascii="Arial" w:hAnsi="Arial" w:cs="Arial"/>
                <w:color w:val="000000" w:themeColor="text1"/>
              </w:rPr>
              <w:t xml:space="preserve">м </w:t>
            </w:r>
            <w:r w:rsidRPr="007134D2">
              <w:rPr>
                <w:rFonts w:ascii="Arial" w:hAnsi="Arial" w:cs="Arial"/>
                <w:color w:val="000000" w:themeColor="text1"/>
                <w:vertAlign w:val="superscript"/>
              </w:rPr>
              <w:t>2</w:t>
            </w:r>
          </w:p>
        </w:tc>
        <w:tc>
          <w:tcPr>
            <w:tcW w:w="2790" w:type="dxa"/>
            <w:tcBorders>
              <w:top w:val="single" w:sz="6" w:space="0" w:color="000000"/>
              <w:left w:val="single" w:sz="6" w:space="0" w:color="000000"/>
              <w:bottom w:val="single" w:sz="4" w:space="0" w:color="000000"/>
              <w:right w:val="single" w:sz="6" w:space="0" w:color="000000"/>
            </w:tcBorders>
          </w:tcPr>
          <w:p w14:paraId="6D70ABCC" w14:textId="77777777" w:rsidR="00EC65D6" w:rsidRPr="007134D2" w:rsidRDefault="00EC65D6" w:rsidP="00D931CE">
            <w:pPr>
              <w:jc w:val="center"/>
              <w:rPr>
                <w:rFonts w:ascii="Arial" w:hAnsi="Arial" w:cs="Arial"/>
                <w:color w:val="000000" w:themeColor="text1"/>
                <w:vertAlign w:val="superscript"/>
              </w:rPr>
            </w:pPr>
            <w:r w:rsidRPr="007134D2">
              <w:rPr>
                <w:rFonts w:ascii="Arial" w:hAnsi="Arial" w:cs="Arial"/>
                <w:color w:val="000000" w:themeColor="text1"/>
              </w:rPr>
              <w:t xml:space="preserve">% </w:t>
            </w:r>
            <w:r w:rsidRPr="007134D2">
              <w:rPr>
                <w:rFonts w:ascii="Arial" w:hAnsi="Arial" w:cs="Arial"/>
                <w:b/>
                <w:color w:val="000000" w:themeColor="text1"/>
                <w:vertAlign w:val="superscript"/>
              </w:rPr>
              <w:t>*</w:t>
            </w:r>
          </w:p>
        </w:tc>
      </w:tr>
      <w:tr w:rsidR="00EC65D6" w:rsidRPr="007134D2" w14:paraId="7ACAE925" w14:textId="77777777" w:rsidTr="00D931CE">
        <w:trPr>
          <w:trHeight w:val="228"/>
        </w:trPr>
        <w:tc>
          <w:tcPr>
            <w:tcW w:w="2895" w:type="dxa"/>
            <w:tcBorders>
              <w:top w:val="single" w:sz="6" w:space="0" w:color="000000"/>
              <w:left w:val="single" w:sz="6" w:space="0" w:color="000000"/>
              <w:bottom w:val="single" w:sz="6" w:space="0" w:color="000000"/>
              <w:right w:val="single" w:sz="6" w:space="0" w:color="000000"/>
            </w:tcBorders>
          </w:tcPr>
          <w:p w14:paraId="212BC8F3" w14:textId="77777777" w:rsidR="00EC65D6" w:rsidRPr="007134D2" w:rsidRDefault="00EC65D6" w:rsidP="00D931CE">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14:paraId="27C8CD79" w14:textId="77777777" w:rsidR="00EC65D6" w:rsidRPr="007134D2" w:rsidRDefault="00EC65D6" w:rsidP="00D931CE">
            <w:pPr>
              <w:jc w:val="both"/>
              <w:rPr>
                <w:rFonts w:ascii="Arial" w:hAnsi="Arial" w:cs="Arial"/>
                <w:b/>
                <w:color w:val="000000" w:themeColor="text1"/>
              </w:rPr>
            </w:pPr>
          </w:p>
        </w:tc>
        <w:tc>
          <w:tcPr>
            <w:tcW w:w="2790" w:type="dxa"/>
            <w:tcBorders>
              <w:left w:val="single" w:sz="6" w:space="0" w:color="000000"/>
              <w:bottom w:val="single" w:sz="6" w:space="0" w:color="000000"/>
              <w:right w:val="single" w:sz="6" w:space="0" w:color="000000"/>
            </w:tcBorders>
          </w:tcPr>
          <w:p w14:paraId="5D7F6177" w14:textId="77777777" w:rsidR="00EC65D6" w:rsidRPr="007134D2" w:rsidRDefault="00EC65D6" w:rsidP="00D931CE">
            <w:pPr>
              <w:jc w:val="both"/>
              <w:rPr>
                <w:rFonts w:ascii="Arial" w:hAnsi="Arial" w:cs="Arial"/>
                <w:b/>
                <w:color w:val="000000" w:themeColor="text1"/>
                <w:vertAlign w:val="superscript"/>
              </w:rPr>
            </w:pPr>
          </w:p>
        </w:tc>
      </w:tr>
    </w:tbl>
    <w:p w14:paraId="555F2541" w14:textId="77777777" w:rsidR="00EC65D6" w:rsidRPr="007134D2" w:rsidRDefault="00EC65D6" w:rsidP="00EC65D6">
      <w:pPr>
        <w:jc w:val="both"/>
        <w:rPr>
          <w:rFonts w:ascii="Arial" w:hAnsi="Arial" w:cs="Arial"/>
          <w:color w:val="000000" w:themeColor="text1"/>
        </w:rPr>
      </w:pPr>
    </w:p>
    <w:p w14:paraId="3E250F5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Общая площадь многоквартирного дома</w:t>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 xml:space="preserve">    -</w:t>
      </w:r>
    </w:p>
    <w:p w14:paraId="2ECA8FE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Общая площадь жилых помещений, в т.ч.:          </w:t>
      </w:r>
    </w:p>
    <w:p w14:paraId="2BFFE1E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находящихся в муниципальной собственности             -</w:t>
      </w:r>
    </w:p>
    <w:p w14:paraId="1289D886" w14:textId="77777777" w:rsidR="00EC65D6" w:rsidRPr="007134D2" w:rsidRDefault="00EC65D6" w:rsidP="00EC65D6">
      <w:pPr>
        <w:tabs>
          <w:tab w:val="left" w:pos="708"/>
          <w:tab w:val="left" w:pos="1416"/>
          <w:tab w:val="left" w:pos="2124"/>
          <w:tab w:val="left" w:pos="2832"/>
          <w:tab w:val="left" w:pos="3540"/>
          <w:tab w:val="left" w:pos="4248"/>
          <w:tab w:val="left" w:pos="4956"/>
          <w:tab w:val="left" w:pos="5664"/>
          <w:tab w:val="left" w:pos="7815"/>
        </w:tabs>
        <w:jc w:val="both"/>
        <w:rPr>
          <w:rFonts w:ascii="Arial" w:hAnsi="Arial" w:cs="Arial"/>
          <w:color w:val="000000" w:themeColor="text1"/>
        </w:rPr>
      </w:pPr>
      <w:r w:rsidRPr="007134D2">
        <w:rPr>
          <w:rFonts w:ascii="Arial" w:hAnsi="Arial" w:cs="Arial"/>
          <w:color w:val="000000" w:themeColor="text1"/>
        </w:rPr>
        <w:t>- принадлежащих гражданам на праве собственности    -</w:t>
      </w:r>
    </w:p>
    <w:p w14:paraId="4D44475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Общая площадь нежилых помещений, в т.ч.:</w:t>
      </w:r>
    </w:p>
    <w:p w14:paraId="4F7203C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находящихся в муниципальной собственности              -</w:t>
      </w:r>
    </w:p>
    <w:p w14:paraId="640829C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принадлежащих прочим собственникам                         -</w:t>
      </w:r>
    </w:p>
    <w:p w14:paraId="2837CFD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Лица, принявшие участие в общем собрании: Список прилагается, приложение № ____.</w:t>
      </w:r>
    </w:p>
    <w:p w14:paraId="002D8AC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От имени квартир, находящихся в муниципальной собственности, голосует ________________________________________________(Ф.И.О.), на основании доверенности № __________, выданной ______________ (копия прилагается).</w:t>
      </w:r>
    </w:p>
    <w:p w14:paraId="6E31D10D" w14:textId="77777777" w:rsidR="00EC65D6" w:rsidRPr="007134D2" w:rsidRDefault="00EC65D6" w:rsidP="00EC65D6">
      <w:pPr>
        <w:tabs>
          <w:tab w:val="left" w:pos="3180"/>
        </w:tabs>
        <w:jc w:val="both"/>
        <w:rPr>
          <w:rFonts w:ascii="Arial" w:hAnsi="Arial" w:cs="Arial"/>
          <w:b/>
          <w:color w:val="000000" w:themeColor="text1"/>
        </w:rPr>
      </w:pPr>
      <w:r w:rsidRPr="007134D2">
        <w:rPr>
          <w:rFonts w:ascii="Arial" w:hAnsi="Arial" w:cs="Arial"/>
          <w:b/>
          <w:color w:val="000000" w:themeColor="text1"/>
        </w:rPr>
        <w:t xml:space="preserve">   </w:t>
      </w:r>
      <w:r w:rsidRPr="007134D2">
        <w:rPr>
          <w:rFonts w:ascii="Arial" w:hAnsi="Arial" w:cs="Arial"/>
          <w:color w:val="000000" w:themeColor="text1"/>
        </w:rPr>
        <w:t>(дата выдачи)</w:t>
      </w:r>
    </w:p>
    <w:p w14:paraId="082DDAFC" w14:textId="77777777" w:rsidR="00EC65D6" w:rsidRPr="007134D2" w:rsidRDefault="00EC65D6" w:rsidP="00EC65D6">
      <w:pPr>
        <w:tabs>
          <w:tab w:val="left" w:pos="3180"/>
        </w:tabs>
        <w:jc w:val="both"/>
        <w:rPr>
          <w:rFonts w:ascii="Arial" w:hAnsi="Arial" w:cs="Arial"/>
          <w:color w:val="000000" w:themeColor="text1"/>
        </w:rPr>
      </w:pPr>
      <w:r w:rsidRPr="007134D2">
        <w:rPr>
          <w:rFonts w:ascii="Arial" w:hAnsi="Arial" w:cs="Arial"/>
          <w:b/>
          <w:color w:val="000000" w:themeColor="text1"/>
        </w:rPr>
        <w:tab/>
        <w:t xml:space="preserve">                    </w:t>
      </w:r>
    </w:p>
    <w:p w14:paraId="6236AFC4" w14:textId="77777777" w:rsidR="00EC65D6" w:rsidRPr="007134D2" w:rsidRDefault="00EC65D6" w:rsidP="00EC65D6">
      <w:pPr>
        <w:tabs>
          <w:tab w:val="left" w:pos="3180"/>
        </w:tabs>
        <w:jc w:val="both"/>
        <w:rPr>
          <w:rFonts w:ascii="Arial" w:hAnsi="Arial" w:cs="Arial"/>
          <w:color w:val="000000" w:themeColor="text1"/>
        </w:rPr>
      </w:pPr>
      <w:r w:rsidRPr="007134D2">
        <w:rPr>
          <w:rFonts w:ascii="Arial" w:hAnsi="Arial" w:cs="Arial"/>
          <w:color w:val="000000" w:themeColor="text1"/>
        </w:rPr>
        <w:t xml:space="preserve">В соответствии со ст. 45 Жилищного кодекса РФ кворум имеется в размере __________%. </w:t>
      </w:r>
    </w:p>
    <w:p w14:paraId="6701D136" w14:textId="77777777" w:rsidR="00EC65D6" w:rsidRPr="007134D2" w:rsidRDefault="00EC65D6" w:rsidP="00EC65D6">
      <w:pPr>
        <w:tabs>
          <w:tab w:val="left" w:pos="3180"/>
        </w:tabs>
        <w:jc w:val="both"/>
        <w:rPr>
          <w:rFonts w:ascii="Arial" w:hAnsi="Arial" w:cs="Arial"/>
          <w:b/>
          <w:color w:val="000000" w:themeColor="text1"/>
        </w:rPr>
      </w:pPr>
    </w:p>
    <w:p w14:paraId="4BC3EAB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Общее собрание правомочно принимать решения по повестке дня.</w:t>
      </w:r>
    </w:p>
    <w:p w14:paraId="36116AF8" w14:textId="77777777" w:rsidR="00EC65D6" w:rsidRPr="007134D2" w:rsidRDefault="00EC65D6" w:rsidP="00EC65D6">
      <w:pPr>
        <w:jc w:val="both"/>
        <w:rPr>
          <w:rFonts w:ascii="Arial" w:hAnsi="Arial" w:cs="Arial"/>
          <w:b/>
          <w:color w:val="000000" w:themeColor="text1"/>
        </w:rPr>
      </w:pPr>
      <w:r w:rsidRPr="007134D2">
        <w:rPr>
          <w:rFonts w:ascii="Arial" w:hAnsi="Arial" w:cs="Arial"/>
          <w:color w:val="000000" w:themeColor="text1"/>
        </w:rPr>
        <w:t>Общее собрание собственников помещений многоквартирного дома проводится в форме очного голосования</w:t>
      </w:r>
      <w:r w:rsidRPr="007134D2">
        <w:rPr>
          <w:rFonts w:ascii="Arial" w:hAnsi="Arial" w:cs="Arial"/>
          <w:b/>
          <w:color w:val="000000" w:themeColor="text1"/>
        </w:rPr>
        <w:t>.</w:t>
      </w:r>
    </w:p>
    <w:p w14:paraId="55416DCE" w14:textId="77777777" w:rsidR="00EC65D6" w:rsidRPr="007134D2" w:rsidRDefault="00EC65D6" w:rsidP="00EC65D6">
      <w:pPr>
        <w:jc w:val="both"/>
        <w:rPr>
          <w:rFonts w:ascii="Arial" w:hAnsi="Arial" w:cs="Arial"/>
          <w:b/>
          <w:color w:val="000000" w:themeColor="text1"/>
        </w:rPr>
      </w:pPr>
    </w:p>
    <w:p w14:paraId="4A1E5D2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Определение кворума общего собрания собственников помещений при принятии решений по вопросам повестки проводимого собрания, определяется исходя из размера, принадлежащего собственнику жилого помещения 1 м</w:t>
      </w:r>
      <w:r w:rsidRPr="007134D2">
        <w:rPr>
          <w:rFonts w:ascii="Arial" w:hAnsi="Arial" w:cs="Arial"/>
          <w:color w:val="000000" w:themeColor="text1"/>
          <w:vertAlign w:val="superscript"/>
        </w:rPr>
        <w:t xml:space="preserve">2 </w:t>
      </w:r>
      <w:r w:rsidRPr="007134D2">
        <w:rPr>
          <w:rFonts w:ascii="Arial" w:hAnsi="Arial" w:cs="Arial"/>
          <w:color w:val="000000" w:themeColor="text1"/>
        </w:rPr>
        <w:t>–     1 голос.</w:t>
      </w:r>
    </w:p>
    <w:p w14:paraId="09E7F7B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lastRenderedPageBreak/>
        <w:t>Общее собрание собственников помещений в многоквартирном доме созвано по инициативе___________________________________________________________</w:t>
      </w:r>
    </w:p>
    <w:p w14:paraId="2317AFF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квартира №_____, общая площадь квартиры _____, как одного из собственников помещений многоквартирного дома.</w:t>
      </w:r>
    </w:p>
    <w:p w14:paraId="5EC6EB0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Повестка дня:</w:t>
      </w:r>
    </w:p>
    <w:p w14:paraId="10324F65" w14:textId="77777777" w:rsidR="00EC65D6" w:rsidRPr="007134D2" w:rsidRDefault="00EC65D6" w:rsidP="00EC65D6">
      <w:pPr>
        <w:tabs>
          <w:tab w:val="left" w:pos="426"/>
          <w:tab w:val="left" w:pos="851"/>
        </w:tabs>
        <w:ind w:firstLine="567"/>
        <w:jc w:val="both"/>
        <w:rPr>
          <w:rFonts w:ascii="Arial" w:hAnsi="Arial" w:cs="Arial"/>
          <w:color w:val="000000" w:themeColor="text1"/>
        </w:rPr>
      </w:pPr>
      <w:r w:rsidRPr="007134D2">
        <w:rPr>
          <w:rFonts w:ascii="Arial" w:hAnsi="Arial" w:cs="Arial"/>
          <w:color w:val="000000" w:themeColor="text1"/>
        </w:rPr>
        <w:t>1. Избрание председателя собрания, членов счетной комиссии и наделение председателя и секретаря собрания правом подписания, протокола внеочередного общего собрания по вопросу проведения ремонтных работ в доме; наделение председателя собрания правом подписи дефектных актов актов КС-2 и акта о приемке в эксплуатацию законченных работ.</w:t>
      </w:r>
    </w:p>
    <w:p w14:paraId="751C9AD9"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2. Принятие решения о проведении ремонтных работ в многоквартирном доме.</w:t>
      </w:r>
    </w:p>
    <w:p w14:paraId="656D69C5"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 xml:space="preserve">  3. Принятие решения по вопросу подачи заявки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 в многоквартирных домах.</w:t>
      </w:r>
    </w:p>
    <w:p w14:paraId="317F9CFC" w14:textId="77777777" w:rsidR="00EC65D6" w:rsidRPr="007134D2" w:rsidRDefault="00EC65D6" w:rsidP="00EC65D6">
      <w:pPr>
        <w:ind w:right="-16" w:firstLine="567"/>
        <w:jc w:val="both"/>
        <w:rPr>
          <w:rFonts w:ascii="Arial" w:hAnsi="Arial" w:cs="Arial"/>
          <w:color w:val="000000" w:themeColor="text1"/>
        </w:rPr>
      </w:pPr>
      <w:r w:rsidRPr="007134D2">
        <w:rPr>
          <w:rFonts w:ascii="Arial" w:hAnsi="Arial" w:cs="Arial"/>
          <w:color w:val="000000" w:themeColor="text1"/>
        </w:rPr>
        <w:t xml:space="preserve">4. Утверждение перечня и объемов работ по ремонту в многоквартирном доме № ______по ул. ________________________________________________ </w:t>
      </w:r>
    </w:p>
    <w:p w14:paraId="07B6310A" w14:textId="77777777" w:rsidR="00EC65D6" w:rsidRPr="007134D2" w:rsidRDefault="00EC65D6" w:rsidP="00EC65D6">
      <w:pPr>
        <w:ind w:firstLine="567"/>
        <w:jc w:val="both"/>
        <w:rPr>
          <w:rFonts w:ascii="Arial" w:hAnsi="Arial" w:cs="Arial"/>
          <w:color w:val="000000" w:themeColor="text1"/>
        </w:rPr>
      </w:pPr>
      <w:r w:rsidRPr="007134D2">
        <w:rPr>
          <w:rFonts w:ascii="Arial" w:hAnsi="Arial" w:cs="Arial"/>
          <w:color w:val="000000" w:themeColor="text1"/>
        </w:rPr>
        <w:t>5. О делегировании от лица собственников помещений многоквартирного дома функций заказчика и (или) подрядчика работ по проведению ремонта дома.</w:t>
      </w:r>
    </w:p>
    <w:p w14:paraId="7383F6A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ab/>
        <w:t>6. Определение места хранения протоколов общего собрания собственников МКД.</w:t>
      </w:r>
    </w:p>
    <w:p w14:paraId="289AD424" w14:textId="77777777" w:rsidR="00EC65D6" w:rsidRPr="007134D2" w:rsidRDefault="00EC65D6" w:rsidP="00EC65D6">
      <w:pPr>
        <w:jc w:val="both"/>
        <w:rPr>
          <w:rFonts w:ascii="Arial" w:hAnsi="Arial" w:cs="Arial"/>
          <w:color w:val="000000" w:themeColor="text1"/>
        </w:rPr>
      </w:pPr>
    </w:p>
    <w:p w14:paraId="56C930A2"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Решения по повестке дня: </w:t>
      </w:r>
    </w:p>
    <w:p w14:paraId="7F5BA298" w14:textId="77777777" w:rsidR="00EC65D6" w:rsidRPr="007134D2" w:rsidRDefault="00EC65D6" w:rsidP="00EC65D6">
      <w:pPr>
        <w:ind w:firstLine="708"/>
        <w:rPr>
          <w:rFonts w:ascii="Arial" w:hAnsi="Arial" w:cs="Arial"/>
          <w:color w:val="000000" w:themeColor="text1"/>
        </w:rPr>
      </w:pPr>
      <w:r w:rsidRPr="007134D2">
        <w:rPr>
          <w:rFonts w:ascii="Arial" w:hAnsi="Arial" w:cs="Arial"/>
          <w:color w:val="000000" w:themeColor="text1"/>
        </w:rPr>
        <w:t xml:space="preserve">1. По первому вопросу слушали __________________________, который предложил: </w:t>
      </w:r>
    </w:p>
    <w:p w14:paraId="7979A91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выбрать председателем собрания___________________________  (Ф.И.О. </w:t>
      </w:r>
      <w:bookmarkStart w:id="12" w:name="_Hlk174005362"/>
      <w:r w:rsidRPr="007134D2">
        <w:rPr>
          <w:rFonts w:ascii="Arial" w:hAnsi="Arial" w:cs="Arial"/>
          <w:color w:val="000000" w:themeColor="text1"/>
        </w:rPr>
        <w:t>(последние при наличии)</w:t>
      </w:r>
      <w:bookmarkEnd w:id="12"/>
      <w:r w:rsidRPr="007134D2">
        <w:rPr>
          <w:rFonts w:ascii="Arial" w:hAnsi="Arial" w:cs="Arial"/>
          <w:color w:val="000000" w:themeColor="text1"/>
        </w:rPr>
        <w:t xml:space="preserve">  № кв.);</w:t>
      </w:r>
    </w:p>
    <w:p w14:paraId="4B57B0C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секретарем собрания______________________________________(ФИО (последние при наличии), № кв);</w:t>
      </w:r>
    </w:p>
    <w:p w14:paraId="7E26177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членами счетной комиссии ___________________________(Ф.И.О. (последние при наличии) № кв.),                                            ______________________________________________________  (Ф.И.О. № кв.),</w:t>
      </w:r>
    </w:p>
    <w:p w14:paraId="165F0128" w14:textId="77777777" w:rsidR="00EC65D6" w:rsidRPr="007134D2" w:rsidRDefault="00EC65D6" w:rsidP="00EC65D6">
      <w:pPr>
        <w:tabs>
          <w:tab w:val="left" w:pos="426"/>
          <w:tab w:val="left" w:pos="851"/>
        </w:tabs>
        <w:jc w:val="both"/>
        <w:rPr>
          <w:rFonts w:ascii="Arial" w:hAnsi="Arial" w:cs="Arial"/>
          <w:color w:val="000000" w:themeColor="text1"/>
        </w:rPr>
      </w:pPr>
      <w:r w:rsidRPr="007134D2">
        <w:rPr>
          <w:rFonts w:ascii="Arial" w:hAnsi="Arial" w:cs="Arial"/>
          <w:color w:val="000000" w:themeColor="text1"/>
        </w:rPr>
        <w:t>и наделить председателя собрания правом подписания, протокола общего внеочередного собрания по вопросу проведения ремонта дома, дефектных актов, актов КС-2 и акта о приемке в эксплуатацию законченных работ.</w:t>
      </w:r>
    </w:p>
    <w:p w14:paraId="55BC159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2B95860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224335D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0774A87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217065C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6FFE519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Выбрать председателем собрания ___________________________ и</w:t>
      </w:r>
      <w:r w:rsidRPr="007134D2">
        <w:rPr>
          <w:rFonts w:ascii="Arial" w:hAnsi="Arial" w:cs="Arial"/>
          <w:color w:val="000000" w:themeColor="text1"/>
        </w:rPr>
        <w:tab/>
      </w:r>
    </w:p>
    <w:p w14:paraId="0A8E2D0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r>
      <w:r w:rsidRPr="007134D2">
        <w:rPr>
          <w:rFonts w:ascii="Arial" w:hAnsi="Arial" w:cs="Arial"/>
          <w:color w:val="000000" w:themeColor="text1"/>
        </w:rPr>
        <w:tab/>
        <w:t>(Ф.И.О. (последние при наличии),    № кв.)</w:t>
      </w:r>
    </w:p>
    <w:p w14:paraId="0B6277E2"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членами счетной комиссии ___________________________ (Ф.И.О. (последние при наличии) № кв.),                                                      _______________________________________________________ (Ф.И.О. (последние при наличии) № кв.),</w:t>
      </w:r>
    </w:p>
    <w:p w14:paraId="5B9DC2C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и наделить председателя собрания правом подписания дефектных актов, протокола общего внеочередного собрания по вопросу проведения ремонтных работ в многоквартирном доме, актов КС-2 и акта о приемке в эксплуатацию законченных работ.</w:t>
      </w:r>
    </w:p>
    <w:p w14:paraId="4E458C61" w14:textId="77777777" w:rsidR="00EC65D6" w:rsidRPr="007134D2" w:rsidRDefault="00EC65D6" w:rsidP="00EC65D6">
      <w:pPr>
        <w:jc w:val="both"/>
        <w:rPr>
          <w:rFonts w:ascii="Arial" w:hAnsi="Arial" w:cs="Arial"/>
          <w:color w:val="000000" w:themeColor="text1"/>
        </w:rPr>
      </w:pPr>
    </w:p>
    <w:p w14:paraId="5D27416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2. По второму вопросу слушали __________________________________, который(ая) предложил принять решение о проведении ремонтных работ </w:t>
      </w:r>
      <w:r w:rsidRPr="007134D2">
        <w:rPr>
          <w:rFonts w:ascii="Arial" w:hAnsi="Arial" w:cs="Arial"/>
          <w:color w:val="000000" w:themeColor="text1"/>
        </w:rPr>
        <w:lastRenderedPageBreak/>
        <w:t xml:space="preserve">_______________________________________________(указать виды работ) в многоквартирном доме </w:t>
      </w:r>
    </w:p>
    <w:p w14:paraId="4604CFE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41A9AA30"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24F2CD4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11B9EE7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24FE249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44CFB5F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провести ремонтные работы_________________ в многоквартирном доме.</w:t>
      </w:r>
    </w:p>
    <w:p w14:paraId="6F8576A9" w14:textId="77777777" w:rsidR="00EC65D6" w:rsidRPr="007134D2" w:rsidRDefault="00EC65D6" w:rsidP="00EC65D6">
      <w:pPr>
        <w:jc w:val="both"/>
        <w:rPr>
          <w:rFonts w:ascii="Arial" w:hAnsi="Arial" w:cs="Arial"/>
          <w:color w:val="000000" w:themeColor="text1"/>
        </w:rPr>
      </w:pPr>
    </w:p>
    <w:p w14:paraId="6E2623BC" w14:textId="77777777" w:rsidR="00EC65D6" w:rsidRPr="007134D2" w:rsidRDefault="00EC65D6" w:rsidP="00EC65D6">
      <w:pPr>
        <w:ind w:left="180" w:hanging="180"/>
        <w:jc w:val="both"/>
        <w:rPr>
          <w:rFonts w:ascii="Arial" w:hAnsi="Arial" w:cs="Arial"/>
          <w:color w:val="000000" w:themeColor="text1"/>
        </w:rPr>
      </w:pPr>
      <w:r w:rsidRPr="007134D2">
        <w:rPr>
          <w:rFonts w:ascii="Arial" w:hAnsi="Arial" w:cs="Arial"/>
          <w:color w:val="000000" w:themeColor="text1"/>
        </w:rPr>
        <w:t xml:space="preserve">   3.По третьему вопросу слушали _______________, который(ая) предложил принять решение по вопросу подачи заявки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w:t>
      </w:r>
      <w:r w:rsidRPr="007134D2">
        <w:rPr>
          <w:rFonts w:ascii="Arial" w:hAnsi="Arial" w:cs="Arial"/>
          <w:color w:val="000000" w:themeColor="text1"/>
        </w:rPr>
        <w:t xml:space="preserve"> ___________________ (указать виды работ) в многоквартирном доме.</w:t>
      </w:r>
    </w:p>
    <w:p w14:paraId="4835C45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51B9AD0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5B3079B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6DBAC2A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30C9E0E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4BC5B0CB" w14:textId="77777777" w:rsidR="00EC65D6" w:rsidRPr="007134D2" w:rsidRDefault="00EC65D6" w:rsidP="00EC65D6">
      <w:pPr>
        <w:ind w:left="180" w:hanging="180"/>
        <w:jc w:val="both"/>
        <w:rPr>
          <w:rFonts w:ascii="Arial" w:hAnsi="Arial" w:cs="Arial"/>
          <w:color w:val="000000" w:themeColor="text1"/>
        </w:rPr>
      </w:pPr>
      <w:r w:rsidRPr="007134D2">
        <w:rPr>
          <w:rFonts w:ascii="Arial" w:hAnsi="Arial" w:cs="Arial"/>
          <w:color w:val="000000" w:themeColor="text1"/>
        </w:rPr>
        <w:t xml:space="preserve">  РЕШИЛИ: Подать заявку на выделение субсидии в целях финансового обеспечения затрат </w:t>
      </w:r>
      <w:r w:rsidRPr="007134D2">
        <w:rPr>
          <w:rFonts w:ascii="Arial" w:hAnsi="Arial" w:cs="Arial"/>
        </w:rPr>
        <w:t>на выполнение работ по ремонту общего имущества</w:t>
      </w:r>
      <w:r w:rsidRPr="007134D2">
        <w:rPr>
          <w:rFonts w:ascii="Arial" w:hAnsi="Arial" w:cs="Arial"/>
          <w:color w:val="000000" w:themeColor="text1"/>
        </w:rPr>
        <w:t>_____________________________________(указать виды работ) в  многоквартирном доме.</w:t>
      </w:r>
    </w:p>
    <w:p w14:paraId="7A1C4265" w14:textId="77777777" w:rsidR="00EC65D6" w:rsidRPr="007134D2" w:rsidRDefault="00EC65D6" w:rsidP="00EC65D6">
      <w:pPr>
        <w:ind w:right="180"/>
        <w:jc w:val="both"/>
        <w:rPr>
          <w:rFonts w:ascii="Arial" w:hAnsi="Arial" w:cs="Arial"/>
          <w:color w:val="000000" w:themeColor="text1"/>
        </w:rPr>
      </w:pPr>
    </w:p>
    <w:p w14:paraId="292C170D" w14:textId="77777777" w:rsidR="00EC65D6" w:rsidRPr="007134D2" w:rsidRDefault="00EC65D6" w:rsidP="00EC65D6">
      <w:pPr>
        <w:ind w:right="180"/>
        <w:jc w:val="both"/>
        <w:rPr>
          <w:rFonts w:ascii="Arial" w:hAnsi="Arial" w:cs="Arial"/>
          <w:color w:val="000000" w:themeColor="text1"/>
        </w:rPr>
      </w:pPr>
      <w:r w:rsidRPr="007134D2">
        <w:rPr>
          <w:rFonts w:ascii="Arial" w:hAnsi="Arial" w:cs="Arial"/>
          <w:color w:val="000000" w:themeColor="text1"/>
        </w:rPr>
        <w:t xml:space="preserve">4. По четвертому вопросу слушали _________________________________, который(ая)  доложил (а) о </w:t>
      </w:r>
      <w:r w:rsidRPr="007134D2">
        <w:rPr>
          <w:rFonts w:ascii="Arial" w:hAnsi="Arial" w:cs="Arial"/>
          <w:b/>
          <w:color w:val="000000" w:themeColor="text1"/>
        </w:rPr>
        <w:t xml:space="preserve"> </w:t>
      </w:r>
      <w:r w:rsidRPr="007134D2">
        <w:rPr>
          <w:rFonts w:ascii="Arial" w:hAnsi="Arial" w:cs="Arial"/>
          <w:color w:val="000000" w:themeColor="text1"/>
        </w:rPr>
        <w:t>перечне и объемах работ  по ремонту</w:t>
      </w:r>
    </w:p>
    <w:p w14:paraId="1B7D190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__________________________________________________(указать виды работ)  стоимостью_____________тыс. руб. в многоквартирном доме ______________</w:t>
      </w:r>
    </w:p>
    <w:p w14:paraId="2935EA13"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Голосовали:</w:t>
      </w:r>
    </w:p>
    <w:p w14:paraId="1461AE2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0262BA14"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208955A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w:t>
      </w:r>
    </w:p>
    <w:p w14:paraId="4FA8A178"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13475E59" w14:textId="77777777" w:rsidR="00EC65D6" w:rsidRPr="007134D2" w:rsidRDefault="00EC65D6" w:rsidP="00EC65D6">
      <w:pPr>
        <w:ind w:right="180"/>
        <w:jc w:val="both"/>
        <w:rPr>
          <w:rFonts w:ascii="Arial" w:hAnsi="Arial" w:cs="Arial"/>
          <w:color w:val="000000" w:themeColor="text1"/>
        </w:rPr>
      </w:pPr>
      <w:r w:rsidRPr="007134D2">
        <w:rPr>
          <w:rFonts w:ascii="Arial" w:hAnsi="Arial" w:cs="Arial"/>
          <w:color w:val="000000" w:themeColor="text1"/>
        </w:rPr>
        <w:t>РЕШИЛИ: Утвердить перечень и объем работ по ремонту _____________________________________________________(указать виды работ)  в многоквартирном доме _______________________________________</w:t>
      </w:r>
    </w:p>
    <w:p w14:paraId="33FB496F" w14:textId="77777777" w:rsidR="00EC65D6" w:rsidRPr="007134D2" w:rsidRDefault="00EC65D6" w:rsidP="00EC65D6">
      <w:pPr>
        <w:ind w:right="180"/>
        <w:jc w:val="both"/>
        <w:rPr>
          <w:rFonts w:ascii="Arial" w:hAnsi="Arial" w:cs="Arial"/>
          <w:b/>
          <w:color w:val="000000" w:themeColor="text1"/>
        </w:rPr>
      </w:pPr>
    </w:p>
    <w:p w14:paraId="4A3CFDA4" w14:textId="77777777" w:rsidR="00EC65D6" w:rsidRPr="007134D2" w:rsidRDefault="00EC65D6" w:rsidP="00EC65D6">
      <w:pPr>
        <w:jc w:val="both"/>
        <w:rPr>
          <w:rFonts w:ascii="Arial" w:hAnsi="Arial" w:cs="Arial"/>
          <w:color w:val="000000" w:themeColor="text1"/>
        </w:rPr>
      </w:pPr>
    </w:p>
    <w:p w14:paraId="20DB6003" w14:textId="77777777" w:rsidR="00EC65D6" w:rsidRPr="007134D2" w:rsidRDefault="00EC65D6" w:rsidP="00EC65D6">
      <w:pPr>
        <w:jc w:val="both"/>
        <w:rPr>
          <w:rFonts w:ascii="Arial" w:hAnsi="Arial" w:cs="Arial"/>
          <w:color w:val="000000" w:themeColor="text1"/>
        </w:rPr>
      </w:pPr>
    </w:p>
    <w:p w14:paraId="1AFF07F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5.  </w:t>
      </w:r>
      <w:bookmarkStart w:id="13" w:name="_Hlk174005801"/>
      <w:r w:rsidRPr="007134D2">
        <w:rPr>
          <w:rFonts w:ascii="Arial" w:hAnsi="Arial" w:cs="Arial"/>
          <w:color w:val="000000" w:themeColor="text1"/>
        </w:rPr>
        <w:t>По пятому вопросу слушали ___________________</w:t>
      </w:r>
      <w:bookmarkEnd w:id="13"/>
      <w:r w:rsidRPr="007134D2">
        <w:rPr>
          <w:rFonts w:ascii="Arial" w:hAnsi="Arial" w:cs="Arial"/>
          <w:color w:val="000000" w:themeColor="text1"/>
        </w:rPr>
        <w:t>, который (ая) доложил о</w:t>
      </w:r>
      <w:r w:rsidRPr="007134D2">
        <w:rPr>
          <w:rFonts w:ascii="Arial" w:hAnsi="Arial" w:cs="Arial"/>
          <w:b/>
          <w:color w:val="000000" w:themeColor="text1"/>
        </w:rPr>
        <w:t xml:space="preserve"> </w:t>
      </w:r>
      <w:r w:rsidRPr="007134D2">
        <w:rPr>
          <w:rFonts w:ascii="Arial" w:hAnsi="Arial" w:cs="Arial"/>
          <w:color w:val="000000" w:themeColor="text1"/>
        </w:rPr>
        <w:t xml:space="preserve">представлении ___________________полномочий выступать от лица собственников помещений многоквартирного дома в качестве заказчика по проведению ремонтных работ в многоквартирном доме. </w:t>
      </w:r>
    </w:p>
    <w:p w14:paraId="44E257E4" w14:textId="77777777" w:rsidR="00EC65D6" w:rsidRPr="007134D2" w:rsidRDefault="00EC65D6" w:rsidP="00EC65D6">
      <w:pPr>
        <w:jc w:val="both"/>
        <w:rPr>
          <w:rFonts w:ascii="Arial" w:hAnsi="Arial" w:cs="Arial"/>
          <w:color w:val="000000" w:themeColor="text1"/>
        </w:rPr>
      </w:pPr>
      <w:bookmarkStart w:id="14" w:name="_Hlk174005843"/>
      <w:r w:rsidRPr="007134D2">
        <w:rPr>
          <w:rFonts w:ascii="Arial" w:hAnsi="Arial" w:cs="Arial"/>
          <w:color w:val="000000" w:themeColor="text1"/>
        </w:rPr>
        <w:t>Голосовали:</w:t>
      </w:r>
    </w:p>
    <w:p w14:paraId="3A529DA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0E76984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76BCFE1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4B6C7C77"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bookmarkEnd w:id="14"/>
    <w:p w14:paraId="1BEFBF6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РЕШИЛИ: Делегировать ________________________________ от лица собственников помещений многоквартирного дома функции заказчика по проведению ремонтных  работ в многоквартирном доме.</w:t>
      </w:r>
    </w:p>
    <w:p w14:paraId="578F2BB5"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6. По шестому  вопросу слушали ___________________, которая(ый) предложил(а) определить местом хранения протоколов общего собрания собственников МКД – _________________</w:t>
      </w:r>
    </w:p>
    <w:p w14:paraId="2A8CB5A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lastRenderedPageBreak/>
        <w:t>Голосовали:</w:t>
      </w:r>
    </w:p>
    <w:p w14:paraId="73221EB6"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ЗА -                 </w:t>
      </w:r>
      <w:r w:rsidRPr="007134D2">
        <w:rPr>
          <w:rFonts w:ascii="Arial" w:hAnsi="Arial" w:cs="Arial"/>
          <w:color w:val="000000" w:themeColor="text1"/>
        </w:rPr>
        <w:tab/>
        <w:t xml:space="preserve">                      (____%)</w:t>
      </w:r>
    </w:p>
    <w:p w14:paraId="7F0111CB"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ПРОТИВ  -        </w:t>
      </w:r>
      <w:r w:rsidRPr="007134D2">
        <w:rPr>
          <w:rFonts w:ascii="Arial" w:hAnsi="Arial" w:cs="Arial"/>
          <w:color w:val="000000" w:themeColor="text1"/>
        </w:rPr>
        <w:tab/>
        <w:t xml:space="preserve">                      (____%)</w:t>
      </w:r>
    </w:p>
    <w:p w14:paraId="67148551"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ВОЗДЕРЖАЛСЯ  -                         (_____%)</w:t>
      </w:r>
    </w:p>
    <w:p w14:paraId="194B55E9"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Решение принято / не принято.</w:t>
      </w:r>
    </w:p>
    <w:p w14:paraId="7A2B8B2E" w14:textId="77777777" w:rsidR="00EC65D6" w:rsidRPr="007134D2" w:rsidRDefault="00EC65D6" w:rsidP="00EC65D6">
      <w:pPr>
        <w:jc w:val="both"/>
        <w:rPr>
          <w:rFonts w:ascii="Arial" w:hAnsi="Arial" w:cs="Arial"/>
          <w:color w:val="000000" w:themeColor="text1"/>
        </w:rPr>
      </w:pPr>
      <w:r w:rsidRPr="007134D2">
        <w:rPr>
          <w:rFonts w:ascii="Arial" w:hAnsi="Arial" w:cs="Arial"/>
          <w:b/>
          <w:color w:val="000000" w:themeColor="text1"/>
        </w:rPr>
        <w:t>По результатам голосования решили:</w:t>
      </w:r>
    </w:p>
    <w:p w14:paraId="7387651C"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определить местом хранения протоколов общего собрания собственников МКД _________________________________________________________________________________________.</w:t>
      </w:r>
    </w:p>
    <w:p w14:paraId="2C3ED7B0" w14:textId="77777777" w:rsidR="00EC65D6" w:rsidRPr="007134D2" w:rsidRDefault="00EC65D6" w:rsidP="00EC65D6">
      <w:pPr>
        <w:jc w:val="both"/>
        <w:rPr>
          <w:rFonts w:ascii="Arial" w:hAnsi="Arial" w:cs="Arial"/>
          <w:color w:val="000000" w:themeColor="text1"/>
        </w:rPr>
      </w:pPr>
    </w:p>
    <w:p w14:paraId="01E53FC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Протокол общего собрания собственников помещений многоквартирного дома № ________ по ул.____________________________________   н.п., составлен в 2-х (двух) экземплярах, экземпляр передан для хранения ____________________________________________________.</w:t>
      </w:r>
    </w:p>
    <w:p w14:paraId="52CD4C2D" w14:textId="77777777" w:rsidR="00EC65D6" w:rsidRPr="007134D2" w:rsidRDefault="00EC65D6" w:rsidP="00EC65D6">
      <w:pPr>
        <w:jc w:val="both"/>
        <w:rPr>
          <w:rFonts w:ascii="Arial" w:hAnsi="Arial" w:cs="Arial"/>
          <w:color w:val="000000" w:themeColor="text1"/>
        </w:rPr>
      </w:pPr>
    </w:p>
    <w:p w14:paraId="28F036BD"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Председатель собрания: ___________________________________________</w:t>
      </w:r>
    </w:p>
    <w:p w14:paraId="2270B9B8" w14:textId="77777777" w:rsidR="00EC65D6" w:rsidRPr="007134D2" w:rsidRDefault="00EC65D6" w:rsidP="00EC65D6">
      <w:pPr>
        <w:tabs>
          <w:tab w:val="left" w:pos="891"/>
        </w:tabs>
        <w:rPr>
          <w:rFonts w:ascii="Arial" w:hAnsi="Arial" w:cs="Arial"/>
          <w:color w:val="000000" w:themeColor="text1"/>
        </w:rPr>
      </w:pPr>
      <w:r w:rsidRPr="007134D2">
        <w:rPr>
          <w:rFonts w:ascii="Arial" w:hAnsi="Arial" w:cs="Arial"/>
          <w:color w:val="000000" w:themeColor="text1"/>
        </w:rPr>
        <w:t>Секретарь собрания_______________________________________________</w:t>
      </w:r>
    </w:p>
    <w:p w14:paraId="59917F24" w14:textId="77777777" w:rsidR="00EC65D6" w:rsidRPr="007134D2" w:rsidRDefault="00EC65D6" w:rsidP="00EC65D6">
      <w:pPr>
        <w:rPr>
          <w:rFonts w:ascii="Arial" w:hAnsi="Arial" w:cs="Arial"/>
          <w:color w:val="000000" w:themeColor="text1"/>
        </w:rPr>
      </w:pPr>
      <w:r w:rsidRPr="007134D2">
        <w:rPr>
          <w:rFonts w:ascii="Arial" w:hAnsi="Arial" w:cs="Arial"/>
          <w:color w:val="000000" w:themeColor="text1"/>
        </w:rPr>
        <w:t>К протоколу прилагаются:</w:t>
      </w:r>
    </w:p>
    <w:p w14:paraId="3DC763DE"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xml:space="preserve">- документы (копии документов), подтверждающие направление, вручение сообщения о проведении общего собрания собственникам помещений в многоквартирном доме либо его размещение в помещении данного дома, определенном решением общего собрания и доступном для всех собственников помещений в данном доме, или в системе в соответствии с частью 4 статьи 45, частью 2 и 3 статьи 47.1 Жилищного кодекса Российской Федерации;  </w:t>
      </w:r>
    </w:p>
    <w:p w14:paraId="254F02AF"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списки присутствующих и приглашенных лиц, документы (копии), удостоверяющие полномочия представителей присутствующих и приглашенных лиц;</w:t>
      </w:r>
    </w:p>
    <w:p w14:paraId="6326AE8A" w14:textId="77777777" w:rsidR="00EC65D6" w:rsidRPr="007134D2" w:rsidRDefault="00EC65D6" w:rsidP="00EC65D6">
      <w:pPr>
        <w:jc w:val="both"/>
        <w:rPr>
          <w:rFonts w:ascii="Arial" w:hAnsi="Arial" w:cs="Arial"/>
          <w:color w:val="000000" w:themeColor="text1"/>
        </w:rPr>
      </w:pPr>
      <w:r w:rsidRPr="007134D2">
        <w:rPr>
          <w:rFonts w:ascii="Arial" w:hAnsi="Arial" w:cs="Arial"/>
          <w:color w:val="000000" w:themeColor="text1"/>
        </w:rPr>
        <w:t>- документы, рассмотренные общим собранием в соответствии с повесткой дня</w:t>
      </w:r>
    </w:p>
    <w:p w14:paraId="5E02E276" w14:textId="77777777" w:rsidR="00EC65D6" w:rsidRPr="007134D2" w:rsidRDefault="00EC65D6" w:rsidP="00EC65D6">
      <w:pPr>
        <w:jc w:val="both"/>
        <w:rPr>
          <w:rFonts w:ascii="Arial" w:hAnsi="Arial" w:cs="Arial"/>
          <w:i/>
          <w:color w:val="000000" w:themeColor="text1"/>
        </w:rPr>
      </w:pPr>
      <w:r w:rsidRPr="007134D2">
        <w:rPr>
          <w:rFonts w:ascii="Arial" w:hAnsi="Arial" w:cs="Arial"/>
          <w:color w:val="000000" w:themeColor="text1"/>
        </w:rPr>
        <w:t xml:space="preserve">  - письменные решения (Бюллетень) собственников помещений и их представителей, принявших участие в проведенном общем собрании, которые должны содержать сведения, позволяющие идентифицировать лиц, заполнивших их (для физических лиц – сведения, предусмотренные подпунктом «а» пункта 13 требований, для юридических лиц  - сведения, предусмотренные подпункта «б» пункта 13 требований), дату их заполнения, а также сведения о волеизъявлении собственников помещений и их представителей. </w:t>
      </w:r>
    </w:p>
    <w:p w14:paraId="2FB6AC26" w14:textId="77777777" w:rsidR="00EC65D6" w:rsidRPr="007134D2" w:rsidRDefault="00EC65D6" w:rsidP="00EC65D6">
      <w:pPr>
        <w:jc w:val="both"/>
        <w:rPr>
          <w:rFonts w:ascii="Arial" w:hAnsi="Arial" w:cs="Arial"/>
          <w:i/>
          <w:color w:val="000000" w:themeColor="text1"/>
        </w:rPr>
      </w:pPr>
    </w:p>
    <w:p w14:paraId="0DF6FB22" w14:textId="77777777" w:rsidR="00EC65D6" w:rsidRPr="007134D2" w:rsidRDefault="00EC65D6" w:rsidP="00EC65D6">
      <w:pPr>
        <w:jc w:val="both"/>
        <w:rPr>
          <w:rFonts w:ascii="Arial" w:hAnsi="Arial" w:cs="Arial"/>
          <w:i/>
          <w:color w:val="000000" w:themeColor="text1"/>
        </w:rPr>
      </w:pPr>
    </w:p>
    <w:p w14:paraId="570D0C36" w14:textId="77777777" w:rsidR="00EC65D6" w:rsidRPr="007134D2" w:rsidRDefault="00EC65D6" w:rsidP="00EC65D6">
      <w:pPr>
        <w:jc w:val="both"/>
        <w:rPr>
          <w:rFonts w:ascii="Arial" w:hAnsi="Arial" w:cs="Arial"/>
          <w:i/>
          <w:color w:val="000000" w:themeColor="text1"/>
        </w:rPr>
      </w:pPr>
    </w:p>
    <w:p w14:paraId="2A9A4AAF" w14:textId="77777777" w:rsidR="00EC65D6" w:rsidRPr="007134D2" w:rsidRDefault="00EC65D6" w:rsidP="00EC65D6">
      <w:pPr>
        <w:jc w:val="both"/>
        <w:rPr>
          <w:rFonts w:ascii="Arial" w:hAnsi="Arial" w:cs="Arial"/>
          <w:i/>
          <w:color w:val="000000" w:themeColor="text1"/>
        </w:rPr>
      </w:pPr>
    </w:p>
    <w:p w14:paraId="7C2FF7F5" w14:textId="77777777" w:rsidR="00EC65D6" w:rsidRPr="007134D2" w:rsidRDefault="00EC65D6" w:rsidP="00EC65D6">
      <w:pPr>
        <w:jc w:val="both"/>
        <w:rPr>
          <w:rFonts w:ascii="Arial" w:hAnsi="Arial" w:cs="Arial"/>
          <w:i/>
          <w:color w:val="000000" w:themeColor="text1"/>
        </w:rPr>
      </w:pPr>
    </w:p>
    <w:p w14:paraId="574870C8" w14:textId="77777777" w:rsidR="00EC65D6" w:rsidRPr="007134D2" w:rsidRDefault="00EC65D6" w:rsidP="00EC65D6">
      <w:pPr>
        <w:jc w:val="both"/>
        <w:rPr>
          <w:rFonts w:ascii="Arial" w:hAnsi="Arial" w:cs="Arial"/>
          <w:i/>
          <w:color w:val="000000" w:themeColor="text1"/>
        </w:rPr>
      </w:pPr>
    </w:p>
    <w:p w14:paraId="111B8F63" w14:textId="77777777" w:rsidR="00EC65D6" w:rsidRPr="007134D2" w:rsidRDefault="00EC65D6" w:rsidP="00EC65D6">
      <w:pPr>
        <w:widowControl w:val="0"/>
        <w:jc w:val="right"/>
        <w:rPr>
          <w:rFonts w:ascii="Arial" w:hAnsi="Arial" w:cs="Arial"/>
          <w:color w:val="000000" w:themeColor="text1"/>
        </w:rPr>
      </w:pPr>
    </w:p>
    <w:p w14:paraId="69587D9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Приложение  к протоколу</w:t>
      </w:r>
    </w:p>
    <w:p w14:paraId="02D5EAC9" w14:textId="77777777" w:rsidR="00EC65D6" w:rsidRPr="007134D2" w:rsidRDefault="00EC65D6" w:rsidP="00EC65D6">
      <w:pPr>
        <w:jc w:val="right"/>
        <w:rPr>
          <w:rFonts w:ascii="Arial" w:hAnsi="Arial" w:cs="Arial"/>
          <w:color w:val="000000" w:themeColor="text1"/>
        </w:rPr>
      </w:pPr>
      <w:r w:rsidRPr="007134D2">
        <w:rPr>
          <w:rFonts w:ascii="Arial" w:hAnsi="Arial" w:cs="Arial"/>
          <w:color w:val="000000" w:themeColor="text1"/>
        </w:rPr>
        <w:t>от________________ № _____</w:t>
      </w:r>
    </w:p>
    <w:p w14:paraId="639CE2F4" w14:textId="77777777" w:rsidR="00EC65D6" w:rsidRPr="007134D2" w:rsidRDefault="00EC65D6" w:rsidP="00EC65D6">
      <w:pPr>
        <w:jc w:val="center"/>
        <w:rPr>
          <w:rFonts w:ascii="Arial" w:hAnsi="Arial" w:cs="Arial"/>
          <w:color w:val="000000" w:themeColor="text1"/>
        </w:rPr>
      </w:pPr>
    </w:p>
    <w:p w14:paraId="14BBA4DB"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Реестр</w:t>
      </w:r>
    </w:p>
    <w:p w14:paraId="7DB0137C" w14:textId="77777777" w:rsidR="00EC65D6" w:rsidRPr="007134D2" w:rsidRDefault="00EC65D6" w:rsidP="00EC65D6">
      <w:pPr>
        <w:jc w:val="center"/>
        <w:rPr>
          <w:rFonts w:ascii="Arial" w:hAnsi="Arial" w:cs="Arial"/>
          <w:color w:val="000000" w:themeColor="text1"/>
        </w:rPr>
      </w:pPr>
      <w:r w:rsidRPr="007134D2">
        <w:rPr>
          <w:rFonts w:ascii="Arial" w:hAnsi="Arial" w:cs="Arial"/>
          <w:color w:val="000000" w:themeColor="text1"/>
        </w:rPr>
        <w:t>подписей собственников МКД №_____ по ул. ________________________________</w:t>
      </w:r>
    </w:p>
    <w:p w14:paraId="66E88982" w14:textId="77777777" w:rsidR="00EC65D6" w:rsidRPr="007134D2" w:rsidRDefault="00EC65D6" w:rsidP="00EC65D6">
      <w:pPr>
        <w:jc w:val="right"/>
        <w:rPr>
          <w:rFonts w:ascii="Arial" w:hAnsi="Arial" w:cs="Arial"/>
          <w:color w:val="000000" w:themeColor="text1"/>
        </w:rPr>
      </w:pPr>
    </w:p>
    <w:tbl>
      <w:tblPr>
        <w:tblpPr w:leftFromText="180" w:rightFromText="180" w:bottomFromText="160" w:vertAnchor="text" w:horzAnchor="margin" w:tblpXSpec="center" w:tblpY="77"/>
        <w:tblW w:w="10206" w:type="dxa"/>
        <w:jc w:val="center"/>
        <w:tblLayout w:type="fixed"/>
        <w:tblLook w:val="04A0" w:firstRow="1" w:lastRow="0" w:firstColumn="1" w:lastColumn="0" w:noHBand="0" w:noVBand="1"/>
      </w:tblPr>
      <w:tblGrid>
        <w:gridCol w:w="569"/>
        <w:gridCol w:w="851"/>
        <w:gridCol w:w="2410"/>
        <w:gridCol w:w="1842"/>
        <w:gridCol w:w="1417"/>
        <w:gridCol w:w="705"/>
        <w:gridCol w:w="1138"/>
        <w:gridCol w:w="1274"/>
      </w:tblGrid>
      <w:tr w:rsidR="00EC65D6" w:rsidRPr="007134D2" w14:paraId="625C53C2" w14:textId="77777777" w:rsidTr="00D931CE">
        <w:trPr>
          <w:trHeight w:val="915"/>
          <w:jc w:val="center"/>
        </w:trPr>
        <w:tc>
          <w:tcPr>
            <w:tcW w:w="568" w:type="dxa"/>
            <w:vMerge w:val="restart"/>
            <w:tcBorders>
              <w:top w:val="single" w:sz="4" w:space="0" w:color="000000"/>
              <w:left w:val="single" w:sz="4" w:space="0" w:color="000000"/>
              <w:bottom w:val="single" w:sz="4" w:space="0" w:color="000000"/>
              <w:right w:val="single" w:sz="4" w:space="0" w:color="000000"/>
            </w:tcBorders>
          </w:tcPr>
          <w:p w14:paraId="01F03E0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п/п</w:t>
            </w:r>
          </w:p>
        </w:tc>
        <w:tc>
          <w:tcPr>
            <w:tcW w:w="850" w:type="dxa"/>
            <w:vMerge w:val="restart"/>
            <w:tcBorders>
              <w:top w:val="single" w:sz="4" w:space="0" w:color="000000"/>
              <w:left w:val="single" w:sz="4" w:space="0" w:color="000000"/>
              <w:bottom w:val="single" w:sz="4" w:space="0" w:color="000000"/>
              <w:right w:val="single" w:sz="4" w:space="0" w:color="000000"/>
            </w:tcBorders>
          </w:tcPr>
          <w:p w14:paraId="788891C5"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кв.</w:t>
            </w:r>
          </w:p>
        </w:tc>
        <w:tc>
          <w:tcPr>
            <w:tcW w:w="2410" w:type="dxa"/>
            <w:vMerge w:val="restart"/>
            <w:tcBorders>
              <w:top w:val="single" w:sz="4" w:space="0" w:color="000000"/>
              <w:left w:val="single" w:sz="4" w:space="0" w:color="000000"/>
              <w:bottom w:val="single" w:sz="4" w:space="0" w:color="000000"/>
              <w:right w:val="single" w:sz="4" w:space="0" w:color="000000"/>
            </w:tcBorders>
          </w:tcPr>
          <w:p w14:paraId="2A4D1CBE"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Ф.И.О. собственника</w:t>
            </w:r>
          </w:p>
        </w:tc>
        <w:tc>
          <w:tcPr>
            <w:tcW w:w="1842" w:type="dxa"/>
            <w:vMerge w:val="restart"/>
            <w:tcBorders>
              <w:top w:val="single" w:sz="4" w:space="0" w:color="000000"/>
              <w:left w:val="single" w:sz="4" w:space="0" w:color="000000"/>
              <w:bottom w:val="single" w:sz="4" w:space="0" w:color="000000"/>
              <w:right w:val="single" w:sz="4" w:space="0" w:color="000000"/>
            </w:tcBorders>
          </w:tcPr>
          <w:p w14:paraId="6B547E43"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xml:space="preserve">Документ, удостоверяющий </w:t>
            </w:r>
          </w:p>
          <w:p w14:paraId="237CB6FE"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право собственности</w:t>
            </w:r>
          </w:p>
        </w:tc>
        <w:tc>
          <w:tcPr>
            <w:tcW w:w="1417" w:type="dxa"/>
            <w:vMerge w:val="restart"/>
            <w:tcBorders>
              <w:top w:val="single" w:sz="4" w:space="0" w:color="000000"/>
              <w:left w:val="single" w:sz="4" w:space="0" w:color="000000"/>
              <w:bottom w:val="single" w:sz="4" w:space="0" w:color="000000"/>
              <w:right w:val="single" w:sz="4" w:space="0" w:color="000000"/>
            </w:tcBorders>
          </w:tcPr>
          <w:p w14:paraId="0285026C"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Площадь квартиры, находящаяся в собственности</w:t>
            </w:r>
          </w:p>
        </w:tc>
        <w:tc>
          <w:tcPr>
            <w:tcW w:w="3117" w:type="dxa"/>
            <w:gridSpan w:val="3"/>
            <w:tcBorders>
              <w:top w:val="single" w:sz="4" w:space="0" w:color="000000"/>
              <w:left w:val="single" w:sz="4" w:space="0" w:color="000000"/>
              <w:bottom w:val="single" w:sz="4" w:space="0" w:color="000000"/>
              <w:right w:val="single" w:sz="4" w:space="0" w:color="000000"/>
            </w:tcBorders>
          </w:tcPr>
          <w:p w14:paraId="43BA9C09"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 xml:space="preserve">Результат голосования </w:t>
            </w:r>
          </w:p>
          <w:p w14:paraId="6900E4F4"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(подписи)</w:t>
            </w:r>
          </w:p>
        </w:tc>
      </w:tr>
      <w:tr w:rsidR="00EC65D6" w:rsidRPr="007134D2" w14:paraId="373A5628" w14:textId="77777777" w:rsidTr="00D931CE">
        <w:trPr>
          <w:trHeight w:val="735"/>
          <w:jc w:val="center"/>
        </w:trPr>
        <w:tc>
          <w:tcPr>
            <w:tcW w:w="568" w:type="dxa"/>
            <w:vMerge/>
            <w:tcBorders>
              <w:top w:val="single" w:sz="4" w:space="0" w:color="000000"/>
              <w:left w:val="single" w:sz="4" w:space="0" w:color="000000"/>
              <w:bottom w:val="single" w:sz="4" w:space="0" w:color="000000"/>
              <w:right w:val="single" w:sz="4" w:space="0" w:color="000000"/>
            </w:tcBorders>
          </w:tcPr>
          <w:p w14:paraId="0B0621A1" w14:textId="77777777" w:rsidR="00EC65D6" w:rsidRPr="007134D2" w:rsidRDefault="00EC65D6" w:rsidP="00D931CE">
            <w:pPr>
              <w:rPr>
                <w:rFonts w:ascii="Arial" w:hAnsi="Arial" w:cs="Arial"/>
              </w:rPr>
            </w:pPr>
          </w:p>
        </w:tc>
        <w:tc>
          <w:tcPr>
            <w:tcW w:w="850" w:type="dxa"/>
            <w:vMerge/>
            <w:tcBorders>
              <w:top w:val="single" w:sz="4" w:space="0" w:color="000000"/>
              <w:left w:val="single" w:sz="4" w:space="0" w:color="000000"/>
              <w:bottom w:val="single" w:sz="4" w:space="0" w:color="000000"/>
              <w:right w:val="single" w:sz="4" w:space="0" w:color="000000"/>
            </w:tcBorders>
          </w:tcPr>
          <w:p w14:paraId="0544E366" w14:textId="77777777" w:rsidR="00EC65D6" w:rsidRPr="007134D2" w:rsidRDefault="00EC65D6" w:rsidP="00D931CE">
            <w:pPr>
              <w:rPr>
                <w:rFonts w:ascii="Arial" w:hAnsi="Arial" w:cs="Arial"/>
              </w:rPr>
            </w:pPr>
          </w:p>
        </w:tc>
        <w:tc>
          <w:tcPr>
            <w:tcW w:w="2410" w:type="dxa"/>
            <w:vMerge/>
            <w:tcBorders>
              <w:top w:val="single" w:sz="4" w:space="0" w:color="000000"/>
              <w:left w:val="single" w:sz="4" w:space="0" w:color="000000"/>
              <w:bottom w:val="single" w:sz="4" w:space="0" w:color="000000"/>
              <w:right w:val="single" w:sz="4" w:space="0" w:color="000000"/>
            </w:tcBorders>
          </w:tcPr>
          <w:p w14:paraId="3ED48597" w14:textId="77777777" w:rsidR="00EC65D6" w:rsidRPr="007134D2" w:rsidRDefault="00EC65D6" w:rsidP="00D931CE">
            <w:pPr>
              <w:rPr>
                <w:rFonts w:ascii="Arial" w:hAnsi="Arial" w:cs="Arial"/>
              </w:rPr>
            </w:pPr>
          </w:p>
        </w:tc>
        <w:tc>
          <w:tcPr>
            <w:tcW w:w="1842" w:type="dxa"/>
            <w:vMerge/>
            <w:tcBorders>
              <w:top w:val="single" w:sz="4" w:space="0" w:color="000000"/>
              <w:left w:val="single" w:sz="4" w:space="0" w:color="000000"/>
              <w:bottom w:val="single" w:sz="4" w:space="0" w:color="000000"/>
              <w:right w:val="single" w:sz="4" w:space="0" w:color="000000"/>
            </w:tcBorders>
          </w:tcPr>
          <w:p w14:paraId="7A15BAE8" w14:textId="77777777" w:rsidR="00EC65D6" w:rsidRPr="007134D2" w:rsidRDefault="00EC65D6" w:rsidP="00D931CE">
            <w:pPr>
              <w:rPr>
                <w:rFonts w:ascii="Arial" w:hAnsi="Arial" w:cs="Arial"/>
              </w:rPr>
            </w:pPr>
          </w:p>
        </w:tc>
        <w:tc>
          <w:tcPr>
            <w:tcW w:w="1417" w:type="dxa"/>
            <w:vMerge/>
            <w:tcBorders>
              <w:top w:val="single" w:sz="4" w:space="0" w:color="000000"/>
              <w:left w:val="single" w:sz="4" w:space="0" w:color="000000"/>
              <w:bottom w:val="single" w:sz="4" w:space="0" w:color="000000"/>
              <w:right w:val="single" w:sz="4" w:space="0" w:color="000000"/>
            </w:tcBorders>
          </w:tcPr>
          <w:p w14:paraId="2EB05A4E" w14:textId="77777777" w:rsidR="00EC65D6" w:rsidRPr="007134D2" w:rsidRDefault="00EC65D6" w:rsidP="00D931CE">
            <w:pPr>
              <w:rPr>
                <w:rFonts w:ascii="Arial" w:hAnsi="Arial" w:cs="Arial"/>
              </w:rPr>
            </w:pPr>
          </w:p>
        </w:tc>
        <w:tc>
          <w:tcPr>
            <w:tcW w:w="705" w:type="dxa"/>
            <w:tcBorders>
              <w:top w:val="single" w:sz="4" w:space="0" w:color="000000"/>
              <w:left w:val="single" w:sz="4" w:space="0" w:color="000000"/>
              <w:bottom w:val="single" w:sz="4" w:space="0" w:color="000000"/>
              <w:right w:val="single" w:sz="4" w:space="0" w:color="000000"/>
            </w:tcBorders>
          </w:tcPr>
          <w:p w14:paraId="3E853E46"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За</w:t>
            </w:r>
          </w:p>
        </w:tc>
        <w:tc>
          <w:tcPr>
            <w:tcW w:w="1138" w:type="dxa"/>
            <w:tcBorders>
              <w:top w:val="single" w:sz="4" w:space="0" w:color="000000"/>
              <w:left w:val="single" w:sz="4" w:space="0" w:color="000000"/>
              <w:bottom w:val="single" w:sz="4" w:space="0" w:color="000000"/>
              <w:right w:val="single" w:sz="4" w:space="0" w:color="000000"/>
            </w:tcBorders>
          </w:tcPr>
          <w:p w14:paraId="18B2D867"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Против</w:t>
            </w:r>
          </w:p>
        </w:tc>
        <w:tc>
          <w:tcPr>
            <w:tcW w:w="1274" w:type="dxa"/>
            <w:tcBorders>
              <w:top w:val="single" w:sz="4" w:space="0" w:color="000000"/>
              <w:left w:val="single" w:sz="4" w:space="0" w:color="000000"/>
              <w:bottom w:val="single" w:sz="4" w:space="0" w:color="000000"/>
              <w:right w:val="single" w:sz="4" w:space="0" w:color="000000"/>
            </w:tcBorders>
          </w:tcPr>
          <w:p w14:paraId="20249A26" w14:textId="77777777" w:rsidR="00EC65D6" w:rsidRPr="007134D2" w:rsidRDefault="00EC65D6" w:rsidP="00D931CE">
            <w:pPr>
              <w:jc w:val="center"/>
              <w:rPr>
                <w:rFonts w:ascii="Arial" w:hAnsi="Arial" w:cs="Arial"/>
                <w:color w:val="000000" w:themeColor="text1"/>
              </w:rPr>
            </w:pPr>
            <w:r w:rsidRPr="007134D2">
              <w:rPr>
                <w:rFonts w:ascii="Arial" w:hAnsi="Arial" w:cs="Arial"/>
                <w:color w:val="000000" w:themeColor="text1"/>
              </w:rPr>
              <w:t>Воздержался</w:t>
            </w:r>
          </w:p>
        </w:tc>
      </w:tr>
      <w:tr w:rsidR="00EC65D6" w:rsidRPr="007134D2" w14:paraId="6DA7979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40818C4"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5AB080B"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D607CF8"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9A6E9F2"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3369B711"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9A0CBF5"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28BD6C78"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05F6F1D1" w14:textId="77777777" w:rsidR="00EC65D6" w:rsidRPr="007134D2" w:rsidRDefault="00EC65D6" w:rsidP="00D931CE">
            <w:pPr>
              <w:jc w:val="center"/>
              <w:rPr>
                <w:rFonts w:ascii="Arial" w:hAnsi="Arial" w:cs="Arial"/>
                <w:b/>
                <w:color w:val="000000" w:themeColor="text1"/>
              </w:rPr>
            </w:pPr>
          </w:p>
        </w:tc>
      </w:tr>
      <w:tr w:rsidR="00EC65D6" w:rsidRPr="007134D2" w14:paraId="33D8C2B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16EA22A"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C501547"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474D0D79"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720ABC23"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20E07B1C"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5EDFA654"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44FCD775"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2E26F68" w14:textId="77777777" w:rsidR="00EC65D6" w:rsidRPr="007134D2" w:rsidRDefault="00EC65D6" w:rsidP="00D931CE">
            <w:pPr>
              <w:jc w:val="center"/>
              <w:rPr>
                <w:rFonts w:ascii="Arial" w:hAnsi="Arial" w:cs="Arial"/>
                <w:b/>
                <w:color w:val="000000" w:themeColor="text1"/>
              </w:rPr>
            </w:pPr>
          </w:p>
        </w:tc>
      </w:tr>
      <w:tr w:rsidR="00EC65D6" w:rsidRPr="007134D2" w14:paraId="6E016491"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1DB1FF4F"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09C289B"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1CE90E9"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3C9A02E0"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7B6D291B"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25CEF9EE"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056E286"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703CF7F5" w14:textId="77777777" w:rsidR="00EC65D6" w:rsidRPr="007134D2" w:rsidRDefault="00EC65D6" w:rsidP="00D931CE">
            <w:pPr>
              <w:jc w:val="center"/>
              <w:rPr>
                <w:rFonts w:ascii="Arial" w:hAnsi="Arial" w:cs="Arial"/>
                <w:b/>
                <w:color w:val="000000" w:themeColor="text1"/>
              </w:rPr>
            </w:pPr>
          </w:p>
        </w:tc>
      </w:tr>
      <w:tr w:rsidR="00EC65D6" w:rsidRPr="007134D2" w14:paraId="711C0E82"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467C048A"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1EC6F156"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5125237E"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8CF7BE8"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AD132AB"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691BD95"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022F9E2"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68D93D93" w14:textId="77777777" w:rsidR="00EC65D6" w:rsidRPr="007134D2" w:rsidRDefault="00EC65D6" w:rsidP="00D931CE">
            <w:pPr>
              <w:jc w:val="center"/>
              <w:rPr>
                <w:rFonts w:ascii="Arial" w:hAnsi="Arial" w:cs="Arial"/>
                <w:b/>
                <w:color w:val="000000" w:themeColor="text1"/>
              </w:rPr>
            </w:pPr>
          </w:p>
        </w:tc>
      </w:tr>
      <w:tr w:rsidR="00EC65D6" w:rsidRPr="007134D2" w14:paraId="4680D145"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C6596D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057F166"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08D49A3E"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5F2DFB3D"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020C2E47"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2858087A"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449EA04"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2A3870D" w14:textId="77777777" w:rsidR="00EC65D6" w:rsidRPr="007134D2" w:rsidRDefault="00EC65D6" w:rsidP="00D931CE">
            <w:pPr>
              <w:jc w:val="center"/>
              <w:rPr>
                <w:rFonts w:ascii="Arial" w:hAnsi="Arial" w:cs="Arial"/>
                <w:b/>
                <w:color w:val="000000" w:themeColor="text1"/>
              </w:rPr>
            </w:pPr>
          </w:p>
        </w:tc>
      </w:tr>
      <w:tr w:rsidR="00EC65D6" w:rsidRPr="007134D2" w14:paraId="5615FE0E"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56E90BD9"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45785E1F"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35BFA062"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3789045"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43512E"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188E0856"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BE28EAE"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5D886EF8" w14:textId="77777777" w:rsidR="00EC65D6" w:rsidRPr="007134D2" w:rsidRDefault="00EC65D6" w:rsidP="00D931CE">
            <w:pPr>
              <w:jc w:val="center"/>
              <w:rPr>
                <w:rFonts w:ascii="Arial" w:hAnsi="Arial" w:cs="Arial"/>
                <w:b/>
                <w:color w:val="000000" w:themeColor="text1"/>
              </w:rPr>
            </w:pPr>
          </w:p>
        </w:tc>
      </w:tr>
      <w:tr w:rsidR="00EC65D6" w:rsidRPr="007134D2" w14:paraId="2763776E"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4C0306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C0CFC82"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1940106C"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49C2C930"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50AD1AFE"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1BF152F9"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1408E5FD"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46BD1FC" w14:textId="77777777" w:rsidR="00EC65D6" w:rsidRPr="007134D2" w:rsidRDefault="00EC65D6" w:rsidP="00D931CE">
            <w:pPr>
              <w:jc w:val="center"/>
              <w:rPr>
                <w:rFonts w:ascii="Arial" w:hAnsi="Arial" w:cs="Arial"/>
                <w:b/>
                <w:color w:val="000000" w:themeColor="text1"/>
              </w:rPr>
            </w:pPr>
          </w:p>
        </w:tc>
      </w:tr>
      <w:tr w:rsidR="00EC65D6" w:rsidRPr="007134D2" w14:paraId="2391DDA5"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DE98A5C"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736DA544"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506A043C"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0E31463F"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13608734"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792F7EB9"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2E1D7F30"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3CA51134" w14:textId="77777777" w:rsidR="00EC65D6" w:rsidRPr="007134D2" w:rsidRDefault="00EC65D6" w:rsidP="00D931CE">
            <w:pPr>
              <w:jc w:val="center"/>
              <w:rPr>
                <w:rFonts w:ascii="Arial" w:hAnsi="Arial" w:cs="Arial"/>
                <w:b/>
                <w:color w:val="000000" w:themeColor="text1"/>
              </w:rPr>
            </w:pPr>
          </w:p>
        </w:tc>
      </w:tr>
      <w:tr w:rsidR="00EC65D6" w:rsidRPr="007134D2" w14:paraId="58A5C493"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2DF0D00B"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0A6A0C51"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21673C7F"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1088890A"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0FE0140"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0B82CC12"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33DB7D85"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066B2CE3" w14:textId="77777777" w:rsidR="00EC65D6" w:rsidRPr="007134D2" w:rsidRDefault="00EC65D6" w:rsidP="00D931CE">
            <w:pPr>
              <w:jc w:val="center"/>
              <w:rPr>
                <w:rFonts w:ascii="Arial" w:hAnsi="Arial" w:cs="Arial"/>
                <w:b/>
                <w:color w:val="000000" w:themeColor="text1"/>
              </w:rPr>
            </w:pPr>
          </w:p>
        </w:tc>
      </w:tr>
      <w:tr w:rsidR="00EC65D6" w:rsidRPr="007134D2" w14:paraId="5581C277" w14:textId="77777777" w:rsidTr="00D931CE">
        <w:trPr>
          <w:jc w:val="center"/>
        </w:trPr>
        <w:tc>
          <w:tcPr>
            <w:tcW w:w="568" w:type="dxa"/>
            <w:tcBorders>
              <w:top w:val="single" w:sz="4" w:space="0" w:color="000000"/>
              <w:left w:val="single" w:sz="4" w:space="0" w:color="000000"/>
              <w:bottom w:val="single" w:sz="4" w:space="0" w:color="000000"/>
              <w:right w:val="single" w:sz="4" w:space="0" w:color="000000"/>
            </w:tcBorders>
          </w:tcPr>
          <w:p w14:paraId="6A731983" w14:textId="77777777" w:rsidR="00EC65D6" w:rsidRPr="007134D2" w:rsidRDefault="00EC65D6" w:rsidP="00D931CE">
            <w:pPr>
              <w:jc w:val="center"/>
              <w:rPr>
                <w:rFonts w:ascii="Arial" w:hAnsi="Arial" w:cs="Arial"/>
                <w:b/>
                <w:color w:val="000000" w:themeColor="text1"/>
              </w:rPr>
            </w:pPr>
          </w:p>
        </w:tc>
        <w:tc>
          <w:tcPr>
            <w:tcW w:w="850" w:type="dxa"/>
            <w:tcBorders>
              <w:top w:val="single" w:sz="4" w:space="0" w:color="000000"/>
              <w:left w:val="single" w:sz="4" w:space="0" w:color="000000"/>
              <w:bottom w:val="single" w:sz="4" w:space="0" w:color="000000"/>
              <w:right w:val="single" w:sz="4" w:space="0" w:color="000000"/>
            </w:tcBorders>
          </w:tcPr>
          <w:p w14:paraId="5CA695D3" w14:textId="77777777" w:rsidR="00EC65D6" w:rsidRPr="007134D2" w:rsidRDefault="00EC65D6" w:rsidP="00D931CE">
            <w:pPr>
              <w:jc w:val="center"/>
              <w:rPr>
                <w:rFonts w:ascii="Arial" w:hAnsi="Arial" w:cs="Arial"/>
                <w:b/>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Pr>
          <w:p w14:paraId="7DCE9451" w14:textId="77777777" w:rsidR="00EC65D6" w:rsidRPr="007134D2" w:rsidRDefault="00EC65D6" w:rsidP="00D931CE">
            <w:pPr>
              <w:jc w:val="center"/>
              <w:rPr>
                <w:rFonts w:ascii="Arial" w:hAnsi="Arial" w:cs="Arial"/>
                <w:b/>
                <w:color w:val="000000" w:themeColor="text1"/>
              </w:rPr>
            </w:pPr>
          </w:p>
        </w:tc>
        <w:tc>
          <w:tcPr>
            <w:tcW w:w="1842" w:type="dxa"/>
            <w:tcBorders>
              <w:top w:val="single" w:sz="4" w:space="0" w:color="000000"/>
              <w:left w:val="single" w:sz="4" w:space="0" w:color="000000"/>
              <w:bottom w:val="single" w:sz="4" w:space="0" w:color="000000"/>
              <w:right w:val="single" w:sz="4" w:space="0" w:color="000000"/>
            </w:tcBorders>
          </w:tcPr>
          <w:p w14:paraId="791CF15E" w14:textId="77777777" w:rsidR="00EC65D6" w:rsidRPr="007134D2" w:rsidRDefault="00EC65D6" w:rsidP="00D931CE">
            <w:pPr>
              <w:jc w:val="center"/>
              <w:rPr>
                <w:rFonts w:ascii="Arial" w:hAnsi="Arial" w:cs="Arial"/>
                <w:b/>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tcPr>
          <w:p w14:paraId="66648C6C" w14:textId="77777777" w:rsidR="00EC65D6" w:rsidRPr="007134D2" w:rsidRDefault="00EC65D6" w:rsidP="00D931CE">
            <w:pPr>
              <w:jc w:val="center"/>
              <w:rPr>
                <w:rFonts w:ascii="Arial" w:hAnsi="Arial" w:cs="Arial"/>
                <w:b/>
                <w:color w:val="000000" w:themeColor="text1"/>
              </w:rPr>
            </w:pPr>
          </w:p>
        </w:tc>
        <w:tc>
          <w:tcPr>
            <w:tcW w:w="705" w:type="dxa"/>
            <w:tcBorders>
              <w:top w:val="single" w:sz="4" w:space="0" w:color="000000"/>
              <w:left w:val="single" w:sz="4" w:space="0" w:color="000000"/>
              <w:bottom w:val="single" w:sz="4" w:space="0" w:color="000000"/>
              <w:right w:val="single" w:sz="4" w:space="0" w:color="000000"/>
            </w:tcBorders>
          </w:tcPr>
          <w:p w14:paraId="3A6BED04" w14:textId="77777777" w:rsidR="00EC65D6" w:rsidRPr="007134D2" w:rsidRDefault="00EC65D6" w:rsidP="00D931CE">
            <w:pPr>
              <w:jc w:val="center"/>
              <w:rPr>
                <w:rFonts w:ascii="Arial" w:hAnsi="Arial" w:cs="Arial"/>
                <w:b/>
                <w:color w:val="000000" w:themeColor="text1"/>
              </w:rPr>
            </w:pPr>
          </w:p>
        </w:tc>
        <w:tc>
          <w:tcPr>
            <w:tcW w:w="1138" w:type="dxa"/>
            <w:tcBorders>
              <w:top w:val="single" w:sz="4" w:space="0" w:color="000000"/>
              <w:left w:val="single" w:sz="4" w:space="0" w:color="000000"/>
              <w:bottom w:val="single" w:sz="4" w:space="0" w:color="000000"/>
              <w:right w:val="single" w:sz="4" w:space="0" w:color="000000"/>
            </w:tcBorders>
          </w:tcPr>
          <w:p w14:paraId="59708DDD" w14:textId="77777777" w:rsidR="00EC65D6" w:rsidRPr="007134D2" w:rsidRDefault="00EC65D6" w:rsidP="00D931CE">
            <w:pPr>
              <w:jc w:val="center"/>
              <w:rPr>
                <w:rFonts w:ascii="Arial" w:hAnsi="Arial" w:cs="Arial"/>
                <w:b/>
                <w:color w:val="000000" w:themeColor="text1"/>
              </w:rPr>
            </w:pPr>
          </w:p>
        </w:tc>
        <w:tc>
          <w:tcPr>
            <w:tcW w:w="1274" w:type="dxa"/>
            <w:tcBorders>
              <w:top w:val="single" w:sz="4" w:space="0" w:color="000000"/>
              <w:left w:val="single" w:sz="4" w:space="0" w:color="000000"/>
              <w:bottom w:val="single" w:sz="4" w:space="0" w:color="000000"/>
              <w:right w:val="single" w:sz="4" w:space="0" w:color="000000"/>
            </w:tcBorders>
          </w:tcPr>
          <w:p w14:paraId="4DFF4834" w14:textId="77777777" w:rsidR="00EC65D6" w:rsidRPr="007134D2" w:rsidRDefault="00EC65D6" w:rsidP="00D931CE">
            <w:pPr>
              <w:jc w:val="center"/>
              <w:rPr>
                <w:rFonts w:ascii="Arial" w:hAnsi="Arial" w:cs="Arial"/>
                <w:b/>
                <w:color w:val="000000" w:themeColor="text1"/>
              </w:rPr>
            </w:pPr>
          </w:p>
        </w:tc>
      </w:tr>
    </w:tbl>
    <w:p w14:paraId="6E0E2552" w14:textId="77777777" w:rsidR="00EC65D6" w:rsidRPr="007134D2" w:rsidRDefault="00EC65D6" w:rsidP="00EC65D6">
      <w:pPr>
        <w:jc w:val="right"/>
        <w:rPr>
          <w:rFonts w:ascii="Arial" w:hAnsi="Arial" w:cs="Arial"/>
          <w:color w:val="000000" w:themeColor="text1"/>
        </w:rPr>
      </w:pPr>
    </w:p>
    <w:p w14:paraId="2FBAAFAE" w14:textId="77777777" w:rsidR="00EC65D6" w:rsidRPr="007134D2" w:rsidRDefault="00EC65D6" w:rsidP="00EC65D6">
      <w:pPr>
        <w:jc w:val="right"/>
        <w:rPr>
          <w:rFonts w:ascii="Arial" w:hAnsi="Arial" w:cs="Arial"/>
          <w:color w:val="000000" w:themeColor="text1"/>
        </w:rPr>
      </w:pPr>
    </w:p>
    <w:p w14:paraId="27F2677A" w14:textId="77777777" w:rsidR="00EC65D6" w:rsidRPr="007134D2" w:rsidRDefault="00EC65D6" w:rsidP="00EC65D6">
      <w:pPr>
        <w:widowControl w:val="0"/>
        <w:ind w:firstLine="720"/>
        <w:jc w:val="right"/>
        <w:outlineLvl w:val="1"/>
        <w:rPr>
          <w:rFonts w:ascii="Arial" w:hAnsi="Arial" w:cs="Arial"/>
          <w:color w:val="000000" w:themeColor="text1"/>
        </w:rPr>
      </w:pPr>
    </w:p>
    <w:p w14:paraId="19786ED1" w14:textId="77777777" w:rsidR="00EC65D6" w:rsidRPr="007134D2" w:rsidRDefault="00EC65D6" w:rsidP="00EC65D6">
      <w:pPr>
        <w:widowControl w:val="0"/>
        <w:ind w:firstLine="720"/>
        <w:jc w:val="right"/>
        <w:outlineLvl w:val="1"/>
        <w:rPr>
          <w:rFonts w:ascii="Arial" w:hAnsi="Arial" w:cs="Arial"/>
          <w:color w:val="000000" w:themeColor="text1"/>
        </w:rPr>
      </w:pPr>
    </w:p>
    <w:p w14:paraId="3C4003F2" w14:textId="77777777" w:rsidR="00EC65D6" w:rsidRPr="007134D2" w:rsidRDefault="00EC65D6" w:rsidP="00EC65D6">
      <w:pPr>
        <w:widowControl w:val="0"/>
        <w:ind w:firstLine="720"/>
        <w:jc w:val="right"/>
        <w:outlineLvl w:val="1"/>
        <w:rPr>
          <w:rFonts w:ascii="Arial" w:hAnsi="Arial" w:cs="Arial"/>
          <w:color w:val="000000" w:themeColor="text1"/>
        </w:rPr>
      </w:pPr>
    </w:p>
    <w:p w14:paraId="7EE42158" w14:textId="77777777" w:rsidR="00EC65D6" w:rsidRPr="007134D2" w:rsidRDefault="00EC65D6" w:rsidP="00EC65D6">
      <w:pPr>
        <w:widowControl w:val="0"/>
        <w:ind w:firstLine="720"/>
        <w:jc w:val="right"/>
        <w:outlineLvl w:val="1"/>
        <w:rPr>
          <w:rFonts w:ascii="Arial" w:hAnsi="Arial" w:cs="Arial"/>
          <w:color w:val="000000" w:themeColor="text1"/>
        </w:rPr>
      </w:pPr>
    </w:p>
    <w:p w14:paraId="10E02349" w14:textId="77777777" w:rsidR="00EC65D6" w:rsidRPr="007134D2" w:rsidRDefault="00EC65D6" w:rsidP="00EC65D6">
      <w:pPr>
        <w:widowControl w:val="0"/>
        <w:ind w:firstLine="720"/>
        <w:jc w:val="right"/>
        <w:outlineLvl w:val="1"/>
        <w:rPr>
          <w:rFonts w:ascii="Arial" w:hAnsi="Arial" w:cs="Arial"/>
          <w:color w:val="000000" w:themeColor="text1"/>
        </w:rPr>
      </w:pPr>
    </w:p>
    <w:p w14:paraId="01B653CE" w14:textId="77777777" w:rsidR="00EC65D6" w:rsidRPr="007134D2" w:rsidRDefault="00EC65D6" w:rsidP="00EC65D6">
      <w:pPr>
        <w:widowControl w:val="0"/>
        <w:ind w:firstLine="720"/>
        <w:jc w:val="right"/>
        <w:outlineLvl w:val="1"/>
        <w:rPr>
          <w:rFonts w:ascii="Arial" w:hAnsi="Arial" w:cs="Arial"/>
          <w:color w:val="000000" w:themeColor="text1"/>
        </w:rPr>
      </w:pPr>
    </w:p>
    <w:p w14:paraId="4AB9C6B9" w14:textId="77777777" w:rsidR="00EC65D6" w:rsidRPr="007134D2" w:rsidRDefault="00EC65D6" w:rsidP="00EC65D6">
      <w:pPr>
        <w:widowControl w:val="0"/>
        <w:ind w:firstLine="720"/>
        <w:jc w:val="right"/>
        <w:outlineLvl w:val="1"/>
        <w:rPr>
          <w:rFonts w:ascii="Arial" w:hAnsi="Arial" w:cs="Arial"/>
          <w:color w:val="000000" w:themeColor="text1"/>
        </w:rPr>
      </w:pPr>
    </w:p>
    <w:p w14:paraId="54098C96" w14:textId="77777777" w:rsidR="00EC65D6" w:rsidRPr="007134D2" w:rsidRDefault="00EC65D6" w:rsidP="00EC65D6">
      <w:pPr>
        <w:widowControl w:val="0"/>
        <w:ind w:firstLine="720"/>
        <w:jc w:val="right"/>
        <w:outlineLvl w:val="1"/>
        <w:rPr>
          <w:rFonts w:ascii="Arial" w:hAnsi="Arial" w:cs="Arial"/>
          <w:color w:val="000000" w:themeColor="text1"/>
        </w:rPr>
      </w:pPr>
    </w:p>
    <w:p w14:paraId="0D633E1F" w14:textId="77777777" w:rsidR="00EC65D6" w:rsidRPr="007134D2" w:rsidRDefault="00EC65D6" w:rsidP="00EC65D6">
      <w:pPr>
        <w:widowControl w:val="0"/>
        <w:ind w:firstLine="720"/>
        <w:jc w:val="right"/>
        <w:outlineLvl w:val="1"/>
        <w:rPr>
          <w:rFonts w:ascii="Arial" w:hAnsi="Arial" w:cs="Arial"/>
          <w:color w:val="000000" w:themeColor="text1"/>
        </w:rPr>
      </w:pPr>
    </w:p>
    <w:p w14:paraId="3352E6C2" w14:textId="77777777" w:rsidR="00EC65D6" w:rsidRPr="007134D2" w:rsidRDefault="00EC65D6" w:rsidP="00EC65D6">
      <w:pPr>
        <w:widowControl w:val="0"/>
        <w:ind w:firstLine="720"/>
        <w:jc w:val="right"/>
        <w:outlineLvl w:val="1"/>
        <w:rPr>
          <w:rFonts w:ascii="Arial" w:hAnsi="Arial" w:cs="Arial"/>
          <w:color w:val="000000" w:themeColor="text1"/>
        </w:rPr>
      </w:pPr>
    </w:p>
    <w:p w14:paraId="0E6B5C7F" w14:textId="77777777" w:rsidR="00EC65D6" w:rsidRPr="007134D2" w:rsidRDefault="00EC65D6" w:rsidP="00EC65D6">
      <w:pPr>
        <w:widowControl w:val="0"/>
        <w:ind w:firstLine="720"/>
        <w:jc w:val="right"/>
        <w:outlineLvl w:val="1"/>
        <w:rPr>
          <w:rFonts w:ascii="Arial" w:hAnsi="Arial" w:cs="Arial"/>
          <w:color w:val="000000" w:themeColor="text1"/>
        </w:rPr>
      </w:pPr>
    </w:p>
    <w:p w14:paraId="47C83A92" w14:textId="77777777" w:rsidR="00EC65D6" w:rsidRPr="007134D2" w:rsidRDefault="00EC65D6" w:rsidP="00EC65D6">
      <w:pPr>
        <w:widowControl w:val="0"/>
        <w:ind w:firstLine="720"/>
        <w:jc w:val="right"/>
        <w:outlineLvl w:val="1"/>
        <w:rPr>
          <w:rFonts w:ascii="Arial" w:hAnsi="Arial" w:cs="Arial"/>
          <w:color w:val="000000" w:themeColor="text1"/>
        </w:rPr>
      </w:pPr>
    </w:p>
    <w:p w14:paraId="677BC2FC" w14:textId="77777777" w:rsidR="00EC65D6" w:rsidRPr="007134D2" w:rsidRDefault="00EC65D6" w:rsidP="00EC65D6">
      <w:pPr>
        <w:widowControl w:val="0"/>
        <w:ind w:firstLine="720"/>
        <w:jc w:val="right"/>
        <w:outlineLvl w:val="1"/>
        <w:rPr>
          <w:rFonts w:ascii="Arial" w:hAnsi="Arial" w:cs="Arial"/>
          <w:color w:val="000000" w:themeColor="text1"/>
        </w:rPr>
      </w:pPr>
    </w:p>
    <w:p w14:paraId="11F4367C" w14:textId="77777777" w:rsidR="00EC65D6" w:rsidRPr="007134D2" w:rsidRDefault="00EC65D6" w:rsidP="00EC65D6">
      <w:pPr>
        <w:widowControl w:val="0"/>
        <w:ind w:firstLine="720"/>
        <w:jc w:val="right"/>
        <w:outlineLvl w:val="1"/>
        <w:rPr>
          <w:rFonts w:ascii="Arial" w:hAnsi="Arial" w:cs="Arial"/>
          <w:color w:val="000000" w:themeColor="text1"/>
        </w:rPr>
      </w:pPr>
    </w:p>
    <w:p w14:paraId="60DAECF7" w14:textId="77777777" w:rsidR="00EC65D6" w:rsidRPr="007134D2" w:rsidRDefault="00EC65D6" w:rsidP="00EC65D6">
      <w:pPr>
        <w:widowControl w:val="0"/>
        <w:ind w:firstLine="720"/>
        <w:jc w:val="right"/>
        <w:outlineLvl w:val="1"/>
        <w:rPr>
          <w:rFonts w:ascii="Arial" w:hAnsi="Arial" w:cs="Arial"/>
          <w:color w:val="000000" w:themeColor="text1"/>
        </w:rPr>
      </w:pPr>
    </w:p>
    <w:p w14:paraId="49C1A93B" w14:textId="77777777" w:rsidR="00EC65D6" w:rsidRPr="007134D2" w:rsidRDefault="00EC65D6" w:rsidP="00EC65D6">
      <w:pPr>
        <w:widowControl w:val="0"/>
        <w:ind w:firstLine="720"/>
        <w:jc w:val="right"/>
        <w:outlineLvl w:val="1"/>
        <w:rPr>
          <w:rFonts w:ascii="Arial" w:hAnsi="Arial" w:cs="Arial"/>
          <w:color w:val="000000" w:themeColor="text1"/>
        </w:rPr>
      </w:pPr>
    </w:p>
    <w:p w14:paraId="25860CAF" w14:textId="77777777" w:rsidR="00EC65D6" w:rsidRPr="007134D2" w:rsidRDefault="00EC65D6" w:rsidP="00EC65D6">
      <w:pPr>
        <w:widowControl w:val="0"/>
        <w:ind w:firstLine="720"/>
        <w:jc w:val="right"/>
        <w:outlineLvl w:val="1"/>
        <w:rPr>
          <w:rFonts w:ascii="Arial" w:hAnsi="Arial" w:cs="Arial"/>
          <w:color w:val="000000" w:themeColor="text1"/>
        </w:rPr>
      </w:pPr>
    </w:p>
    <w:p w14:paraId="22A15DA8" w14:textId="77777777" w:rsidR="00EC65D6" w:rsidRPr="007134D2" w:rsidRDefault="00EC65D6" w:rsidP="00EC65D6">
      <w:pPr>
        <w:widowControl w:val="0"/>
        <w:ind w:firstLine="720"/>
        <w:jc w:val="right"/>
        <w:outlineLvl w:val="1"/>
        <w:rPr>
          <w:rFonts w:ascii="Arial" w:hAnsi="Arial" w:cs="Arial"/>
          <w:color w:val="000000" w:themeColor="text1"/>
        </w:rPr>
      </w:pPr>
    </w:p>
    <w:p w14:paraId="2392C5D5" w14:textId="77777777" w:rsidR="00EC65D6" w:rsidRPr="007134D2" w:rsidRDefault="00EC65D6" w:rsidP="00EC65D6">
      <w:pPr>
        <w:widowControl w:val="0"/>
        <w:ind w:firstLine="720"/>
        <w:jc w:val="right"/>
        <w:outlineLvl w:val="1"/>
        <w:rPr>
          <w:rFonts w:ascii="Arial" w:hAnsi="Arial" w:cs="Arial"/>
          <w:color w:val="000000" w:themeColor="text1"/>
        </w:rPr>
      </w:pPr>
    </w:p>
    <w:p w14:paraId="50BC4103" w14:textId="77777777" w:rsidR="00EC65D6" w:rsidRPr="007134D2" w:rsidRDefault="00EC65D6" w:rsidP="00EC65D6">
      <w:pPr>
        <w:widowControl w:val="0"/>
        <w:ind w:firstLine="720"/>
        <w:jc w:val="right"/>
        <w:outlineLvl w:val="1"/>
        <w:rPr>
          <w:rFonts w:ascii="Arial" w:hAnsi="Arial" w:cs="Arial"/>
          <w:color w:val="000000" w:themeColor="text1"/>
        </w:rPr>
      </w:pPr>
      <w:r w:rsidRPr="007134D2">
        <w:rPr>
          <w:rFonts w:ascii="Arial" w:hAnsi="Arial" w:cs="Arial"/>
        </w:rPr>
        <w:br w:type="column"/>
      </w:r>
      <w:r w:rsidRPr="007134D2">
        <w:rPr>
          <w:rFonts w:ascii="Arial" w:hAnsi="Arial" w:cs="Arial"/>
          <w:color w:val="000000" w:themeColor="text1"/>
        </w:rPr>
        <w:lastRenderedPageBreak/>
        <w:tab/>
      </w:r>
      <w:bookmarkStart w:id="15" w:name="P529"/>
      <w:bookmarkEnd w:id="15"/>
    </w:p>
    <w:p w14:paraId="6116F89D"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Приложение № 3</w:t>
      </w:r>
    </w:p>
    <w:p w14:paraId="494C87C9"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к Порядку предоставления </w:t>
      </w:r>
    </w:p>
    <w:p w14:paraId="1802015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субсидии товариществам собственников</w:t>
      </w:r>
    </w:p>
    <w:p w14:paraId="1FF924FE"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 жилья, товариществам собственников недвижимости, </w:t>
      </w:r>
    </w:p>
    <w:p w14:paraId="340CF054"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жилищным кооперативам и иным специализированным</w:t>
      </w:r>
    </w:p>
    <w:p w14:paraId="6F6C8800"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потребительским кооперативам, а также управляющим</w:t>
      </w:r>
    </w:p>
    <w:p w14:paraId="31AA5EC3"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color w:val="000000" w:themeColor="text1"/>
        </w:rPr>
        <w:t xml:space="preserve">организациям в целях финансового обеспечения затрат </w:t>
      </w:r>
    </w:p>
    <w:p w14:paraId="700234EE"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t>на выполнение работ по ремонту</w:t>
      </w:r>
    </w:p>
    <w:p w14:paraId="1FB5835A" w14:textId="77777777" w:rsidR="00EC65D6" w:rsidRPr="007134D2" w:rsidRDefault="00EC65D6" w:rsidP="00EC65D6">
      <w:pPr>
        <w:widowControl w:val="0"/>
        <w:jc w:val="right"/>
        <w:rPr>
          <w:rFonts w:ascii="Arial" w:hAnsi="Arial" w:cs="Arial"/>
          <w:color w:val="000000" w:themeColor="text1"/>
        </w:rPr>
      </w:pPr>
      <w:r w:rsidRPr="007134D2">
        <w:rPr>
          <w:rFonts w:ascii="Arial" w:hAnsi="Arial" w:cs="Arial"/>
        </w:rPr>
        <w:t>общего имущества в многоквартирных домах</w:t>
      </w:r>
    </w:p>
    <w:p w14:paraId="117CD4F6" w14:textId="77777777" w:rsidR="00EC65D6" w:rsidRPr="007134D2" w:rsidRDefault="00EC65D6" w:rsidP="00EC65D6">
      <w:pPr>
        <w:widowControl w:val="0"/>
        <w:jc w:val="center"/>
        <w:rPr>
          <w:rFonts w:ascii="Arial" w:hAnsi="Arial" w:cs="Arial"/>
          <w:b/>
          <w:color w:val="000000" w:themeColor="text1"/>
        </w:rPr>
      </w:pPr>
    </w:p>
    <w:p w14:paraId="7D029CDB" w14:textId="77777777" w:rsidR="00EC65D6" w:rsidRPr="007134D2" w:rsidRDefault="00EC65D6" w:rsidP="00EC65D6">
      <w:pPr>
        <w:widowControl w:val="0"/>
        <w:jc w:val="center"/>
        <w:rPr>
          <w:rFonts w:ascii="Arial" w:hAnsi="Arial" w:cs="Arial"/>
          <w:b/>
          <w:color w:val="000000" w:themeColor="text1"/>
        </w:rPr>
      </w:pPr>
    </w:p>
    <w:p w14:paraId="6848864D" w14:textId="77777777" w:rsidR="00EC65D6" w:rsidRPr="007134D2" w:rsidRDefault="00EC65D6" w:rsidP="00EC65D6">
      <w:pPr>
        <w:widowControl w:val="0"/>
        <w:jc w:val="center"/>
        <w:rPr>
          <w:rFonts w:ascii="Arial" w:hAnsi="Arial" w:cs="Arial"/>
          <w:b/>
          <w:color w:val="000000" w:themeColor="text1"/>
        </w:rPr>
      </w:pPr>
      <w:r w:rsidRPr="007134D2">
        <w:rPr>
          <w:rFonts w:ascii="Arial" w:hAnsi="Arial" w:cs="Arial"/>
          <w:b/>
          <w:color w:val="000000" w:themeColor="text1"/>
        </w:rPr>
        <w:t>Критерии</w:t>
      </w:r>
    </w:p>
    <w:p w14:paraId="415524D8" w14:textId="77777777" w:rsidR="00EC65D6" w:rsidRPr="007134D2" w:rsidRDefault="00EC65D6" w:rsidP="00EC65D6">
      <w:pPr>
        <w:widowControl w:val="0"/>
        <w:jc w:val="center"/>
        <w:rPr>
          <w:rFonts w:ascii="Arial" w:hAnsi="Arial" w:cs="Arial"/>
          <w:b/>
          <w:color w:val="000000" w:themeColor="text1"/>
        </w:rPr>
      </w:pPr>
      <w:r w:rsidRPr="007134D2">
        <w:rPr>
          <w:rFonts w:ascii="Arial" w:hAnsi="Arial" w:cs="Arial"/>
          <w:b/>
          <w:color w:val="000000" w:themeColor="text1"/>
        </w:rPr>
        <w:t>оценки подаваемых заявок</w:t>
      </w:r>
    </w:p>
    <w:p w14:paraId="7A734962"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p w14:paraId="33D3296A"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tbl>
      <w:tblPr>
        <w:tblStyle w:val="afb"/>
        <w:tblW w:w="9351" w:type="dxa"/>
        <w:tblLayout w:type="fixed"/>
        <w:tblLook w:val="04A0" w:firstRow="1" w:lastRow="0" w:firstColumn="1" w:lastColumn="0" w:noHBand="0" w:noVBand="1"/>
      </w:tblPr>
      <w:tblGrid>
        <w:gridCol w:w="2122"/>
        <w:gridCol w:w="2693"/>
        <w:gridCol w:w="2409"/>
        <w:gridCol w:w="2127"/>
      </w:tblGrid>
      <w:tr w:rsidR="00EC65D6" w:rsidRPr="007134D2" w14:paraId="2E983D4F" w14:textId="77777777" w:rsidTr="00D931CE">
        <w:tc>
          <w:tcPr>
            <w:tcW w:w="2121" w:type="dxa"/>
          </w:tcPr>
          <w:p w14:paraId="46E8A83D"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Виды работ</w:t>
            </w:r>
          </w:p>
        </w:tc>
        <w:tc>
          <w:tcPr>
            <w:tcW w:w="2693" w:type="dxa"/>
          </w:tcPr>
          <w:p w14:paraId="668B191B"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Нормативный  срок эксплуатации</w:t>
            </w:r>
          </w:p>
        </w:tc>
        <w:tc>
          <w:tcPr>
            <w:tcW w:w="2409" w:type="dxa"/>
          </w:tcPr>
          <w:p w14:paraId="014EFEB3"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 износа</w:t>
            </w:r>
          </w:p>
        </w:tc>
        <w:tc>
          <w:tcPr>
            <w:tcW w:w="2127" w:type="dxa"/>
          </w:tcPr>
          <w:p w14:paraId="4E8DBCFE" w14:textId="77777777" w:rsidR="00EC65D6" w:rsidRPr="007134D2" w:rsidRDefault="00EC65D6" w:rsidP="00D931CE">
            <w:pPr>
              <w:widowControl w:val="0"/>
              <w:tabs>
                <w:tab w:val="left" w:pos="1844"/>
              </w:tabs>
              <w:outlineLvl w:val="1"/>
              <w:rPr>
                <w:rFonts w:ascii="Arial" w:hAnsi="Arial" w:cs="Arial"/>
                <w:color w:val="000000" w:themeColor="text1"/>
              </w:rPr>
            </w:pPr>
            <w:r w:rsidRPr="007134D2">
              <w:rPr>
                <w:rFonts w:ascii="Arial" w:hAnsi="Arial" w:cs="Arial"/>
                <w:color w:val="000000" w:themeColor="text1"/>
              </w:rPr>
              <w:t>Год постройки МКД</w:t>
            </w:r>
          </w:p>
        </w:tc>
      </w:tr>
      <w:tr w:rsidR="00EC65D6" w:rsidRPr="007134D2" w14:paraId="09332855" w14:textId="77777777" w:rsidTr="00D931CE">
        <w:tc>
          <w:tcPr>
            <w:tcW w:w="2121" w:type="dxa"/>
          </w:tcPr>
          <w:p w14:paraId="2174C742"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693" w:type="dxa"/>
          </w:tcPr>
          <w:p w14:paraId="180CF45D"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409" w:type="dxa"/>
          </w:tcPr>
          <w:p w14:paraId="44074EE7"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127" w:type="dxa"/>
          </w:tcPr>
          <w:p w14:paraId="676AD9D2" w14:textId="77777777" w:rsidR="00EC65D6" w:rsidRPr="007134D2" w:rsidRDefault="00EC65D6" w:rsidP="00D931CE">
            <w:pPr>
              <w:widowControl w:val="0"/>
              <w:tabs>
                <w:tab w:val="left" w:pos="1844"/>
              </w:tabs>
              <w:outlineLvl w:val="1"/>
              <w:rPr>
                <w:rFonts w:ascii="Arial" w:hAnsi="Arial" w:cs="Arial"/>
                <w:color w:val="000000" w:themeColor="text1"/>
              </w:rPr>
            </w:pPr>
          </w:p>
        </w:tc>
      </w:tr>
      <w:tr w:rsidR="00EC65D6" w:rsidRPr="007134D2" w14:paraId="72459921" w14:textId="77777777" w:rsidTr="00D931CE">
        <w:tc>
          <w:tcPr>
            <w:tcW w:w="2121" w:type="dxa"/>
          </w:tcPr>
          <w:p w14:paraId="0A9EEC98"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693" w:type="dxa"/>
          </w:tcPr>
          <w:p w14:paraId="0DE7410A"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409" w:type="dxa"/>
          </w:tcPr>
          <w:p w14:paraId="7BB6CA7C" w14:textId="77777777" w:rsidR="00EC65D6" w:rsidRPr="007134D2" w:rsidRDefault="00EC65D6" w:rsidP="00D931CE">
            <w:pPr>
              <w:widowControl w:val="0"/>
              <w:tabs>
                <w:tab w:val="left" w:pos="1844"/>
              </w:tabs>
              <w:outlineLvl w:val="1"/>
              <w:rPr>
                <w:rFonts w:ascii="Arial" w:hAnsi="Arial" w:cs="Arial"/>
                <w:color w:val="000000" w:themeColor="text1"/>
              </w:rPr>
            </w:pPr>
          </w:p>
        </w:tc>
        <w:tc>
          <w:tcPr>
            <w:tcW w:w="2127" w:type="dxa"/>
          </w:tcPr>
          <w:p w14:paraId="2E82FD8B" w14:textId="77777777" w:rsidR="00EC65D6" w:rsidRPr="007134D2" w:rsidRDefault="00EC65D6" w:rsidP="00D931CE">
            <w:pPr>
              <w:widowControl w:val="0"/>
              <w:tabs>
                <w:tab w:val="left" w:pos="1844"/>
              </w:tabs>
              <w:outlineLvl w:val="1"/>
              <w:rPr>
                <w:rFonts w:ascii="Arial" w:hAnsi="Arial" w:cs="Arial"/>
                <w:color w:val="000000" w:themeColor="text1"/>
              </w:rPr>
            </w:pPr>
          </w:p>
        </w:tc>
      </w:tr>
    </w:tbl>
    <w:p w14:paraId="73108CCF" w14:textId="77777777" w:rsidR="00EC65D6" w:rsidRPr="007134D2" w:rsidRDefault="00EC65D6" w:rsidP="00EC65D6">
      <w:pPr>
        <w:widowControl w:val="0"/>
        <w:tabs>
          <w:tab w:val="left" w:pos="1844"/>
        </w:tabs>
        <w:ind w:firstLine="720"/>
        <w:outlineLvl w:val="1"/>
        <w:rPr>
          <w:rFonts w:ascii="Arial" w:hAnsi="Arial" w:cs="Arial"/>
          <w:color w:val="000000" w:themeColor="text1"/>
        </w:rPr>
      </w:pPr>
    </w:p>
    <w:p w14:paraId="5CF6CAEC" w14:textId="77777777" w:rsidR="00EC65D6" w:rsidRPr="007134D2" w:rsidRDefault="00EC65D6" w:rsidP="00EC65D6">
      <w:pPr>
        <w:rPr>
          <w:rFonts w:ascii="Arial" w:hAnsi="Arial" w:cs="Arial"/>
        </w:rPr>
      </w:pPr>
    </w:p>
    <w:p w14:paraId="02D3A4F7" w14:textId="77777777" w:rsidR="00EC65D6" w:rsidRPr="007134D2" w:rsidRDefault="00EC65D6" w:rsidP="00EC65D6">
      <w:pPr>
        <w:rPr>
          <w:rFonts w:ascii="Arial" w:hAnsi="Arial" w:cs="Arial"/>
        </w:rPr>
      </w:pPr>
    </w:p>
    <w:p w14:paraId="0C6C5A6C" w14:textId="77777777" w:rsidR="00EC65D6" w:rsidRPr="007134D2" w:rsidRDefault="00EC65D6" w:rsidP="00EC65D6">
      <w:pPr>
        <w:rPr>
          <w:rFonts w:ascii="Arial" w:hAnsi="Arial" w:cs="Arial"/>
        </w:rPr>
      </w:pPr>
      <w:r w:rsidRPr="007134D2">
        <w:rPr>
          <w:rFonts w:ascii="Arial" w:hAnsi="Arial" w:cs="Arial"/>
        </w:rPr>
        <w:t xml:space="preserve">Председатель комитета по жизнеобеспечению – </w:t>
      </w:r>
    </w:p>
    <w:p w14:paraId="33D587AD" w14:textId="77777777" w:rsidR="00EC65D6" w:rsidRPr="007134D2" w:rsidRDefault="00EC65D6" w:rsidP="00EC65D6">
      <w:pPr>
        <w:rPr>
          <w:rFonts w:ascii="Arial" w:hAnsi="Arial" w:cs="Arial"/>
        </w:rPr>
      </w:pPr>
      <w:r w:rsidRPr="007134D2">
        <w:rPr>
          <w:rFonts w:ascii="Arial" w:hAnsi="Arial" w:cs="Arial"/>
        </w:rPr>
        <w:t xml:space="preserve">начальник отдела ЖКХ и транспорта комитета по </w:t>
      </w:r>
    </w:p>
    <w:p w14:paraId="367EAE29" w14:textId="55CE4B02" w:rsidR="004E1A03" w:rsidRDefault="00EC65D6" w:rsidP="00EC65D6">
      <w:pPr>
        <w:rPr>
          <w:rFonts w:ascii="PT Astra Serif" w:hAnsi="PT Astra Serif" w:cs="PT Astra Serif"/>
          <w:sz w:val="28"/>
          <w:szCs w:val="28"/>
        </w:rPr>
      </w:pPr>
      <w:r w:rsidRPr="007134D2">
        <w:rPr>
          <w:rFonts w:ascii="Arial" w:hAnsi="Arial" w:cs="Arial"/>
        </w:rPr>
        <w:t>жизнеобеспечению АМО Дубенский район                                 А.Н. Неуст</w:t>
      </w:r>
      <w:r>
        <w:rPr>
          <w:rFonts w:ascii="Arial" w:hAnsi="Arial" w:cs="Arial"/>
        </w:rPr>
        <w:t>упова</w:t>
      </w:r>
    </w:p>
    <w:sectPr w:rsidR="004E1A03" w:rsidSect="00724E8F">
      <w:headerReference w:type="default" r:id="rId26"/>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2FD20" w14:textId="77777777" w:rsidR="00526C93" w:rsidRDefault="00526C93">
      <w:r>
        <w:separator/>
      </w:r>
    </w:p>
  </w:endnote>
  <w:endnote w:type="continuationSeparator" w:id="0">
    <w:p w14:paraId="25BF1385" w14:textId="77777777" w:rsidR="00526C93" w:rsidRDefault="00526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Times New Roman"/>
    <w:charset w:val="CC"/>
    <w:family w:val="roman"/>
    <w:pitch w:val="variable"/>
    <w:sig w:usb0="A00002EF" w:usb1="5000204B" w:usb2="00000020" w:usb3="00000000" w:csb0="00000097" w:csb1="00000000"/>
  </w:font>
  <w:font w:name="Noto Sans">
    <w:charset w:val="00"/>
    <w:family w:val="swiss"/>
    <w:pitch w:val="variable"/>
    <w:sig w:usb0="E00082FF" w:usb1="400078F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E8735" w14:textId="77777777" w:rsidR="00526C93" w:rsidRDefault="00526C93">
      <w:r>
        <w:separator/>
      </w:r>
    </w:p>
  </w:footnote>
  <w:footnote w:type="continuationSeparator" w:id="0">
    <w:p w14:paraId="3EDE6DB6" w14:textId="77777777" w:rsidR="00526C93" w:rsidRDefault="00526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306EE"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343E17"/>
    <w:multiLevelType w:val="multilevel"/>
    <w:tmpl w:val="55A89B08"/>
    <w:lvl w:ilvl="0">
      <w:numFmt w:val="bullet"/>
      <w:lvlText w:val="-"/>
      <w:lvlJc w:val="left"/>
      <w:pPr>
        <w:tabs>
          <w:tab w:val="num" w:pos="0"/>
        </w:tabs>
        <w:ind w:left="720" w:hanging="360"/>
      </w:pPr>
      <w:rPr>
        <w:rFonts w:ascii="Calibri" w:hAnsi="Calibri" w:cs="Calibri" w:hint="default"/>
      </w:rPr>
    </w:lvl>
    <w:lvl w:ilvl="1">
      <w:numFmt w:val="bullet"/>
      <w:lvlText w:val="o"/>
      <w:lvlJc w:val="left"/>
      <w:pPr>
        <w:tabs>
          <w:tab w:val="num" w:pos="0"/>
        </w:tabs>
        <w:ind w:left="1440" w:hanging="360"/>
      </w:pPr>
      <w:rPr>
        <w:rFonts w:ascii="Courier New" w:hAnsi="Courier New" w:cs="Courier New" w:hint="default"/>
      </w:rPr>
    </w:lvl>
    <w:lvl w:ilvl="2">
      <w:numFmt w:val="bullet"/>
      <w:lvlText w:val=""/>
      <w:lvlJc w:val="left"/>
      <w:pPr>
        <w:tabs>
          <w:tab w:val="num" w:pos="0"/>
        </w:tabs>
        <w:ind w:left="2160" w:hanging="360"/>
      </w:pPr>
      <w:rPr>
        <w:rFonts w:ascii="Wingdings" w:hAnsi="Wingdings" w:cs="Wingdings" w:hint="default"/>
      </w:rPr>
    </w:lvl>
    <w:lvl w:ilvl="3">
      <w:numFmt w:val="bullet"/>
      <w:lvlText w:val="-"/>
      <w:lvlJc w:val="left"/>
      <w:pPr>
        <w:tabs>
          <w:tab w:val="num" w:pos="0"/>
        </w:tabs>
        <w:ind w:left="2880" w:hanging="360"/>
      </w:pPr>
      <w:rPr>
        <w:rFonts w:ascii="Calibri" w:hAnsi="Calibri" w:cs="Calibri" w:hint="default"/>
      </w:rPr>
    </w:lvl>
    <w:lvl w:ilvl="4">
      <w:numFmt w:val="bullet"/>
      <w:lvlText w:val="o"/>
      <w:lvlJc w:val="left"/>
      <w:pPr>
        <w:tabs>
          <w:tab w:val="num" w:pos="0"/>
        </w:tabs>
        <w:ind w:left="3600" w:hanging="360"/>
      </w:pPr>
      <w:rPr>
        <w:rFonts w:ascii="Courier New" w:hAnsi="Courier New" w:cs="Courier New" w:hint="default"/>
      </w:rPr>
    </w:lvl>
    <w:lvl w:ilvl="5">
      <w:numFmt w:val="bullet"/>
      <w:lvlText w:val=""/>
      <w:lvlJc w:val="left"/>
      <w:pPr>
        <w:tabs>
          <w:tab w:val="num" w:pos="0"/>
        </w:tabs>
        <w:ind w:left="4320" w:hanging="360"/>
      </w:pPr>
      <w:rPr>
        <w:rFonts w:ascii="Wingdings" w:hAnsi="Wingdings" w:cs="Wingdings" w:hint="default"/>
      </w:rPr>
    </w:lvl>
    <w:lvl w:ilvl="6">
      <w:numFmt w:val="bullet"/>
      <w:lvlText w:val="-"/>
      <w:lvlJc w:val="left"/>
      <w:pPr>
        <w:tabs>
          <w:tab w:val="num" w:pos="0"/>
        </w:tabs>
        <w:ind w:left="5040" w:hanging="360"/>
      </w:pPr>
      <w:rPr>
        <w:rFonts w:ascii="Calibri" w:hAnsi="Calibri" w:cs="Calibri" w:hint="default"/>
      </w:rPr>
    </w:lvl>
    <w:lvl w:ilvl="7">
      <w:numFmt w:val="bullet"/>
      <w:lvlText w:val="o"/>
      <w:lvlJc w:val="left"/>
      <w:pPr>
        <w:tabs>
          <w:tab w:val="num" w:pos="0"/>
        </w:tabs>
        <w:ind w:left="5760" w:hanging="360"/>
      </w:pPr>
      <w:rPr>
        <w:rFonts w:ascii="Courier New" w:hAnsi="Courier New" w:cs="Courier New" w:hint="default"/>
      </w:rPr>
    </w:lvl>
    <w:lvl w:ilvl="8">
      <w:numFmt w:val="bullet"/>
      <w:lvlText w:val=""/>
      <w:lvlJc w:val="left"/>
      <w:pPr>
        <w:tabs>
          <w:tab w:val="num" w:pos="0"/>
        </w:tabs>
        <w:ind w:left="6480" w:hanging="360"/>
      </w:pPr>
      <w:rPr>
        <w:rFonts w:ascii="Wingdings" w:hAnsi="Wingdings" w:cs="Wingdings" w:hint="default"/>
      </w:rPr>
    </w:lvl>
  </w:abstractNum>
  <w:num w:numId="1" w16cid:durableId="488912447">
    <w:abstractNumId w:val="0"/>
  </w:num>
  <w:num w:numId="2" w16cid:durableId="386489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3DDD"/>
    <w:rsid w:val="0004561B"/>
    <w:rsid w:val="00097D31"/>
    <w:rsid w:val="000B793C"/>
    <w:rsid w:val="000D05A0"/>
    <w:rsid w:val="000E6231"/>
    <w:rsid w:val="000F03B2"/>
    <w:rsid w:val="00107C06"/>
    <w:rsid w:val="00111D33"/>
    <w:rsid w:val="00115CE3"/>
    <w:rsid w:val="0011670F"/>
    <w:rsid w:val="00140632"/>
    <w:rsid w:val="0016136D"/>
    <w:rsid w:val="00174BF8"/>
    <w:rsid w:val="001A5FBD"/>
    <w:rsid w:val="001B5FF1"/>
    <w:rsid w:val="001C32A8"/>
    <w:rsid w:val="001C7CE2"/>
    <w:rsid w:val="001E53E5"/>
    <w:rsid w:val="002013D6"/>
    <w:rsid w:val="002106C0"/>
    <w:rsid w:val="0021412F"/>
    <w:rsid w:val="002147F8"/>
    <w:rsid w:val="00236560"/>
    <w:rsid w:val="00243369"/>
    <w:rsid w:val="00260B37"/>
    <w:rsid w:val="00270C3B"/>
    <w:rsid w:val="0029794D"/>
    <w:rsid w:val="002A16C1"/>
    <w:rsid w:val="002B4FD2"/>
    <w:rsid w:val="002E54BE"/>
    <w:rsid w:val="00322635"/>
    <w:rsid w:val="003A2384"/>
    <w:rsid w:val="003D216B"/>
    <w:rsid w:val="00435CE8"/>
    <w:rsid w:val="0048387B"/>
    <w:rsid w:val="004964FF"/>
    <w:rsid w:val="004C74A2"/>
    <w:rsid w:val="004E1A03"/>
    <w:rsid w:val="00504068"/>
    <w:rsid w:val="00526C93"/>
    <w:rsid w:val="00565975"/>
    <w:rsid w:val="005B2800"/>
    <w:rsid w:val="005B3753"/>
    <w:rsid w:val="005C6B9A"/>
    <w:rsid w:val="005F6D36"/>
    <w:rsid w:val="005F7562"/>
    <w:rsid w:val="005F7DEF"/>
    <w:rsid w:val="00631C5C"/>
    <w:rsid w:val="006E2737"/>
    <w:rsid w:val="006F2075"/>
    <w:rsid w:val="007112E3"/>
    <w:rsid w:val="007143EE"/>
    <w:rsid w:val="00724E8F"/>
    <w:rsid w:val="00735804"/>
    <w:rsid w:val="00750ABC"/>
    <w:rsid w:val="00751008"/>
    <w:rsid w:val="007705DE"/>
    <w:rsid w:val="00796661"/>
    <w:rsid w:val="007A1FC6"/>
    <w:rsid w:val="007F12CE"/>
    <w:rsid w:val="007F4F01"/>
    <w:rsid w:val="00826211"/>
    <w:rsid w:val="0083223B"/>
    <w:rsid w:val="0085503B"/>
    <w:rsid w:val="00884AAB"/>
    <w:rsid w:val="00886A38"/>
    <w:rsid w:val="008F2E0C"/>
    <w:rsid w:val="009110D2"/>
    <w:rsid w:val="009356CF"/>
    <w:rsid w:val="009A7968"/>
    <w:rsid w:val="00A24EB9"/>
    <w:rsid w:val="00A333F8"/>
    <w:rsid w:val="00B0593F"/>
    <w:rsid w:val="00B21EB9"/>
    <w:rsid w:val="00B562C1"/>
    <w:rsid w:val="00B63641"/>
    <w:rsid w:val="00BA4658"/>
    <w:rsid w:val="00BB6E9A"/>
    <w:rsid w:val="00BD2261"/>
    <w:rsid w:val="00C3653E"/>
    <w:rsid w:val="00CA7F68"/>
    <w:rsid w:val="00CC4111"/>
    <w:rsid w:val="00CF25B5"/>
    <w:rsid w:val="00CF3559"/>
    <w:rsid w:val="00D755FD"/>
    <w:rsid w:val="00E03E77"/>
    <w:rsid w:val="00E06FAE"/>
    <w:rsid w:val="00E11B07"/>
    <w:rsid w:val="00E41E47"/>
    <w:rsid w:val="00E727C9"/>
    <w:rsid w:val="00E818E6"/>
    <w:rsid w:val="00EC65D6"/>
    <w:rsid w:val="00F63BDF"/>
    <w:rsid w:val="00F737E5"/>
    <w:rsid w:val="00F825D0"/>
    <w:rsid w:val="00FD642B"/>
    <w:rsid w:val="00FE04D2"/>
    <w:rsid w:val="00FE125F"/>
    <w:rsid w:val="00FE79E6"/>
    <w:rsid w:val="00FF6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5E51B03"/>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 w:type="character" w:customStyle="1" w:styleId="18">
    <w:name w:val="Без интервала1"/>
    <w:link w:val="NoSpacing1"/>
    <w:qFormat/>
    <w:rsid w:val="00C3653E"/>
  </w:style>
  <w:style w:type="paragraph" w:customStyle="1" w:styleId="NoSpacing1">
    <w:name w:val="No Spacing1"/>
    <w:link w:val="18"/>
    <w:qFormat/>
    <w:rsid w:val="00C3653E"/>
    <w:pPr>
      <w:suppressAutoHyphens/>
    </w:pPr>
  </w:style>
  <w:style w:type="character" w:styleId="afc">
    <w:name w:val="Unresolved Mention"/>
    <w:basedOn w:val="a0"/>
    <w:uiPriority w:val="99"/>
    <w:semiHidden/>
    <w:unhideWhenUsed/>
    <w:rsid w:val="00111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05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1663&amp;dst=100182" TargetMode="External"/><Relationship Id="rId18"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7" Type="http://schemas.openxmlformats.org/officeDocument/2006/relationships/endnotes" Target="endnotes.xml"/><Relationship Id="rId12"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17"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5"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 Type="http://schemas.openxmlformats.org/officeDocument/2006/relationships/numbering" Target="numbering.xml"/><Relationship Id="rId16"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0" Type="http://schemas.openxmlformats.org/officeDocument/2006/relationships/hyperlink" Target="https://docs7.online-sps.ru/cgi/online.cgi?req=doc&amp;base=LAW&amp;n=434861&amp;date=11.01.2024&amp;dst=3722&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31048&amp;dst=100010" TargetMode="External"/><Relationship Id="rId24" Type="http://schemas.openxmlformats.org/officeDocument/2006/relationships/hyperlink" Target="https://login.consultant.ru/link/?req=doc&amp;base=RZB&amp;n=465808&amp;dst=37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20230&amp;date=06.02.2024&amp;dst=100010&amp;field=134" TargetMode="External"/><Relationship Id="rId23" Type="http://schemas.openxmlformats.org/officeDocument/2006/relationships/hyperlink" Target="https://login.consultant.ru/link/?req=doc&amp;base=RZB&amp;n=465808&amp;dst=3704" TargetMode="External"/><Relationship Id="rId28" Type="http://schemas.openxmlformats.org/officeDocument/2006/relationships/theme" Target="theme/theme1.xml"/><Relationship Id="rId10" Type="http://schemas.openxmlformats.org/officeDocument/2006/relationships/hyperlink" Target="https://dubna.tularegion.ru/" TargetMode="External"/><Relationship Id="rId19" Type="http://schemas.openxmlformats.org/officeDocument/2006/relationships/hyperlink" Target="https://docs7.online-sps.ru/cgi/online.cgi?req=doc&amp;base=LAW&amp;n=434861&amp;date=11.01.2024&amp;dst=3704&amp;field=134" TargetMode="External"/><Relationship Id="rId4" Type="http://schemas.openxmlformats.org/officeDocument/2006/relationships/settings" Target="settings.xml"/><Relationship Id="rId9" Type="http://schemas.openxmlformats.org/officeDocument/2006/relationships/hyperlink" Target="consultantplus://offline/ref=85528E443AC910F0F7E2CE014683A85D5F95F5A2F64A4474541B2F0A1945752297F84E76E919C8FAZ0z3G" TargetMode="External"/><Relationship Id="rId14" Type="http://schemas.openxmlformats.org/officeDocument/2006/relationships/hyperlink" Target="https://login.consultant.ru/link/?req=doc&amp;base=LAW&amp;n=474519&amp;dst=45" TargetMode="External"/><Relationship Id="rId22" Type="http://schemas.openxmlformats.org/officeDocument/2006/relationships/hyperlink" Target="../../../../../C:/Users/mareevaoi/AppData/Local/Microsoft/Windows/%D0%90%D1%80%D1%82%D0%B5%D0%BC/Desktop/%D0%B8%D0%B7%D0%BC%D0%B5%D0%BD%D0%B5%D0%BD%D0%B8%D0%B5%20%D0%BF%D0%BE%D1%81%D1%82%D0%B0%D0%BD%D0%BE%D0%B2%D0%BB%D0%B5%D0%BD%D0%B8%D0%B9/%D0%9F%D0%BE%D1%81%D1%82%D0%B0%D0%BD%D0%BE%D0%B2%D0%BB%D0%B5%D0%BD%D0%B8%D0%B5%201105%20-%20%D0%B8%D0%B7%D0%BC%D0%B5%D0%BD%D0%B5%D0%BD%D0%BD%D0%BE%D0%B5.docx"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F9A69-90B2-4167-9A3E-B347AFF12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TotalTime>
  <Pages>1</Pages>
  <Words>7140</Words>
  <Characters>40698</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Неуступова Анастасия Николаевна</cp:lastModifiedBy>
  <cp:revision>10</cp:revision>
  <cp:lastPrinted>2022-06-08T10:52:00Z</cp:lastPrinted>
  <dcterms:created xsi:type="dcterms:W3CDTF">2024-08-08T07:02:00Z</dcterms:created>
  <dcterms:modified xsi:type="dcterms:W3CDTF">2024-08-20T13:47:00Z</dcterms:modified>
</cp:coreProperties>
</file>