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0A8F3" w14:textId="60535CAA" w:rsidR="00B16240" w:rsidRDefault="00B16240">
      <w:pPr>
        <w:pStyle w:val="Standard"/>
        <w:jc w:val="right"/>
        <w:rPr>
          <w:b/>
          <w:bCs/>
          <w:sz w:val="20"/>
          <w:szCs w:val="20"/>
        </w:rPr>
      </w:pPr>
    </w:p>
    <w:p w14:paraId="60AE7ADF" w14:textId="77777777" w:rsidR="002C6366" w:rsidRDefault="002C6366" w:rsidP="00D72897">
      <w:pPr>
        <w:pStyle w:val="Standard"/>
        <w:jc w:val="center"/>
        <w:rPr>
          <w:b/>
          <w:bCs/>
          <w:sz w:val="32"/>
          <w:szCs w:val="32"/>
        </w:rPr>
      </w:pPr>
    </w:p>
    <w:p w14:paraId="56938DAF" w14:textId="77777777" w:rsidR="00F7342D" w:rsidRPr="00F7342D" w:rsidRDefault="00F7342D" w:rsidP="00F7342D">
      <w:pPr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7342D">
        <w:rPr>
          <w:rFonts w:ascii="Arial" w:hAnsi="Arial" w:cs="Arial"/>
          <w:b/>
          <w:sz w:val="32"/>
          <w:szCs w:val="32"/>
          <w:lang w:val="ru-RU"/>
        </w:rPr>
        <w:t>Тульская область</w:t>
      </w:r>
    </w:p>
    <w:p w14:paraId="75AF62E4" w14:textId="77777777" w:rsidR="00F7342D" w:rsidRPr="00F7342D" w:rsidRDefault="00F7342D" w:rsidP="00F7342D">
      <w:pPr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7342D">
        <w:rPr>
          <w:rFonts w:ascii="Arial" w:hAnsi="Arial" w:cs="Arial"/>
          <w:b/>
          <w:sz w:val="32"/>
          <w:szCs w:val="32"/>
          <w:lang w:val="ru-RU"/>
        </w:rPr>
        <w:t>Муниципальное образование</w:t>
      </w:r>
    </w:p>
    <w:p w14:paraId="6471A961" w14:textId="77777777" w:rsidR="00F7342D" w:rsidRPr="00F7342D" w:rsidRDefault="00F7342D" w:rsidP="00F7342D">
      <w:pPr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7342D">
        <w:rPr>
          <w:rFonts w:ascii="Arial" w:hAnsi="Arial" w:cs="Arial"/>
          <w:b/>
          <w:sz w:val="32"/>
          <w:szCs w:val="32"/>
          <w:lang w:val="ru-RU"/>
        </w:rPr>
        <w:t>Дубенский район</w:t>
      </w:r>
    </w:p>
    <w:p w14:paraId="777BE572" w14:textId="77777777" w:rsidR="00F7342D" w:rsidRPr="00F7342D" w:rsidRDefault="00F7342D" w:rsidP="00F7342D">
      <w:pPr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7342D">
        <w:rPr>
          <w:rFonts w:ascii="Arial" w:hAnsi="Arial" w:cs="Arial"/>
          <w:b/>
          <w:sz w:val="32"/>
          <w:szCs w:val="32"/>
          <w:lang w:val="ru-RU"/>
        </w:rPr>
        <w:t>Собрание представителей</w:t>
      </w:r>
    </w:p>
    <w:p w14:paraId="671E463D" w14:textId="77777777" w:rsidR="00F7342D" w:rsidRPr="00F7342D" w:rsidRDefault="00F7342D" w:rsidP="00F7342D">
      <w:pPr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7342D">
        <w:rPr>
          <w:rFonts w:ascii="Arial" w:hAnsi="Arial" w:cs="Arial"/>
          <w:b/>
          <w:sz w:val="32"/>
          <w:szCs w:val="32"/>
          <w:lang w:val="ru-RU"/>
        </w:rPr>
        <w:t>муниципального образования</w:t>
      </w:r>
    </w:p>
    <w:p w14:paraId="0F798DDF" w14:textId="77777777" w:rsidR="00F7342D" w:rsidRPr="00F7342D" w:rsidRDefault="00F7342D" w:rsidP="00F7342D">
      <w:pPr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7342D">
        <w:rPr>
          <w:rFonts w:ascii="Arial" w:hAnsi="Arial" w:cs="Arial"/>
          <w:b/>
          <w:sz w:val="32"/>
          <w:szCs w:val="32"/>
          <w:lang w:val="ru-RU"/>
        </w:rPr>
        <w:t>Дубенский район</w:t>
      </w:r>
    </w:p>
    <w:p w14:paraId="45445337" w14:textId="77777777" w:rsidR="00F7342D" w:rsidRPr="00F7342D" w:rsidRDefault="00F7342D" w:rsidP="00F7342D">
      <w:pPr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7342D">
        <w:rPr>
          <w:rFonts w:ascii="Arial" w:hAnsi="Arial" w:cs="Arial"/>
          <w:b/>
          <w:sz w:val="32"/>
          <w:szCs w:val="32"/>
          <w:lang w:val="ru-RU"/>
        </w:rPr>
        <w:t>7-го созыва</w:t>
      </w:r>
    </w:p>
    <w:p w14:paraId="69394F74" w14:textId="77777777" w:rsidR="00F7342D" w:rsidRPr="00F7342D" w:rsidRDefault="00F7342D" w:rsidP="00F7342D">
      <w:pPr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56A9F340" w14:textId="77777777" w:rsidR="00F7342D" w:rsidRPr="00F7342D" w:rsidRDefault="00F7342D" w:rsidP="00F7342D">
      <w:pPr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7342D">
        <w:rPr>
          <w:rFonts w:ascii="Arial" w:hAnsi="Arial" w:cs="Arial"/>
          <w:b/>
          <w:sz w:val="32"/>
          <w:szCs w:val="32"/>
          <w:lang w:val="ru-RU"/>
        </w:rPr>
        <w:t>РЕШЕНИЕ</w:t>
      </w:r>
    </w:p>
    <w:p w14:paraId="3A53F8F2" w14:textId="5DB1B282" w:rsidR="005B6F10" w:rsidRDefault="00F7342D" w:rsidP="00F7342D">
      <w:pPr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F7342D">
        <w:rPr>
          <w:rFonts w:ascii="Arial" w:hAnsi="Arial" w:cs="Arial"/>
          <w:b/>
          <w:sz w:val="32"/>
          <w:szCs w:val="32"/>
          <w:lang w:val="ru-RU"/>
        </w:rPr>
        <w:t>От 20 декабря 2024 года      № 24-</w:t>
      </w:r>
      <w:r>
        <w:rPr>
          <w:rFonts w:ascii="Arial" w:hAnsi="Arial" w:cs="Arial"/>
          <w:b/>
          <w:sz w:val="32"/>
          <w:szCs w:val="32"/>
          <w:lang w:val="ru-RU"/>
        </w:rPr>
        <w:t>7</w:t>
      </w:r>
      <w:r w:rsidRPr="00F7342D">
        <w:rPr>
          <w:rFonts w:ascii="Arial" w:hAnsi="Arial" w:cs="Arial"/>
          <w:b/>
          <w:sz w:val="32"/>
          <w:szCs w:val="32"/>
          <w:lang w:val="ru-RU"/>
        </w:rPr>
        <w:t xml:space="preserve">   </w:t>
      </w:r>
    </w:p>
    <w:p w14:paraId="51F07A1F" w14:textId="77777777" w:rsidR="00F7342D" w:rsidRPr="00F7342D" w:rsidRDefault="00F7342D" w:rsidP="00F7342D">
      <w:pPr>
        <w:contextualSpacing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14:paraId="428237DA" w14:textId="77777777" w:rsidR="00B16240" w:rsidRPr="00F7342D" w:rsidRDefault="00515231" w:rsidP="000A6987">
      <w:pPr>
        <w:pStyle w:val="Standard"/>
        <w:jc w:val="center"/>
        <w:rPr>
          <w:rFonts w:cs="Arial"/>
          <w:b/>
          <w:sz w:val="32"/>
          <w:szCs w:val="32"/>
        </w:rPr>
      </w:pPr>
      <w:r w:rsidRPr="00F7342D">
        <w:rPr>
          <w:rFonts w:cs="Arial"/>
          <w:b/>
          <w:sz w:val="32"/>
          <w:szCs w:val="32"/>
        </w:rPr>
        <w:t xml:space="preserve">«О внесении изменений в </w:t>
      </w:r>
      <w:r w:rsidR="0092346D" w:rsidRPr="00F7342D">
        <w:rPr>
          <w:rFonts w:cs="Arial"/>
          <w:b/>
          <w:sz w:val="32"/>
          <w:szCs w:val="32"/>
        </w:rPr>
        <w:t>р</w:t>
      </w:r>
      <w:r w:rsidRPr="00F7342D">
        <w:rPr>
          <w:rFonts w:cs="Arial"/>
          <w:b/>
          <w:sz w:val="32"/>
          <w:szCs w:val="32"/>
        </w:rPr>
        <w:t>ешение Собрания представителей муниципального образования Дубенский район от 15 февраля 2024 года № 12-6 «</w:t>
      </w:r>
      <w:r w:rsidR="00CF0240" w:rsidRPr="00F7342D">
        <w:rPr>
          <w:rFonts w:cs="Arial"/>
          <w:b/>
          <w:sz w:val="32"/>
          <w:szCs w:val="32"/>
        </w:rPr>
        <w:t xml:space="preserve">Об </w:t>
      </w:r>
      <w:r w:rsidR="000B7CA8" w:rsidRPr="00F7342D">
        <w:rPr>
          <w:rFonts w:cs="Arial"/>
          <w:b/>
          <w:sz w:val="32"/>
          <w:szCs w:val="32"/>
        </w:rPr>
        <w:t>утверждении прогнозного плана приватизации муниципального имущества муниципального образования Дубенский район на 2024 год</w:t>
      </w:r>
      <w:r w:rsidRPr="00F7342D">
        <w:rPr>
          <w:rFonts w:cs="Arial"/>
          <w:b/>
          <w:sz w:val="32"/>
          <w:szCs w:val="32"/>
        </w:rPr>
        <w:t>»</w:t>
      </w:r>
    </w:p>
    <w:p w14:paraId="18A57B2B" w14:textId="77777777" w:rsidR="00CF0240" w:rsidRPr="00F7342D" w:rsidRDefault="00486BAE" w:rsidP="00463F39">
      <w:pPr>
        <w:pStyle w:val="Textbody"/>
        <w:spacing w:after="0" w:line="360" w:lineRule="exact"/>
        <w:jc w:val="both"/>
        <w:rPr>
          <w:rFonts w:cs="Arial"/>
          <w:b/>
          <w:sz w:val="32"/>
          <w:szCs w:val="32"/>
        </w:rPr>
      </w:pPr>
      <w:r w:rsidRPr="00F7342D">
        <w:rPr>
          <w:rFonts w:cs="Arial"/>
          <w:b/>
          <w:sz w:val="32"/>
          <w:szCs w:val="32"/>
        </w:rPr>
        <w:t>         </w:t>
      </w:r>
    </w:p>
    <w:p w14:paraId="1F72D35A" w14:textId="77777777" w:rsidR="00B16240" w:rsidRPr="00F7342D" w:rsidRDefault="00486BAE" w:rsidP="00597DC0">
      <w:pPr>
        <w:pStyle w:val="Textbody"/>
        <w:spacing w:after="0"/>
        <w:ind w:firstLine="567"/>
        <w:jc w:val="both"/>
        <w:rPr>
          <w:rFonts w:cs="Arial"/>
        </w:rPr>
      </w:pPr>
      <w:r w:rsidRPr="00F7342D">
        <w:rPr>
          <w:rFonts w:cs="Arial"/>
        </w:rPr>
        <w:t xml:space="preserve">В соответствии с Федеральным Законом от 21.12.2001г. № 178-ФЗ «О приватизации государственного и муниципального имущества», Уставом муниципального образования Дубенский район, Положением  </w:t>
      </w:r>
      <w:r w:rsidR="00465A6D" w:rsidRPr="00F7342D">
        <w:rPr>
          <w:rFonts w:cs="Arial"/>
        </w:rPr>
        <w:t>18.08.2015 г. № 24-3 «Об утверждении Порядка приватизации муниципального имущества муниципального образования Дубенский район»</w:t>
      </w:r>
      <w:r w:rsidRPr="00F7342D">
        <w:rPr>
          <w:rFonts w:cs="Arial"/>
        </w:rPr>
        <w:t xml:space="preserve">, </w:t>
      </w:r>
      <w:r w:rsidR="00EC1CF9" w:rsidRPr="00F7342D">
        <w:rPr>
          <w:rFonts w:cs="Arial"/>
        </w:rPr>
        <w:t xml:space="preserve">на основании Устава муниципального образования Дубенский район </w:t>
      </w:r>
      <w:r w:rsidRPr="00F7342D">
        <w:rPr>
          <w:rFonts w:cs="Arial"/>
        </w:rPr>
        <w:t>Собрание представителей муниципального образования Дуб</w:t>
      </w:r>
      <w:r w:rsidR="00D72897" w:rsidRPr="00F7342D">
        <w:rPr>
          <w:rFonts w:cs="Arial"/>
        </w:rPr>
        <w:t>енский район  РЕШИЛО</w:t>
      </w:r>
      <w:r w:rsidRPr="00F7342D">
        <w:rPr>
          <w:rFonts w:cs="Arial"/>
        </w:rPr>
        <w:t>:</w:t>
      </w:r>
    </w:p>
    <w:p w14:paraId="1322D60D" w14:textId="77777777" w:rsidR="0060166F" w:rsidRPr="00F7342D" w:rsidRDefault="0060166F" w:rsidP="0060166F">
      <w:pPr>
        <w:pStyle w:val="Standard"/>
        <w:ind w:firstLine="709"/>
        <w:jc w:val="both"/>
        <w:rPr>
          <w:rFonts w:cs="Arial"/>
        </w:rPr>
      </w:pPr>
      <w:r w:rsidRPr="00F7342D">
        <w:rPr>
          <w:rFonts w:cs="Arial"/>
        </w:rPr>
        <w:t xml:space="preserve">1. Внести изменения в Раздел </w:t>
      </w:r>
      <w:r w:rsidRPr="00F7342D">
        <w:rPr>
          <w:rFonts w:cs="Arial"/>
          <w:lang w:val="en-US"/>
        </w:rPr>
        <w:t>II</w:t>
      </w:r>
      <w:r w:rsidRPr="00F7342D">
        <w:rPr>
          <w:rFonts w:cs="Arial"/>
        </w:rPr>
        <w:t>. Муниципальное имущество муниципального образования Дубенский район, приватизация которого планируется в 2024 году прогнозного плана приватизации муниципального имущества муниципального образования Дубенский район на 2024 год,</w:t>
      </w:r>
      <w:r w:rsidR="0092346D" w:rsidRPr="00F7342D">
        <w:rPr>
          <w:rFonts w:cs="Arial"/>
        </w:rPr>
        <w:t xml:space="preserve"> утвержденного решением Собрания представителей муниципального образования  Дубенский район от 15.02.2024 № 12-6 «Об утверждении прогнозного плана приватизации муниципального имущества муниципального образования Дубенский район на 2024 год», </w:t>
      </w:r>
      <w:r w:rsidRPr="00F7342D">
        <w:rPr>
          <w:rFonts w:cs="Arial"/>
        </w:rPr>
        <w:t xml:space="preserve">изложив его в новой редакции (приложение 1). </w:t>
      </w:r>
    </w:p>
    <w:p w14:paraId="3A7A6699" w14:textId="77777777" w:rsidR="00475561" w:rsidRPr="00F7342D" w:rsidRDefault="00CB0CA7" w:rsidP="00475561">
      <w:pPr>
        <w:pStyle w:val="Standard"/>
        <w:ind w:firstLine="567"/>
        <w:jc w:val="both"/>
        <w:rPr>
          <w:rFonts w:cs="Arial"/>
        </w:rPr>
      </w:pPr>
      <w:r w:rsidRPr="00F7342D">
        <w:rPr>
          <w:rFonts w:cs="Arial"/>
        </w:rPr>
        <w:t xml:space="preserve"> </w:t>
      </w:r>
      <w:r w:rsidR="00B15B32" w:rsidRPr="00F7342D">
        <w:rPr>
          <w:rFonts w:cs="Arial"/>
        </w:rPr>
        <w:t>2</w:t>
      </w:r>
      <w:r w:rsidR="00475561" w:rsidRPr="00F7342D">
        <w:rPr>
          <w:rFonts w:cs="Arial"/>
        </w:rPr>
        <w:t xml:space="preserve">. Настоящее решение подлежит опубликованию в районной газете «Наследие и размещению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hyperlink r:id="rId8" w:history="1">
        <w:r w:rsidR="00475561" w:rsidRPr="00F7342D">
          <w:rPr>
            <w:rStyle w:val="aa"/>
            <w:rFonts w:cs="Arial"/>
          </w:rPr>
          <w:t>http://dubna.tularegion.ru/</w:t>
        </w:r>
      </w:hyperlink>
      <w:r w:rsidR="00475561" w:rsidRPr="00F7342D">
        <w:rPr>
          <w:rFonts w:cs="Arial"/>
        </w:rPr>
        <w:t xml:space="preserve">. </w:t>
      </w:r>
    </w:p>
    <w:p w14:paraId="04BEC611" w14:textId="77777777" w:rsidR="00B16240" w:rsidRPr="00F7342D" w:rsidRDefault="00B15B32" w:rsidP="00475561">
      <w:pPr>
        <w:pStyle w:val="Standard"/>
        <w:ind w:firstLine="567"/>
        <w:jc w:val="both"/>
        <w:rPr>
          <w:rFonts w:cs="Arial"/>
        </w:rPr>
      </w:pPr>
      <w:r w:rsidRPr="00F7342D">
        <w:rPr>
          <w:rFonts w:cs="Arial"/>
        </w:rPr>
        <w:t>3</w:t>
      </w:r>
      <w:r w:rsidR="00475561" w:rsidRPr="00F7342D">
        <w:rPr>
          <w:rFonts w:cs="Arial"/>
        </w:rPr>
        <w:t>. Настоящее решение вступает в силу со дня его официального опубликования</w:t>
      </w:r>
    </w:p>
    <w:p w14:paraId="25C11C6C" w14:textId="77777777" w:rsidR="00B16240" w:rsidRPr="00F7342D" w:rsidRDefault="00B16240" w:rsidP="00475561">
      <w:pPr>
        <w:pStyle w:val="Standard"/>
        <w:ind w:firstLine="540"/>
        <w:jc w:val="center"/>
        <w:rPr>
          <w:rFonts w:cs="Arial"/>
        </w:rPr>
      </w:pPr>
    </w:p>
    <w:p w14:paraId="7C6C0F15" w14:textId="77777777" w:rsidR="000A6987" w:rsidRPr="00F7342D" w:rsidRDefault="000A6987">
      <w:pPr>
        <w:pStyle w:val="Standard"/>
        <w:spacing w:line="360" w:lineRule="exact"/>
        <w:ind w:firstLine="540"/>
        <w:jc w:val="center"/>
        <w:rPr>
          <w:rFonts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A704A2" w:rsidRPr="00F7342D" w14:paraId="0B3899FA" w14:textId="77777777" w:rsidTr="00A704A2">
        <w:tc>
          <w:tcPr>
            <w:tcW w:w="4643" w:type="dxa"/>
          </w:tcPr>
          <w:p w14:paraId="588B8D24" w14:textId="77777777" w:rsidR="00A704A2" w:rsidRPr="00F7342D" w:rsidRDefault="00A704A2" w:rsidP="00A704A2">
            <w:pPr>
              <w:pStyle w:val="ConsNormal"/>
              <w:widowControl/>
              <w:ind w:right="0" w:firstLine="0"/>
              <w:jc w:val="center"/>
              <w:rPr>
                <w:bCs/>
                <w:sz w:val="24"/>
                <w:szCs w:val="24"/>
              </w:rPr>
            </w:pPr>
            <w:r w:rsidRPr="00F7342D">
              <w:rPr>
                <w:bCs/>
                <w:sz w:val="24"/>
                <w:szCs w:val="24"/>
              </w:rPr>
              <w:t>Глава муниципального образования</w:t>
            </w:r>
          </w:p>
          <w:p w14:paraId="7CB2894C" w14:textId="77777777" w:rsidR="00A704A2" w:rsidRPr="00F7342D" w:rsidRDefault="00A704A2" w:rsidP="00A704A2">
            <w:pPr>
              <w:pStyle w:val="Standard"/>
              <w:jc w:val="center"/>
              <w:rPr>
                <w:rFonts w:cs="Arial"/>
              </w:rPr>
            </w:pPr>
            <w:r w:rsidRPr="00F7342D">
              <w:rPr>
                <w:rFonts w:cs="Arial"/>
                <w:bCs/>
              </w:rPr>
              <w:t>Дубенский район</w:t>
            </w:r>
          </w:p>
        </w:tc>
        <w:tc>
          <w:tcPr>
            <w:tcW w:w="4643" w:type="dxa"/>
          </w:tcPr>
          <w:p w14:paraId="684A260A" w14:textId="77777777" w:rsidR="00A704A2" w:rsidRPr="00F7342D" w:rsidRDefault="00A704A2" w:rsidP="00A704A2">
            <w:pPr>
              <w:pStyle w:val="Standard"/>
              <w:jc w:val="center"/>
              <w:rPr>
                <w:rFonts w:cs="Arial"/>
                <w:bCs/>
              </w:rPr>
            </w:pPr>
          </w:p>
          <w:p w14:paraId="7FA22A2A" w14:textId="77777777" w:rsidR="00A704A2" w:rsidRPr="00F7342D" w:rsidRDefault="00A704A2" w:rsidP="00B15B32">
            <w:pPr>
              <w:pStyle w:val="Standard"/>
              <w:spacing w:line="360" w:lineRule="exact"/>
              <w:jc w:val="right"/>
              <w:rPr>
                <w:rFonts w:cs="Arial"/>
              </w:rPr>
            </w:pPr>
            <w:r w:rsidRPr="00F7342D">
              <w:rPr>
                <w:rFonts w:cs="Arial"/>
                <w:bCs/>
              </w:rPr>
              <w:t xml:space="preserve">       </w:t>
            </w:r>
            <w:r w:rsidR="00B15B32" w:rsidRPr="00F7342D">
              <w:rPr>
                <w:rFonts w:cs="Arial"/>
                <w:bCs/>
              </w:rPr>
              <w:t>Н.Ю. Сомова</w:t>
            </w:r>
          </w:p>
        </w:tc>
      </w:tr>
    </w:tbl>
    <w:p w14:paraId="1577C418" w14:textId="77777777" w:rsidR="00A704A2" w:rsidRPr="00F7342D" w:rsidRDefault="00A704A2">
      <w:pPr>
        <w:pStyle w:val="Standard"/>
        <w:spacing w:line="360" w:lineRule="exact"/>
        <w:ind w:firstLine="540"/>
        <w:jc w:val="center"/>
        <w:rPr>
          <w:rFonts w:cs="Arial"/>
        </w:rPr>
      </w:pPr>
    </w:p>
    <w:p w14:paraId="2EAA9001" w14:textId="77777777" w:rsidR="00B16240" w:rsidRPr="00F7342D" w:rsidRDefault="00486BAE" w:rsidP="00A704A2">
      <w:pPr>
        <w:pStyle w:val="ConsNormal"/>
        <w:widowControl/>
        <w:spacing w:line="360" w:lineRule="exact"/>
        <w:ind w:right="0" w:firstLine="0"/>
        <w:jc w:val="center"/>
        <w:rPr>
          <w:sz w:val="24"/>
          <w:szCs w:val="24"/>
        </w:rPr>
      </w:pPr>
      <w:r w:rsidRPr="00F7342D">
        <w:rPr>
          <w:bCs/>
          <w:sz w:val="24"/>
          <w:szCs w:val="24"/>
        </w:rPr>
        <w:lastRenderedPageBreak/>
        <w:t xml:space="preserve">                                               </w:t>
      </w:r>
      <w:r w:rsidR="00D72897" w:rsidRPr="00F7342D">
        <w:rPr>
          <w:bCs/>
          <w:sz w:val="24"/>
          <w:szCs w:val="24"/>
        </w:rPr>
        <w:t xml:space="preserve">            </w:t>
      </w:r>
      <w:r w:rsidR="00F05BAF" w:rsidRPr="00F7342D">
        <w:rPr>
          <w:bCs/>
          <w:sz w:val="24"/>
          <w:szCs w:val="24"/>
        </w:rPr>
        <w:t xml:space="preserve">                     </w:t>
      </w:r>
      <w:r w:rsidR="00EC1CF9" w:rsidRPr="00F7342D">
        <w:rPr>
          <w:bCs/>
          <w:sz w:val="24"/>
          <w:szCs w:val="24"/>
        </w:rPr>
        <w:t xml:space="preserve"> </w:t>
      </w:r>
    </w:p>
    <w:p w14:paraId="5DAF650F" w14:textId="77777777" w:rsidR="00B16240" w:rsidRPr="00F7342D" w:rsidRDefault="00B16240" w:rsidP="00F7342D">
      <w:pPr>
        <w:pStyle w:val="Standard"/>
        <w:spacing w:line="360" w:lineRule="exact"/>
        <w:rPr>
          <w:rFonts w:cs="Arial"/>
        </w:rPr>
      </w:pPr>
    </w:p>
    <w:p w14:paraId="2CC4E75D" w14:textId="77777777" w:rsidR="00400270" w:rsidRPr="00F7342D" w:rsidRDefault="00CE4F0B" w:rsidP="00CB0CA7">
      <w:pPr>
        <w:pStyle w:val="Standard"/>
        <w:ind w:firstLine="709"/>
        <w:jc w:val="right"/>
        <w:rPr>
          <w:rFonts w:cs="Arial"/>
        </w:rPr>
      </w:pPr>
      <w:r w:rsidRPr="00F7342D">
        <w:rPr>
          <w:rFonts w:cs="Arial"/>
        </w:rPr>
        <w:t xml:space="preserve">      </w:t>
      </w:r>
    </w:p>
    <w:p w14:paraId="18EC9861" w14:textId="1FA11843" w:rsidR="00CB0CA7" w:rsidRPr="00F7342D" w:rsidRDefault="00CB0CA7" w:rsidP="00CB0CA7">
      <w:pPr>
        <w:pStyle w:val="Standard"/>
        <w:ind w:firstLine="709"/>
        <w:jc w:val="right"/>
        <w:rPr>
          <w:rFonts w:cs="Arial"/>
        </w:rPr>
      </w:pPr>
      <w:r w:rsidRPr="00F7342D">
        <w:rPr>
          <w:rFonts w:cs="Arial"/>
        </w:rPr>
        <w:t xml:space="preserve">Приложение 1 к решению </w:t>
      </w:r>
    </w:p>
    <w:p w14:paraId="479E808D" w14:textId="77777777" w:rsidR="00CB0CA7" w:rsidRPr="00F7342D" w:rsidRDefault="00CB0CA7" w:rsidP="00CB0CA7">
      <w:pPr>
        <w:pStyle w:val="Standard"/>
        <w:ind w:firstLine="709"/>
        <w:jc w:val="right"/>
        <w:rPr>
          <w:rFonts w:cs="Arial"/>
        </w:rPr>
      </w:pPr>
      <w:r w:rsidRPr="00F7342D">
        <w:rPr>
          <w:rFonts w:cs="Arial"/>
        </w:rPr>
        <w:t xml:space="preserve">Собрания представителей МО </w:t>
      </w:r>
    </w:p>
    <w:p w14:paraId="26B68DB8" w14:textId="77777777" w:rsidR="00CB0CA7" w:rsidRPr="00F7342D" w:rsidRDefault="00CB0CA7" w:rsidP="00CB0CA7">
      <w:pPr>
        <w:pStyle w:val="Standard"/>
        <w:ind w:firstLine="709"/>
        <w:jc w:val="right"/>
        <w:rPr>
          <w:rFonts w:cs="Arial"/>
        </w:rPr>
      </w:pPr>
      <w:r w:rsidRPr="00F7342D">
        <w:rPr>
          <w:rFonts w:cs="Arial"/>
        </w:rPr>
        <w:t>Дубенский район</w:t>
      </w:r>
    </w:p>
    <w:p w14:paraId="4467A648" w14:textId="23FB707A" w:rsidR="00CB0CA7" w:rsidRPr="00F7342D" w:rsidRDefault="00CB0CA7" w:rsidP="00CB0CA7">
      <w:pPr>
        <w:pStyle w:val="Standard"/>
        <w:ind w:firstLine="709"/>
        <w:jc w:val="right"/>
        <w:rPr>
          <w:rFonts w:cs="Arial"/>
        </w:rPr>
      </w:pPr>
      <w:r w:rsidRPr="00F7342D">
        <w:rPr>
          <w:rFonts w:cs="Arial"/>
        </w:rPr>
        <w:t xml:space="preserve"> от </w:t>
      </w:r>
      <w:r w:rsidR="00F7342D">
        <w:rPr>
          <w:rFonts w:cs="Arial"/>
        </w:rPr>
        <w:t>20.12.2024</w:t>
      </w:r>
      <w:r w:rsidRPr="00F7342D">
        <w:rPr>
          <w:rFonts w:cs="Arial"/>
        </w:rPr>
        <w:t xml:space="preserve"> № </w:t>
      </w:r>
      <w:r w:rsidR="00F7342D">
        <w:rPr>
          <w:rFonts w:cs="Arial"/>
        </w:rPr>
        <w:t>24-7</w:t>
      </w:r>
    </w:p>
    <w:p w14:paraId="5762FB36" w14:textId="77777777" w:rsidR="00CB0CA7" w:rsidRPr="00F7342D" w:rsidRDefault="00CB0CA7" w:rsidP="00CB0CA7">
      <w:pPr>
        <w:pStyle w:val="Standard"/>
        <w:spacing w:line="360" w:lineRule="exact"/>
        <w:ind w:firstLine="709"/>
        <w:jc w:val="right"/>
        <w:rPr>
          <w:rFonts w:cs="Arial"/>
        </w:rPr>
      </w:pPr>
    </w:p>
    <w:p w14:paraId="0B4C2568" w14:textId="331AA10C" w:rsidR="00CB0CA7" w:rsidRPr="00F7342D" w:rsidRDefault="00CB0CA7" w:rsidP="00CB0CA7">
      <w:pPr>
        <w:pStyle w:val="Standard"/>
        <w:jc w:val="center"/>
        <w:rPr>
          <w:rFonts w:cs="Arial"/>
        </w:rPr>
      </w:pPr>
      <w:r w:rsidRPr="00F7342D">
        <w:rPr>
          <w:rFonts w:cs="Arial"/>
        </w:rPr>
        <w:t xml:space="preserve">ПРОГНОЗНЫЙ ПЛАН                           </w:t>
      </w:r>
    </w:p>
    <w:p w14:paraId="0343B1A5" w14:textId="77777777" w:rsidR="00CB0CA7" w:rsidRPr="00F7342D" w:rsidRDefault="00CB0CA7" w:rsidP="00CB0CA7">
      <w:pPr>
        <w:pStyle w:val="Standard"/>
        <w:jc w:val="center"/>
        <w:rPr>
          <w:rFonts w:cs="Arial"/>
        </w:rPr>
      </w:pPr>
      <w:r w:rsidRPr="00F7342D">
        <w:rPr>
          <w:rFonts w:cs="Arial"/>
        </w:rPr>
        <w:t>приватизации муниципального имущества муниципального</w:t>
      </w:r>
    </w:p>
    <w:p w14:paraId="5702B685" w14:textId="77777777" w:rsidR="00CB0CA7" w:rsidRPr="00F7342D" w:rsidRDefault="00CB0CA7" w:rsidP="00CB0CA7">
      <w:pPr>
        <w:pStyle w:val="Standard"/>
        <w:jc w:val="center"/>
        <w:rPr>
          <w:rFonts w:cs="Arial"/>
        </w:rPr>
      </w:pPr>
      <w:r w:rsidRPr="00F7342D">
        <w:rPr>
          <w:rFonts w:cs="Arial"/>
        </w:rPr>
        <w:t>образования Дубенский район на 2024 год</w:t>
      </w:r>
    </w:p>
    <w:p w14:paraId="1E20F346" w14:textId="77777777" w:rsidR="00CB0CA7" w:rsidRPr="00F7342D" w:rsidRDefault="00CB0CA7" w:rsidP="00CB0CA7">
      <w:pPr>
        <w:pStyle w:val="Standard"/>
        <w:jc w:val="both"/>
        <w:rPr>
          <w:rFonts w:cs="Arial"/>
        </w:rPr>
      </w:pPr>
    </w:p>
    <w:p w14:paraId="71217E92" w14:textId="77777777" w:rsidR="00400270" w:rsidRPr="00F7342D" w:rsidRDefault="00400270" w:rsidP="00400270">
      <w:pPr>
        <w:pStyle w:val="Standard"/>
        <w:jc w:val="both"/>
        <w:rPr>
          <w:rFonts w:cs="Arial"/>
        </w:rPr>
      </w:pPr>
    </w:p>
    <w:p w14:paraId="2D01A572" w14:textId="77777777" w:rsidR="00CB0CA7" w:rsidRPr="00F7342D" w:rsidRDefault="00CB0CA7" w:rsidP="00CB0CA7">
      <w:pPr>
        <w:pStyle w:val="Standard"/>
        <w:ind w:firstLine="709"/>
        <w:jc w:val="both"/>
        <w:rPr>
          <w:rFonts w:cs="Arial"/>
        </w:rPr>
      </w:pPr>
      <w:r w:rsidRPr="00F7342D">
        <w:rPr>
          <w:rFonts w:cs="Arial"/>
        </w:rPr>
        <w:t xml:space="preserve">Раздел </w:t>
      </w:r>
      <w:r w:rsidRPr="00F7342D">
        <w:rPr>
          <w:rFonts w:cs="Arial"/>
          <w:lang w:val="en-US"/>
        </w:rPr>
        <w:t>II</w:t>
      </w:r>
      <w:r w:rsidRPr="00F7342D">
        <w:rPr>
          <w:rFonts w:cs="Arial"/>
        </w:rPr>
        <w:t>. Муниципальное имущество муниципального образования Дубенский район, приватизация которого планируется в 202</w:t>
      </w:r>
      <w:r w:rsidR="00400270" w:rsidRPr="00F7342D">
        <w:rPr>
          <w:rFonts w:cs="Arial"/>
        </w:rPr>
        <w:t>4</w:t>
      </w:r>
      <w:r w:rsidRPr="00F7342D">
        <w:rPr>
          <w:rFonts w:cs="Arial"/>
        </w:rPr>
        <w:t xml:space="preserve"> году.</w:t>
      </w:r>
    </w:p>
    <w:p w14:paraId="3334CA60" w14:textId="77777777" w:rsidR="00400270" w:rsidRPr="00F7342D" w:rsidRDefault="00400270" w:rsidP="00CB0CA7">
      <w:pPr>
        <w:pStyle w:val="Standard"/>
        <w:ind w:firstLine="709"/>
        <w:jc w:val="both"/>
        <w:rPr>
          <w:rFonts w:cs="Arial"/>
        </w:rPr>
      </w:pPr>
    </w:p>
    <w:p w14:paraId="0B44950D" w14:textId="77777777" w:rsidR="00B16240" w:rsidRPr="00F7342D" w:rsidRDefault="00CB0CA7" w:rsidP="00400270">
      <w:pPr>
        <w:pStyle w:val="Standard"/>
        <w:ind w:firstLine="709"/>
        <w:jc w:val="both"/>
        <w:rPr>
          <w:rFonts w:cs="Arial"/>
        </w:rPr>
      </w:pPr>
      <w:r w:rsidRPr="00F7342D">
        <w:rPr>
          <w:rFonts w:cs="Arial"/>
        </w:rPr>
        <w:t>Перечень объектов недвижимости, подлежащих приватизации в 202</w:t>
      </w:r>
      <w:r w:rsidR="00400270" w:rsidRPr="00F7342D">
        <w:rPr>
          <w:rFonts w:cs="Arial"/>
        </w:rPr>
        <w:t>4</w:t>
      </w:r>
      <w:r w:rsidRPr="00F7342D">
        <w:rPr>
          <w:rFonts w:cs="Arial"/>
        </w:rPr>
        <w:t xml:space="preserve"> году.</w:t>
      </w:r>
    </w:p>
    <w:tbl>
      <w:tblPr>
        <w:tblpPr w:leftFromText="180" w:rightFromText="180" w:vertAnchor="text" w:horzAnchor="margin" w:tblpXSpec="center" w:tblpY="116"/>
        <w:tblW w:w="92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2"/>
        <w:gridCol w:w="4962"/>
        <w:gridCol w:w="1842"/>
        <w:gridCol w:w="1843"/>
      </w:tblGrid>
      <w:tr w:rsidR="0090054F" w:rsidRPr="00F7342D" w14:paraId="4A196444" w14:textId="77777777" w:rsidTr="0025047D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16D4D5" w14:textId="77777777" w:rsidR="0090054F" w:rsidRPr="00F7342D" w:rsidRDefault="0090054F" w:rsidP="0025047D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F7342D">
              <w:rPr>
                <w:rFonts w:cs="Arial"/>
              </w:rPr>
              <w:t>№ п/п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EFE9A9" w14:textId="77777777" w:rsidR="0090054F" w:rsidRPr="00F7342D" w:rsidRDefault="0090054F" w:rsidP="0025047D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F7342D">
              <w:rPr>
                <w:rFonts w:cs="Arial"/>
              </w:rPr>
              <w:t xml:space="preserve"> Наименование объекта, адрес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3E304" w14:textId="77777777" w:rsidR="0090054F" w:rsidRPr="00F7342D" w:rsidRDefault="0090054F" w:rsidP="0025047D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F7342D">
              <w:rPr>
                <w:rFonts w:cs="Arial"/>
              </w:rPr>
              <w:t>Способ</w:t>
            </w:r>
          </w:p>
          <w:p w14:paraId="7288FC7F" w14:textId="77777777" w:rsidR="0090054F" w:rsidRPr="00F7342D" w:rsidRDefault="0090054F" w:rsidP="0025047D">
            <w:pPr>
              <w:pStyle w:val="TableContents"/>
              <w:jc w:val="both"/>
              <w:rPr>
                <w:rFonts w:cs="Arial"/>
              </w:rPr>
            </w:pPr>
            <w:r w:rsidRPr="00F7342D">
              <w:rPr>
                <w:rFonts w:cs="Arial"/>
              </w:rPr>
              <w:t>приватизации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4B917F" w14:textId="77777777" w:rsidR="0090054F" w:rsidRPr="00F7342D" w:rsidRDefault="00A37C75" w:rsidP="00A37C75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F7342D">
              <w:rPr>
                <w:rFonts w:cs="Arial"/>
              </w:rPr>
              <w:t>П</w:t>
            </w:r>
            <w:r w:rsidR="00400270" w:rsidRPr="00F7342D">
              <w:rPr>
                <w:rFonts w:cs="Arial"/>
              </w:rPr>
              <w:t>ланируемая цена продажи</w:t>
            </w:r>
            <w:r w:rsidR="005854B5" w:rsidRPr="00F7342D">
              <w:rPr>
                <w:rFonts w:cs="Arial"/>
              </w:rPr>
              <w:t xml:space="preserve"> (руб.)</w:t>
            </w:r>
          </w:p>
        </w:tc>
      </w:tr>
      <w:tr w:rsidR="00400270" w:rsidRPr="00F7342D" w14:paraId="303FF1DB" w14:textId="77777777" w:rsidTr="0025047D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286835" w14:textId="77777777" w:rsidR="00400270" w:rsidRPr="00F7342D" w:rsidRDefault="00515231" w:rsidP="0025047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F7342D">
              <w:rPr>
                <w:rFonts w:cs="Arial"/>
                <w:bCs/>
              </w:rPr>
              <w:t>1</w:t>
            </w:r>
            <w:r w:rsidR="00400270" w:rsidRPr="00F7342D">
              <w:rPr>
                <w:rFonts w:cs="Arial"/>
                <w:bCs/>
              </w:rPr>
              <w:t>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29B7C" w14:textId="77777777" w:rsidR="00400270" w:rsidRPr="00F7342D" w:rsidRDefault="00400270" w:rsidP="0025047D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F7342D">
              <w:rPr>
                <w:rFonts w:eastAsia="Calibri" w:cs="Arial"/>
                <w:kern w:val="2"/>
                <w:lang w:eastAsia="ar-SA"/>
              </w:rPr>
              <w:t>Трактор Т-25 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83C2E7" w14:textId="77777777" w:rsidR="00400270" w:rsidRPr="00F7342D" w:rsidRDefault="00400270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F7342D">
              <w:rPr>
                <w:rFonts w:cs="Arial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D91678" w14:textId="77777777" w:rsidR="00400270" w:rsidRPr="00F7342D" w:rsidRDefault="000B7CA8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F7342D">
              <w:rPr>
                <w:rFonts w:cs="Arial"/>
              </w:rPr>
              <w:t>81800,0</w:t>
            </w:r>
          </w:p>
        </w:tc>
      </w:tr>
      <w:tr w:rsidR="00400270" w:rsidRPr="00F7342D" w14:paraId="24F92A27" w14:textId="77777777" w:rsidTr="0025047D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2E2691" w14:textId="77777777" w:rsidR="00400270" w:rsidRPr="00F7342D" w:rsidRDefault="00515231" w:rsidP="0025047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F7342D">
              <w:rPr>
                <w:rFonts w:cs="Arial"/>
                <w:bCs/>
              </w:rPr>
              <w:t>2</w:t>
            </w:r>
            <w:r w:rsidR="00400270" w:rsidRPr="00F7342D">
              <w:rPr>
                <w:rFonts w:cs="Arial"/>
                <w:bCs/>
              </w:rPr>
              <w:t>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8A5182" w14:textId="77777777" w:rsidR="00400270" w:rsidRPr="00F7342D" w:rsidRDefault="00400270" w:rsidP="0025047D">
            <w:pPr>
              <w:pStyle w:val="TableContents"/>
              <w:snapToGrid w:val="0"/>
              <w:jc w:val="both"/>
              <w:rPr>
                <w:rFonts w:cs="Arial"/>
              </w:rPr>
            </w:pPr>
            <w:r w:rsidRPr="00F7342D">
              <w:rPr>
                <w:rFonts w:eastAsia="Calibri" w:cs="Arial"/>
                <w:kern w:val="2"/>
                <w:lang w:eastAsia="ar-SA"/>
              </w:rPr>
              <w:t>Трактор Т-40 М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5B0FB" w14:textId="77777777" w:rsidR="00400270" w:rsidRPr="00F7342D" w:rsidRDefault="00400270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F7342D">
              <w:rPr>
                <w:rFonts w:cs="Arial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37555" w14:textId="77777777" w:rsidR="00400270" w:rsidRPr="00F7342D" w:rsidRDefault="000B7CA8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F7342D">
              <w:rPr>
                <w:rFonts w:cs="Arial"/>
              </w:rPr>
              <w:t>86200,0</w:t>
            </w:r>
          </w:p>
        </w:tc>
      </w:tr>
      <w:tr w:rsidR="00400270" w:rsidRPr="00F7342D" w14:paraId="6EB65555" w14:textId="77777777" w:rsidTr="0025047D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2DFB5" w14:textId="77777777" w:rsidR="00400270" w:rsidRPr="00F7342D" w:rsidRDefault="00515231" w:rsidP="0025047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F7342D">
              <w:rPr>
                <w:rFonts w:cs="Arial"/>
                <w:bCs/>
              </w:rPr>
              <w:t>3</w:t>
            </w:r>
            <w:r w:rsidR="00400270" w:rsidRPr="00F7342D">
              <w:rPr>
                <w:rFonts w:cs="Arial"/>
                <w:bCs/>
              </w:rPr>
              <w:t>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CC573" w14:textId="77777777" w:rsidR="00400270" w:rsidRPr="00F7342D" w:rsidRDefault="00400270" w:rsidP="0025047D">
            <w:pPr>
              <w:pStyle w:val="TableContents"/>
              <w:snapToGrid w:val="0"/>
              <w:jc w:val="both"/>
              <w:rPr>
                <w:rFonts w:eastAsia="Calibri" w:cs="Arial"/>
                <w:kern w:val="2"/>
                <w:lang w:eastAsia="ar-SA"/>
              </w:rPr>
            </w:pPr>
            <w:r w:rsidRPr="00F7342D">
              <w:rPr>
                <w:rFonts w:eastAsia="Calibri" w:cs="Arial"/>
                <w:kern w:val="2"/>
                <w:lang w:eastAsia="ar-SA"/>
              </w:rPr>
              <w:t>Фрезерный станок по дереву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F8414" w14:textId="77777777" w:rsidR="00400270" w:rsidRPr="00F7342D" w:rsidRDefault="00400270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F7342D">
              <w:rPr>
                <w:rFonts w:cs="Arial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CAA8B0" w14:textId="77777777" w:rsidR="00400270" w:rsidRPr="00F7342D" w:rsidRDefault="000B7CA8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F7342D">
              <w:rPr>
                <w:rFonts w:cs="Arial"/>
              </w:rPr>
              <w:t>16000,0</w:t>
            </w:r>
          </w:p>
        </w:tc>
      </w:tr>
      <w:tr w:rsidR="00400270" w:rsidRPr="00F7342D" w14:paraId="40F713D8" w14:textId="77777777" w:rsidTr="0025047D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48ABF" w14:textId="77777777" w:rsidR="00400270" w:rsidRPr="00F7342D" w:rsidRDefault="00515231" w:rsidP="0025047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F7342D">
              <w:rPr>
                <w:rFonts w:cs="Arial"/>
                <w:bCs/>
              </w:rPr>
              <w:t>4.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7BBEBE" w14:textId="77777777" w:rsidR="00400270" w:rsidRPr="00F7342D" w:rsidRDefault="00400270" w:rsidP="0025047D">
            <w:pPr>
              <w:pStyle w:val="TableContents"/>
              <w:snapToGrid w:val="0"/>
              <w:jc w:val="both"/>
              <w:rPr>
                <w:rFonts w:eastAsia="Calibri" w:cs="Arial"/>
                <w:kern w:val="2"/>
                <w:lang w:eastAsia="ar-SA"/>
              </w:rPr>
            </w:pPr>
            <w:r w:rsidRPr="00F7342D">
              <w:rPr>
                <w:rFonts w:eastAsia="Calibri" w:cs="Arial"/>
                <w:kern w:val="2"/>
                <w:lang w:eastAsia="ar-SA"/>
              </w:rPr>
              <w:t>Сверлильный станок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515472" w14:textId="77777777" w:rsidR="00400270" w:rsidRPr="00F7342D" w:rsidRDefault="00400270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F7342D">
              <w:rPr>
                <w:rFonts w:cs="Arial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214F96" w14:textId="77777777" w:rsidR="00400270" w:rsidRPr="00F7342D" w:rsidRDefault="000B7CA8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F7342D">
              <w:rPr>
                <w:rFonts w:cs="Arial"/>
              </w:rPr>
              <w:t>11300,0</w:t>
            </w:r>
          </w:p>
        </w:tc>
      </w:tr>
      <w:tr w:rsidR="00400270" w:rsidRPr="00F7342D" w14:paraId="36EBD013" w14:textId="77777777" w:rsidTr="0025047D">
        <w:tc>
          <w:tcPr>
            <w:tcW w:w="6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C123F4" w14:textId="77777777" w:rsidR="00400270" w:rsidRPr="00F7342D" w:rsidRDefault="00515231" w:rsidP="0025047D">
            <w:pPr>
              <w:pStyle w:val="TableContents"/>
              <w:snapToGrid w:val="0"/>
              <w:jc w:val="both"/>
              <w:rPr>
                <w:rFonts w:cs="Arial"/>
                <w:bCs/>
              </w:rPr>
            </w:pPr>
            <w:r w:rsidRPr="00F7342D">
              <w:rPr>
                <w:rFonts w:cs="Arial"/>
                <w:bCs/>
              </w:rPr>
              <w:t>5.</w:t>
            </w:r>
          </w:p>
        </w:tc>
        <w:tc>
          <w:tcPr>
            <w:tcW w:w="49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8D235A" w14:textId="77777777" w:rsidR="00400270" w:rsidRPr="00F7342D" w:rsidRDefault="00400270" w:rsidP="0025047D">
            <w:pPr>
              <w:pStyle w:val="TableContents"/>
              <w:snapToGrid w:val="0"/>
              <w:jc w:val="both"/>
              <w:rPr>
                <w:rFonts w:eastAsia="Calibri" w:cs="Arial"/>
                <w:kern w:val="2"/>
                <w:lang w:eastAsia="ar-SA"/>
              </w:rPr>
            </w:pPr>
            <w:r w:rsidRPr="00F7342D">
              <w:rPr>
                <w:rFonts w:eastAsia="Calibri" w:cs="Arial"/>
                <w:kern w:val="2"/>
                <w:lang w:eastAsia="ar-SA"/>
              </w:rPr>
              <w:t>Деревообрабатывающий станок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921A1F" w14:textId="77777777" w:rsidR="00400270" w:rsidRPr="00F7342D" w:rsidRDefault="00400270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F7342D">
              <w:rPr>
                <w:rFonts w:cs="Arial"/>
              </w:rPr>
              <w:t>электронный аукцион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0FCB6" w14:textId="77777777" w:rsidR="00400270" w:rsidRPr="00F7342D" w:rsidRDefault="000B7CA8" w:rsidP="0025047D">
            <w:pPr>
              <w:pStyle w:val="TableContents"/>
              <w:snapToGrid w:val="0"/>
              <w:jc w:val="center"/>
              <w:rPr>
                <w:rFonts w:cs="Arial"/>
              </w:rPr>
            </w:pPr>
            <w:r w:rsidRPr="00F7342D">
              <w:rPr>
                <w:rFonts w:cs="Arial"/>
              </w:rPr>
              <w:t>18000,0</w:t>
            </w:r>
          </w:p>
        </w:tc>
      </w:tr>
    </w:tbl>
    <w:p w14:paraId="0F9A296B" w14:textId="77777777" w:rsidR="0019695D" w:rsidRDefault="0019695D" w:rsidP="00081D2B">
      <w:pPr>
        <w:pStyle w:val="Standard"/>
        <w:ind w:firstLine="709"/>
        <w:jc w:val="right"/>
      </w:pPr>
    </w:p>
    <w:p w14:paraId="7683A33F" w14:textId="77777777" w:rsidR="00F7342D" w:rsidRPr="009134DE" w:rsidRDefault="00F7342D" w:rsidP="00081D2B">
      <w:pPr>
        <w:pStyle w:val="Standard"/>
        <w:ind w:firstLine="709"/>
        <w:jc w:val="right"/>
      </w:pPr>
    </w:p>
    <w:sectPr w:rsidR="00F7342D" w:rsidRPr="009134DE" w:rsidSect="00400270">
      <w:pgSz w:w="11905" w:h="16837"/>
      <w:pgMar w:top="567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00E022" w14:textId="77777777" w:rsidR="00542F44" w:rsidRDefault="00542F44">
      <w:r>
        <w:separator/>
      </w:r>
    </w:p>
  </w:endnote>
  <w:endnote w:type="continuationSeparator" w:id="0">
    <w:p w14:paraId="0ABD5D2D" w14:textId="77777777" w:rsidR="00542F44" w:rsidRDefault="00542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90ABB1" w14:textId="77777777" w:rsidR="00542F44" w:rsidRDefault="00542F44">
      <w:r>
        <w:rPr>
          <w:color w:val="000000"/>
        </w:rPr>
        <w:separator/>
      </w:r>
    </w:p>
  </w:footnote>
  <w:footnote w:type="continuationSeparator" w:id="0">
    <w:p w14:paraId="68846724" w14:textId="77777777" w:rsidR="00542F44" w:rsidRDefault="00542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D28BB"/>
    <w:multiLevelType w:val="multilevel"/>
    <w:tmpl w:val="A202A4BA"/>
    <w:styleLink w:val="WW8Num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36273517"/>
    <w:multiLevelType w:val="multilevel"/>
    <w:tmpl w:val="C3B6C9F4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" w15:restartNumberingAfterBreak="0">
    <w:nsid w:val="475F5D74"/>
    <w:multiLevelType w:val="hybridMultilevel"/>
    <w:tmpl w:val="37868CD2"/>
    <w:lvl w:ilvl="0" w:tplc="CA7EC612">
      <w:start w:val="1"/>
      <w:numFmt w:val="decimal"/>
      <w:lvlText w:val="%1."/>
      <w:lvlJc w:val="left"/>
      <w:pPr>
        <w:ind w:left="1494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38357C6"/>
    <w:multiLevelType w:val="hybridMultilevel"/>
    <w:tmpl w:val="9440F5FC"/>
    <w:lvl w:ilvl="0" w:tplc="A46EB566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A247F65"/>
    <w:multiLevelType w:val="hybridMultilevel"/>
    <w:tmpl w:val="E4484704"/>
    <w:lvl w:ilvl="0" w:tplc="738AEEB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980766994">
    <w:abstractNumId w:val="1"/>
  </w:num>
  <w:num w:numId="2" w16cid:durableId="1139423299">
    <w:abstractNumId w:val="0"/>
  </w:num>
  <w:num w:numId="3" w16cid:durableId="1076319396">
    <w:abstractNumId w:val="0"/>
    <w:lvlOverride w:ilvl="0">
      <w:startOverride w:val="1"/>
    </w:lvlOverride>
  </w:num>
  <w:num w:numId="4" w16cid:durableId="973412177">
    <w:abstractNumId w:val="3"/>
  </w:num>
  <w:num w:numId="5" w16cid:durableId="1991980668">
    <w:abstractNumId w:val="4"/>
  </w:num>
  <w:num w:numId="6" w16cid:durableId="1290862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6240"/>
    <w:rsid w:val="00012BFF"/>
    <w:rsid w:val="00036DA6"/>
    <w:rsid w:val="00066E57"/>
    <w:rsid w:val="00081D2B"/>
    <w:rsid w:val="000A6987"/>
    <w:rsid w:val="000B66D2"/>
    <w:rsid w:val="000B7CA8"/>
    <w:rsid w:val="000F1ACA"/>
    <w:rsid w:val="0010060A"/>
    <w:rsid w:val="0011283F"/>
    <w:rsid w:val="00114496"/>
    <w:rsid w:val="0016545A"/>
    <w:rsid w:val="0018116B"/>
    <w:rsid w:val="001823A8"/>
    <w:rsid w:val="0019695D"/>
    <w:rsid w:val="00196AD9"/>
    <w:rsid w:val="001B7A4B"/>
    <w:rsid w:val="001C3A5C"/>
    <w:rsid w:val="001E0DE6"/>
    <w:rsid w:val="001E2C08"/>
    <w:rsid w:val="0023530C"/>
    <w:rsid w:val="0025322C"/>
    <w:rsid w:val="0026350F"/>
    <w:rsid w:val="002B186A"/>
    <w:rsid w:val="002C6366"/>
    <w:rsid w:val="00300717"/>
    <w:rsid w:val="00311C88"/>
    <w:rsid w:val="003B6B48"/>
    <w:rsid w:val="00400270"/>
    <w:rsid w:val="00413BA3"/>
    <w:rsid w:val="00444F80"/>
    <w:rsid w:val="00451CDE"/>
    <w:rsid w:val="00463F39"/>
    <w:rsid w:val="00465A6D"/>
    <w:rsid w:val="00475561"/>
    <w:rsid w:val="00486BAE"/>
    <w:rsid w:val="004A10A2"/>
    <w:rsid w:val="00515231"/>
    <w:rsid w:val="00530449"/>
    <w:rsid w:val="00542F44"/>
    <w:rsid w:val="00545EBA"/>
    <w:rsid w:val="00555464"/>
    <w:rsid w:val="00581481"/>
    <w:rsid w:val="005854B5"/>
    <w:rsid w:val="00597DC0"/>
    <w:rsid w:val="005B6F10"/>
    <w:rsid w:val="005C66BB"/>
    <w:rsid w:val="005F26B6"/>
    <w:rsid w:val="005F5655"/>
    <w:rsid w:val="0060166F"/>
    <w:rsid w:val="00606155"/>
    <w:rsid w:val="006347A3"/>
    <w:rsid w:val="006359AD"/>
    <w:rsid w:val="00696DEA"/>
    <w:rsid w:val="006A7683"/>
    <w:rsid w:val="006B11EF"/>
    <w:rsid w:val="006C3D4B"/>
    <w:rsid w:val="006D2E93"/>
    <w:rsid w:val="006E702B"/>
    <w:rsid w:val="006F640B"/>
    <w:rsid w:val="00715733"/>
    <w:rsid w:val="007439C7"/>
    <w:rsid w:val="00780D86"/>
    <w:rsid w:val="00785ED7"/>
    <w:rsid w:val="007C5D27"/>
    <w:rsid w:val="007D3866"/>
    <w:rsid w:val="007E3BFA"/>
    <w:rsid w:val="007F6165"/>
    <w:rsid w:val="0083379E"/>
    <w:rsid w:val="00834ED1"/>
    <w:rsid w:val="0089778A"/>
    <w:rsid w:val="008F4DC4"/>
    <w:rsid w:val="0090054F"/>
    <w:rsid w:val="009134DE"/>
    <w:rsid w:val="0092346D"/>
    <w:rsid w:val="00A02F6D"/>
    <w:rsid w:val="00A1523D"/>
    <w:rsid w:val="00A1731F"/>
    <w:rsid w:val="00A37C75"/>
    <w:rsid w:val="00A704A2"/>
    <w:rsid w:val="00A735A4"/>
    <w:rsid w:val="00A73DA5"/>
    <w:rsid w:val="00AA7973"/>
    <w:rsid w:val="00AC6206"/>
    <w:rsid w:val="00AF7F48"/>
    <w:rsid w:val="00B15B32"/>
    <w:rsid w:val="00B16240"/>
    <w:rsid w:val="00B1765D"/>
    <w:rsid w:val="00B34CA2"/>
    <w:rsid w:val="00B65F28"/>
    <w:rsid w:val="00B818BA"/>
    <w:rsid w:val="00BE0CA5"/>
    <w:rsid w:val="00C2157B"/>
    <w:rsid w:val="00C534E1"/>
    <w:rsid w:val="00C608F5"/>
    <w:rsid w:val="00C61DFA"/>
    <w:rsid w:val="00C8292B"/>
    <w:rsid w:val="00C95B0C"/>
    <w:rsid w:val="00CB0CA7"/>
    <w:rsid w:val="00CC3D15"/>
    <w:rsid w:val="00CE2EE4"/>
    <w:rsid w:val="00CE4F0B"/>
    <w:rsid w:val="00CE5C61"/>
    <w:rsid w:val="00CF0240"/>
    <w:rsid w:val="00D24928"/>
    <w:rsid w:val="00D45CA1"/>
    <w:rsid w:val="00D466B2"/>
    <w:rsid w:val="00D52902"/>
    <w:rsid w:val="00D72897"/>
    <w:rsid w:val="00D90DC0"/>
    <w:rsid w:val="00D95800"/>
    <w:rsid w:val="00DC0E62"/>
    <w:rsid w:val="00DD28E9"/>
    <w:rsid w:val="00DE23EE"/>
    <w:rsid w:val="00DE2593"/>
    <w:rsid w:val="00E16DFD"/>
    <w:rsid w:val="00E6094B"/>
    <w:rsid w:val="00E657AD"/>
    <w:rsid w:val="00E73813"/>
    <w:rsid w:val="00E760F1"/>
    <w:rsid w:val="00E821C1"/>
    <w:rsid w:val="00EC1CF9"/>
    <w:rsid w:val="00EE5C16"/>
    <w:rsid w:val="00EF63C0"/>
    <w:rsid w:val="00F05BAF"/>
    <w:rsid w:val="00F208BA"/>
    <w:rsid w:val="00F33B35"/>
    <w:rsid w:val="00F7342D"/>
    <w:rsid w:val="00F77416"/>
    <w:rsid w:val="00FB1ADD"/>
    <w:rsid w:val="00FB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10313"/>
  <w15:docId w15:val="{C990B4CD-6582-4F14-91F0-CF5713AB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en-US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pPr>
      <w:keepNext/>
      <w:tabs>
        <w:tab w:val="left" w:pos="0"/>
      </w:tabs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Arial" w:eastAsia="Times New Roman" w:hAnsi="Arial" w:cs="Times New Roman"/>
      <w:lang w:val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Arial Unicode MS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5">
    <w:name w:val="Title"/>
    <w:basedOn w:val="Standard"/>
    <w:next w:val="Textbody"/>
    <w:pPr>
      <w:keepNext/>
      <w:spacing w:before="240" w:after="120"/>
    </w:pPr>
    <w:rPr>
      <w:rFonts w:cs="Tahoma"/>
      <w:sz w:val="28"/>
      <w:szCs w:val="28"/>
    </w:rPr>
  </w:style>
  <w:style w:type="paragraph" w:styleId="a6">
    <w:name w:val="Subtitle"/>
    <w:basedOn w:val="a5"/>
    <w:next w:val="Textbody"/>
    <w:pPr>
      <w:jc w:val="center"/>
    </w:pPr>
    <w:rPr>
      <w:i/>
      <w:i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Normal">
    <w:name w:val="ConsNormal"/>
    <w:pPr>
      <w:autoSpaceDE w:val="0"/>
      <w:ind w:right="19772" w:firstLine="720"/>
    </w:pPr>
    <w:rPr>
      <w:rFonts w:ascii="Arial" w:eastAsia="Arial" w:hAnsi="Arial" w:cs="Arial"/>
      <w:sz w:val="20"/>
      <w:szCs w:val="20"/>
      <w:lang w:val="ru-RU"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  <w:rPr>
      <w:rFonts w:ascii="Symbol" w:hAnsi="Symbol"/>
      <w:sz w:val="18"/>
    </w:rPr>
  </w:style>
  <w:style w:type="character" w:customStyle="1" w:styleId="WW8Num4z0">
    <w:name w:val="WW8Num4z0"/>
    <w:rPr>
      <w:rFonts w:ascii="Symbol" w:hAnsi="Symbol"/>
      <w:sz w:val="18"/>
    </w:rPr>
  </w:style>
  <w:style w:type="character" w:customStyle="1" w:styleId="WW8Num5z0">
    <w:name w:val="WW8Num5z0"/>
    <w:rPr>
      <w:rFonts w:ascii="Symbol" w:hAnsi="Symbol"/>
      <w:sz w:val="18"/>
    </w:rPr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0">
    <w:name w:val="Основной шрифт абзаца1"/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Times New Roman" w:hAnsi="StarSymbol, 'Arial Unicode MS'"/>
      <w:sz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paragraph" w:styleId="a7">
    <w:name w:val="Balloon Text"/>
    <w:basedOn w:val="a"/>
    <w:link w:val="a8"/>
    <w:uiPriority w:val="99"/>
    <w:semiHidden/>
    <w:unhideWhenUsed/>
    <w:rsid w:val="007E3BFA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3BFA"/>
    <w:rPr>
      <w:rFonts w:ascii="Tahoma" w:hAnsi="Tahoma"/>
      <w:sz w:val="16"/>
      <w:szCs w:val="16"/>
    </w:rPr>
  </w:style>
  <w:style w:type="table" w:styleId="a9">
    <w:name w:val="Table Grid"/>
    <w:basedOn w:val="a1"/>
    <w:uiPriority w:val="59"/>
    <w:rsid w:val="00597D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755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95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ubna.tulareg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098E4-4C7A-4C11-81FC-75EFAD390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</vt:lpstr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</dc:title>
  <dc:creator>Koshelkova</dc:creator>
  <cp:lastModifiedBy>Черенкова Елена. Сергеевна</cp:lastModifiedBy>
  <cp:revision>6</cp:revision>
  <cp:lastPrinted>2024-12-17T14:45:00Z</cp:lastPrinted>
  <dcterms:created xsi:type="dcterms:W3CDTF">2024-12-17T09:48:00Z</dcterms:created>
  <dcterms:modified xsi:type="dcterms:W3CDTF">2024-12-17T14:45:00Z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