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E8" w:rsidRDefault="00961EE8" w:rsidP="00961EE8">
      <w:pPr>
        <w:jc w:val="right"/>
        <w:rPr>
          <w:rFonts w:eastAsia="Calibri" w:cs="Arial"/>
          <w:b/>
          <w:sz w:val="24"/>
          <w:lang w:eastAsia="en-US"/>
        </w:rPr>
      </w:pPr>
      <w:r>
        <w:rPr>
          <w:rFonts w:eastAsia="Calibri" w:cs="Arial"/>
          <w:b/>
          <w:sz w:val="24"/>
          <w:lang w:eastAsia="en-US"/>
        </w:rPr>
        <w:t>Проект</w:t>
      </w:r>
      <w:bookmarkStart w:id="0" w:name="_GoBack"/>
      <w:bookmarkEnd w:id="0"/>
    </w:p>
    <w:p w:rsidR="00D84644" w:rsidRDefault="00D84644" w:rsidP="00D84644">
      <w:pPr>
        <w:jc w:val="center"/>
        <w:rPr>
          <w:rFonts w:eastAsia="Calibri" w:cs="Arial"/>
          <w:b/>
          <w:sz w:val="24"/>
          <w:lang w:eastAsia="en-US"/>
        </w:rPr>
      </w:pPr>
      <w:r>
        <w:rPr>
          <w:rFonts w:eastAsia="Calibri" w:cs="Arial"/>
          <w:b/>
          <w:sz w:val="24"/>
          <w:lang w:eastAsia="en-US"/>
        </w:rPr>
        <w:t>Тульская область</w:t>
      </w:r>
    </w:p>
    <w:p w:rsidR="00D84644" w:rsidRDefault="00D84644" w:rsidP="00D84644">
      <w:pPr>
        <w:jc w:val="center"/>
        <w:rPr>
          <w:rFonts w:eastAsia="Calibri" w:cs="Arial"/>
          <w:b/>
          <w:sz w:val="24"/>
          <w:lang w:eastAsia="en-US"/>
        </w:rPr>
      </w:pPr>
      <w:r>
        <w:rPr>
          <w:rFonts w:eastAsia="Calibri" w:cs="Arial"/>
          <w:b/>
          <w:sz w:val="24"/>
          <w:lang w:eastAsia="en-US"/>
        </w:rPr>
        <w:t>Муниципальное образование Воскресенское Дубенского района</w:t>
      </w:r>
    </w:p>
    <w:p w:rsidR="00D84644" w:rsidRDefault="00D84644" w:rsidP="00D84644">
      <w:pPr>
        <w:jc w:val="center"/>
        <w:rPr>
          <w:rFonts w:eastAsia="Calibri" w:cs="Arial"/>
          <w:b/>
          <w:sz w:val="24"/>
          <w:lang w:eastAsia="en-US"/>
        </w:rPr>
      </w:pPr>
      <w:r>
        <w:rPr>
          <w:rFonts w:eastAsia="Calibri" w:cs="Arial"/>
          <w:b/>
          <w:sz w:val="24"/>
          <w:lang w:eastAsia="en-US"/>
        </w:rPr>
        <w:t>Администрация</w:t>
      </w:r>
    </w:p>
    <w:p w:rsidR="00D84644" w:rsidRDefault="00D84644" w:rsidP="00D84644">
      <w:pPr>
        <w:jc w:val="center"/>
        <w:rPr>
          <w:rFonts w:eastAsia="Calibri" w:cs="Arial"/>
          <w:b/>
          <w:sz w:val="24"/>
          <w:lang w:eastAsia="en-US"/>
        </w:rPr>
      </w:pPr>
    </w:p>
    <w:p w:rsidR="00D84644" w:rsidRDefault="00D84644" w:rsidP="00D84644">
      <w:pPr>
        <w:jc w:val="center"/>
        <w:rPr>
          <w:rFonts w:eastAsia="Calibri" w:cs="Arial"/>
          <w:b/>
          <w:sz w:val="24"/>
          <w:lang w:eastAsia="en-US"/>
        </w:rPr>
      </w:pPr>
    </w:p>
    <w:p w:rsidR="00D84644" w:rsidRDefault="00D84644" w:rsidP="00D84644">
      <w:pPr>
        <w:jc w:val="center"/>
        <w:rPr>
          <w:rFonts w:eastAsia="Calibri" w:cs="Arial"/>
          <w:b/>
          <w:sz w:val="24"/>
          <w:lang w:eastAsia="en-US"/>
        </w:rPr>
      </w:pPr>
      <w:r>
        <w:rPr>
          <w:rFonts w:eastAsia="Calibri" w:cs="Arial"/>
          <w:b/>
          <w:sz w:val="24"/>
          <w:lang w:eastAsia="en-US"/>
        </w:rPr>
        <w:t>Постановление</w:t>
      </w:r>
    </w:p>
    <w:p w:rsidR="00D84644" w:rsidRDefault="00D84644" w:rsidP="00D84644">
      <w:pPr>
        <w:jc w:val="center"/>
        <w:rPr>
          <w:rFonts w:eastAsia="Calibri" w:cs="Arial"/>
          <w:b/>
          <w:sz w:val="24"/>
          <w:lang w:eastAsia="en-US"/>
        </w:rPr>
      </w:pPr>
    </w:p>
    <w:p w:rsidR="00D84644" w:rsidRDefault="00D84644" w:rsidP="00D84644">
      <w:pPr>
        <w:spacing w:after="200" w:line="276" w:lineRule="auto"/>
        <w:jc w:val="center"/>
        <w:rPr>
          <w:rFonts w:eastAsia="Calibri" w:cs="Arial"/>
          <w:b/>
          <w:sz w:val="24"/>
          <w:lang w:eastAsia="en-US"/>
        </w:rPr>
      </w:pPr>
    </w:p>
    <w:p w:rsidR="00D84644" w:rsidRDefault="00FC62EB" w:rsidP="00D84644">
      <w:pPr>
        <w:spacing w:after="200" w:line="276" w:lineRule="auto"/>
        <w:rPr>
          <w:rFonts w:eastAsia="Calibri" w:cs="Arial"/>
          <w:b/>
          <w:sz w:val="24"/>
          <w:lang w:eastAsia="en-US"/>
        </w:rPr>
      </w:pPr>
      <w:r>
        <w:rPr>
          <w:rFonts w:eastAsia="Calibri" w:cs="Arial"/>
          <w:b/>
          <w:sz w:val="24"/>
          <w:lang w:eastAsia="en-US"/>
        </w:rPr>
        <w:t xml:space="preserve">от                   </w:t>
      </w:r>
      <w:r w:rsidR="00D84644">
        <w:rPr>
          <w:rFonts w:eastAsia="Calibri" w:cs="Arial"/>
          <w:b/>
          <w:sz w:val="24"/>
          <w:lang w:eastAsia="en-US"/>
        </w:rPr>
        <w:t xml:space="preserve">2024 года                                                                                      № </w:t>
      </w:r>
    </w:p>
    <w:p w:rsidR="00D84644" w:rsidRDefault="00D84644" w:rsidP="00D84644">
      <w:pPr>
        <w:spacing w:after="200" w:line="276" w:lineRule="auto"/>
        <w:rPr>
          <w:rFonts w:eastAsia="Calibri" w:cs="Arial"/>
          <w:b/>
          <w:sz w:val="24"/>
          <w:lang w:eastAsia="en-US"/>
        </w:rPr>
      </w:pPr>
    </w:p>
    <w:p w:rsidR="00D84644" w:rsidRDefault="00D84644" w:rsidP="00D84644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7"/>
          <w:szCs w:val="17"/>
        </w:rPr>
      </w:pPr>
      <w:r>
        <w:rPr>
          <w:rFonts w:cs="Arial"/>
          <w:b/>
          <w:bCs/>
          <w:sz w:val="32"/>
          <w:szCs w:val="32"/>
        </w:rPr>
        <w:t>Об утверждении муниципальной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Воскресенское Дубенского района на 2025 год</w:t>
      </w:r>
    </w:p>
    <w:p w:rsidR="00D84644" w:rsidRDefault="00D84644" w:rsidP="00D84644">
      <w:pPr>
        <w:pStyle w:val="ConsPlusNormal"/>
        <w:ind w:firstLine="0"/>
        <w:rPr>
          <w:rFonts w:ascii="Times New Roman" w:hAnsi="Times New Roman" w:cs="Arial"/>
          <w:sz w:val="28"/>
          <w:szCs w:val="28"/>
        </w:rPr>
      </w:pPr>
    </w:p>
    <w:p w:rsidR="00D84644" w:rsidRDefault="00D84644" w:rsidP="00D84644">
      <w:pPr>
        <w:pStyle w:val="a4"/>
        <w:shd w:val="clear" w:color="auto" w:fill="FFFFFF"/>
        <w:spacing w:after="0" w:afterAutospacing="0"/>
        <w:ind w:firstLine="709"/>
        <w:jc w:val="both"/>
        <w:rPr>
          <w:rFonts w:ascii="Verdana" w:hAnsi="Verdana"/>
        </w:rPr>
      </w:pPr>
      <w:proofErr w:type="gramStart"/>
      <w:r>
        <w:rPr>
          <w:rFonts w:ascii="Arial" w:hAnsi="Arial" w:cs="Arial"/>
        </w:rPr>
        <w:t>В соответствии с </w:t>
      </w:r>
      <w:r>
        <w:rPr>
          <w:rStyle w:val="a3"/>
          <w:rFonts w:ascii="Arial" w:hAnsi="Arial" w:cs="Arial"/>
          <w:color w:val="auto"/>
          <w:u w:val="none"/>
        </w:rPr>
        <w:t>Федеральным законом от 06.10.2003 года №131-ФЗ «Об общих принципах организации местного самоуправления в Российской Федерации</w:t>
      </w:r>
      <w:r>
        <w:rPr>
          <w:rFonts w:ascii="Arial" w:hAnsi="Arial" w:cs="Arial"/>
        </w:rPr>
        <w:t>», </w:t>
      </w:r>
      <w:r>
        <w:rPr>
          <w:rStyle w:val="a3"/>
          <w:rFonts w:ascii="Arial" w:hAnsi="Arial" w:cs="Arial"/>
          <w:color w:val="auto"/>
          <w:u w:val="none"/>
        </w:rPr>
        <w:t>Федеральным законом от 31.07.2020 года №248-ФЗ «О государственном контроле (надзоре) и муниципальном контроле в Российской Федерации</w:t>
      </w:r>
      <w:r>
        <w:rPr>
          <w:rFonts w:ascii="Arial" w:hAnsi="Arial" w:cs="Arial"/>
        </w:rPr>
        <w:t>», постановлением Правительства Российской Федерации от 25.06.2021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>
        <w:rPr>
          <w:rFonts w:ascii="Arial" w:hAnsi="Arial" w:cs="Arial"/>
        </w:rPr>
        <w:t>», на основании Устава муниципального образования Воскресенское Дубенского  района, администрация муниципального образования Воскресенское Дубенского района ПОСТАНОВЛЯЕТ:</w:t>
      </w:r>
    </w:p>
    <w:p w:rsidR="00D84644" w:rsidRDefault="00D84644" w:rsidP="00D8464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Verdana" w:hAnsi="Verdana"/>
        </w:rPr>
      </w:pPr>
      <w:r>
        <w:rPr>
          <w:rFonts w:ascii="Arial" w:hAnsi="Arial" w:cs="Arial"/>
        </w:rPr>
        <w:t>1. Утвердить муниципальную программу профилактики рисков причинения вреда (ущерба) охраняемым законом ценностям при осуществлении муниципального контроля на территории муниципального образования Воскрес</w:t>
      </w:r>
      <w:r w:rsidR="008D0C17">
        <w:rPr>
          <w:rFonts w:ascii="Arial" w:hAnsi="Arial" w:cs="Arial"/>
        </w:rPr>
        <w:t>енское Дубенского района на 2025</w:t>
      </w:r>
      <w:r>
        <w:rPr>
          <w:rFonts w:ascii="Arial" w:hAnsi="Arial" w:cs="Arial"/>
        </w:rPr>
        <w:t xml:space="preserve"> год</w:t>
      </w:r>
      <w:r>
        <w:rPr>
          <w:rFonts w:ascii="Arial" w:hAnsi="Arial" w:cs="Arial"/>
          <w:shd w:val="clear" w:color="auto" w:fill="FFFFFF"/>
        </w:rPr>
        <w:t> </w:t>
      </w:r>
      <w:r>
        <w:rPr>
          <w:rFonts w:ascii="Arial" w:hAnsi="Arial" w:cs="Arial"/>
        </w:rPr>
        <w:t>(приложение).</w:t>
      </w:r>
    </w:p>
    <w:p w:rsidR="00D84644" w:rsidRDefault="00D84644" w:rsidP="00D8464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FC62EB">
        <w:rPr>
          <w:rFonts w:ascii="Arial" w:hAnsi="Arial" w:cs="Arial"/>
          <w:sz w:val="24"/>
          <w:szCs w:val="24"/>
        </w:rPr>
        <w:t>Настоящее постановление подлежит обнародованию в установленном порядке путем вывешивания на информационных стендах на территории муниципального образования Воскресенское Дубенского района и размещению на официальном сайте муниципального образования Воскресенское Дубенского района в сети Интернет</w:t>
      </w:r>
      <w:r>
        <w:rPr>
          <w:rFonts w:ascii="Arial" w:hAnsi="Arial" w:cs="Arial"/>
          <w:sz w:val="24"/>
          <w:szCs w:val="24"/>
        </w:rPr>
        <w:t>.</w:t>
      </w:r>
    </w:p>
    <w:p w:rsidR="00D84644" w:rsidRDefault="00FC62EB" w:rsidP="00D8464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84644">
        <w:rPr>
          <w:rFonts w:ascii="Arial" w:hAnsi="Arial" w:cs="Arial"/>
          <w:sz w:val="24"/>
          <w:szCs w:val="24"/>
        </w:rPr>
        <w:t>. Постановление всту</w:t>
      </w:r>
      <w:r>
        <w:rPr>
          <w:rFonts w:ascii="Arial" w:hAnsi="Arial" w:cs="Arial"/>
          <w:sz w:val="24"/>
          <w:szCs w:val="24"/>
        </w:rPr>
        <w:t>пает в силу с 1 января 2025 года</w:t>
      </w:r>
      <w:r w:rsidR="00D84644">
        <w:rPr>
          <w:rFonts w:ascii="Arial" w:hAnsi="Arial" w:cs="Arial"/>
          <w:sz w:val="24"/>
          <w:szCs w:val="24"/>
        </w:rPr>
        <w:t>.</w:t>
      </w:r>
    </w:p>
    <w:p w:rsidR="00D84644" w:rsidRDefault="00D84644" w:rsidP="00D84644">
      <w:pPr>
        <w:pStyle w:val="ConsPlusNormal"/>
        <w:ind w:firstLine="0"/>
        <w:jc w:val="both"/>
        <w:rPr>
          <w:rFonts w:cs="Arial"/>
          <w:sz w:val="24"/>
          <w:szCs w:val="24"/>
        </w:rPr>
      </w:pPr>
    </w:p>
    <w:p w:rsidR="00D84644" w:rsidRDefault="00D84644" w:rsidP="00D84644">
      <w:pPr>
        <w:ind w:left="720"/>
        <w:jc w:val="both"/>
        <w:rPr>
          <w:rFonts w:cs="Arial"/>
          <w:sz w:val="24"/>
        </w:rPr>
      </w:pPr>
    </w:p>
    <w:p w:rsidR="00D84644" w:rsidRDefault="00D84644" w:rsidP="00D84644">
      <w:pPr>
        <w:jc w:val="both"/>
        <w:rPr>
          <w:rFonts w:cs="Arial"/>
          <w:bCs/>
          <w:sz w:val="24"/>
        </w:rPr>
      </w:pPr>
    </w:p>
    <w:p w:rsidR="00D84644" w:rsidRDefault="00D84644" w:rsidP="00D84644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Глава администрации</w:t>
      </w:r>
    </w:p>
    <w:p w:rsidR="00D84644" w:rsidRDefault="00D84644" w:rsidP="00D84644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муниципального образования</w:t>
      </w:r>
    </w:p>
    <w:p w:rsidR="00D84644" w:rsidRDefault="00D84644" w:rsidP="00D84644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Воскресенское Дубенского района                                               А.Е. Овчаренко  </w:t>
      </w:r>
    </w:p>
    <w:p w:rsidR="00D84644" w:rsidRDefault="00D84644" w:rsidP="00D84644"/>
    <w:p w:rsidR="00D84644" w:rsidRDefault="00D84644" w:rsidP="00D84644"/>
    <w:p w:rsidR="00D84644" w:rsidRDefault="00D84644" w:rsidP="00D84644">
      <w:pPr>
        <w:pStyle w:val="a7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Приложение 1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к постановлению администрации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муниципального образования</w:t>
      </w:r>
    </w:p>
    <w:p w:rsidR="00D84644" w:rsidRDefault="00D84644" w:rsidP="00D84644">
      <w:pPr>
        <w:pStyle w:val="a7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Воскресенское Дубенского района</w:t>
      </w:r>
    </w:p>
    <w:p w:rsidR="00D84644" w:rsidRDefault="00FC62EB" w:rsidP="00D84644">
      <w:pPr>
        <w:pStyle w:val="a7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 от </w:t>
      </w:r>
      <w:r w:rsidR="001033E8">
        <w:rPr>
          <w:rFonts w:ascii="Arial" w:hAnsi="Arial" w:cs="Arial"/>
        </w:rPr>
        <w:t xml:space="preserve">   № </w:t>
      </w:r>
      <w:r w:rsidR="00D84644">
        <w:rPr>
          <w:rFonts w:ascii="Arial" w:hAnsi="Arial" w:cs="Arial"/>
        </w:rPr>
        <w:t xml:space="preserve"> </w:t>
      </w:r>
    </w:p>
    <w:p w:rsidR="00D84644" w:rsidRDefault="00D84644" w:rsidP="00D84644">
      <w:pPr>
        <w:jc w:val="center"/>
      </w:pPr>
    </w:p>
    <w:p w:rsidR="00D84644" w:rsidRDefault="00D84644" w:rsidP="00D84644">
      <w:pPr>
        <w:jc w:val="center"/>
      </w:pPr>
    </w:p>
    <w:p w:rsidR="00D84644" w:rsidRDefault="00D84644" w:rsidP="00D8464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ПРОГРАММА</w:t>
      </w:r>
    </w:p>
    <w:p w:rsidR="00D84644" w:rsidRDefault="00D84644" w:rsidP="00D84644">
      <w:pPr>
        <w:jc w:val="center"/>
        <w:rPr>
          <w:b/>
          <w:spacing w:val="1"/>
          <w:sz w:val="26"/>
          <w:szCs w:val="26"/>
        </w:rPr>
      </w:pPr>
      <w:r>
        <w:rPr>
          <w:b/>
          <w:sz w:val="26"/>
          <w:szCs w:val="26"/>
          <w:highlight w:val="white"/>
        </w:rPr>
        <w:t xml:space="preserve">профилактики </w:t>
      </w:r>
      <w:r>
        <w:rPr>
          <w:b/>
          <w:sz w:val="26"/>
          <w:szCs w:val="26"/>
        </w:rPr>
        <w:t>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Воскрес</w:t>
      </w:r>
      <w:r w:rsidR="001033E8">
        <w:rPr>
          <w:b/>
          <w:sz w:val="26"/>
          <w:szCs w:val="26"/>
        </w:rPr>
        <w:t>енское Дубенского района на 2025</w:t>
      </w:r>
      <w:r>
        <w:rPr>
          <w:b/>
          <w:sz w:val="26"/>
          <w:szCs w:val="26"/>
        </w:rPr>
        <w:t xml:space="preserve"> год </w:t>
      </w:r>
    </w:p>
    <w:p w:rsidR="00D84644" w:rsidRDefault="00D84644" w:rsidP="00D84644">
      <w:pPr>
        <w:shd w:val="clear" w:color="auto" w:fill="FFFFFF"/>
        <w:spacing w:after="150"/>
        <w:contextualSpacing/>
        <w:jc w:val="both"/>
        <w:rPr>
          <w:color w:val="000000"/>
          <w:sz w:val="24"/>
        </w:rPr>
      </w:pPr>
    </w:p>
    <w:p w:rsidR="00D84644" w:rsidRDefault="00D84644" w:rsidP="00D84644">
      <w:pPr>
        <w:shd w:val="clear" w:color="auto" w:fill="FFFFFF"/>
        <w:spacing w:before="100" w:beforeAutospacing="1" w:after="100" w:afterAutospacing="1"/>
        <w:jc w:val="center"/>
        <w:rPr>
          <w:rFonts w:cs="Arial"/>
          <w:sz w:val="21"/>
          <w:szCs w:val="21"/>
        </w:rPr>
      </w:pPr>
      <w:r>
        <w:rPr>
          <w:b/>
          <w:bCs/>
          <w:sz w:val="24"/>
        </w:rPr>
        <w:t>1</w:t>
      </w:r>
      <w:r>
        <w:rPr>
          <w:rFonts w:cs="Arial"/>
          <w:b/>
          <w:bCs/>
          <w:sz w:val="21"/>
          <w:szCs w:val="21"/>
        </w:rPr>
        <w:t xml:space="preserve">. </w:t>
      </w:r>
      <w:r>
        <w:rPr>
          <w:b/>
          <w:sz w:val="24"/>
        </w:rPr>
        <w:t>Анализ текущего состояния осуществления муниципального   контроля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>1.1. Муниципальный контроль в сфере благоустройства на территории муниципального образования Воскресенское Дубенского района осуществляется уполномоченными лицами по осуществлению муниципального контроля в сфере благоустройства администрации муниципального образования Воскресенское Дубенского района.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 xml:space="preserve">1.2. </w:t>
      </w:r>
      <w:proofErr w:type="gramStart"/>
      <w:r>
        <w:rPr>
          <w:sz w:val="24"/>
        </w:rPr>
        <w:t>Муниципальный контроль за соблюдением правил благоустройства территории муниципального образования Воскресенское Дубенского района - это деятельность органа местного самоуправления, уполномоченного на организацию и проведение на территории муниципального образования Воскресенское Дубенского района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Воскресенское Дубенского района при осуществлении ими производственной и иной деятельности в сфере отношений, связанных с</w:t>
      </w:r>
      <w:proofErr w:type="gramEnd"/>
      <w:r>
        <w:rPr>
          <w:sz w:val="24"/>
        </w:rPr>
        <w:t xml:space="preserve"> обеспечением благоустройства территории.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>1.3. Муниципальный контроль осуществляется посредством:</w:t>
      </w:r>
    </w:p>
    <w:p w:rsidR="00D84644" w:rsidRDefault="00D84644" w:rsidP="00D84644">
      <w:pPr>
        <w:jc w:val="both"/>
        <w:rPr>
          <w:sz w:val="24"/>
        </w:rPr>
      </w:pPr>
      <w:r>
        <w:rPr>
          <w:sz w:val="24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</w:t>
      </w:r>
      <w:proofErr w:type="gramStart"/>
      <w:r>
        <w:rPr>
          <w:sz w:val="24"/>
        </w:rPr>
        <w:t>требований Правил благоустройства территории муниципального образования</w:t>
      </w:r>
      <w:proofErr w:type="gramEnd"/>
      <w:r>
        <w:rPr>
          <w:sz w:val="24"/>
        </w:rPr>
        <w:t xml:space="preserve"> Воскресенское Дубенского района;</w:t>
      </w:r>
    </w:p>
    <w:p w:rsidR="00D84644" w:rsidRDefault="00D84644" w:rsidP="00D84644">
      <w:pPr>
        <w:jc w:val="both"/>
        <w:rPr>
          <w:sz w:val="24"/>
        </w:rPr>
      </w:pPr>
      <w:r>
        <w:rPr>
          <w:sz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84644" w:rsidRDefault="00D84644" w:rsidP="00D84644">
      <w:pPr>
        <w:jc w:val="both"/>
        <w:rPr>
          <w:sz w:val="24"/>
        </w:rPr>
      </w:pPr>
      <w:r>
        <w:rPr>
          <w:sz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D84644" w:rsidRDefault="00D84644" w:rsidP="00D84644">
      <w:pPr>
        <w:jc w:val="both"/>
        <w:rPr>
          <w:sz w:val="24"/>
        </w:rPr>
      </w:pPr>
      <w:r>
        <w:rPr>
          <w:sz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>1.4. Подконтрольные субъекты:</w:t>
      </w:r>
    </w:p>
    <w:p w:rsidR="00D84644" w:rsidRDefault="00D84644" w:rsidP="00D84644">
      <w:pPr>
        <w:jc w:val="both"/>
        <w:rPr>
          <w:sz w:val="24"/>
        </w:rPr>
      </w:pPr>
      <w:r>
        <w:rPr>
          <w:sz w:val="24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rFonts w:eastAsia="Times New Roman" w:cs="Arial"/>
          <w:sz w:val="24"/>
          <w:lang w:eastAsia="ru-RU"/>
        </w:rPr>
        <w:t>Под контролируемыми лицами при осуществлении муниципального контроля понимаются граждане и организации, указанные в статье 31 Федерального закона №248-ФЗ.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 xml:space="preserve">1.5. Перечень правовых актов и их отдельных частей (положений), </w:t>
      </w:r>
      <w:r>
        <w:rPr>
          <w:sz w:val="24"/>
        </w:rPr>
        <w:lastRenderedPageBreak/>
        <w:t>содержащих обязательные требования, соблюдение которых оценивается при проведении уполномоченными лицами мероприятий по муниципальному контролю в сфере благоустройства:</w:t>
      </w:r>
    </w:p>
    <w:p w:rsidR="00D84644" w:rsidRDefault="00D84644" w:rsidP="00D84644">
      <w:pPr>
        <w:jc w:val="both"/>
        <w:rPr>
          <w:sz w:val="24"/>
        </w:rPr>
      </w:pPr>
      <w:r>
        <w:rPr>
          <w:sz w:val="24"/>
        </w:rPr>
        <w:t>-Закон Тульской области от 12.07.2018 № 54-ЗТО «О вопросах, регулируемых правилами благоустройства территории муниципального образования, и порядке определения органами местного самоуправления границ прилегающих территорий»;</w:t>
      </w:r>
    </w:p>
    <w:p w:rsidR="00D84644" w:rsidRDefault="00D84644" w:rsidP="00D84644">
      <w:pPr>
        <w:jc w:val="both"/>
        <w:rPr>
          <w:sz w:val="24"/>
        </w:rPr>
      </w:pPr>
      <w:r>
        <w:rPr>
          <w:sz w:val="24"/>
        </w:rPr>
        <w:t>-Закон Тульской области от 09.06.2003 № 388-ЗТО «Об административных правонарушениях в Тульской области»;</w:t>
      </w:r>
    </w:p>
    <w:p w:rsidR="00D84644" w:rsidRDefault="00D84644" w:rsidP="00D84644">
      <w:pPr>
        <w:jc w:val="both"/>
        <w:rPr>
          <w:sz w:val="24"/>
        </w:rPr>
      </w:pPr>
      <w:r>
        <w:rPr>
          <w:sz w:val="24"/>
        </w:rPr>
        <w:t>- Решение Собрания депутатов муниципального образования Воскресенское Дубенского района от 12.05.2014 № 11-5 «Об утверждении Правил благоустройства территории муниципального образования Воскресенское Дубенского района».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 xml:space="preserve">1.6. </w:t>
      </w:r>
      <w:r>
        <w:rPr>
          <w:rFonts w:cs="Arial"/>
          <w:color w:val="010101"/>
          <w:sz w:val="24"/>
        </w:rPr>
        <w:t>В связи с запретом на проведение контрольных мероприятий плановые и внеплановые проверки в отношении подконтрольных субъектов, относящихся к м</w:t>
      </w:r>
      <w:r w:rsidR="005E2CFC">
        <w:rPr>
          <w:rFonts w:cs="Arial"/>
          <w:color w:val="010101"/>
          <w:sz w:val="24"/>
        </w:rPr>
        <w:t>алому и среднему бизнесу, в 2024</w:t>
      </w:r>
      <w:r>
        <w:rPr>
          <w:rFonts w:cs="Arial"/>
          <w:color w:val="010101"/>
          <w:sz w:val="24"/>
        </w:rPr>
        <w:t xml:space="preserve"> году не проводились.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 xml:space="preserve"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 </w:t>
      </w:r>
    </w:p>
    <w:p w:rsidR="00D84644" w:rsidRDefault="00D84644" w:rsidP="00D84644">
      <w:pPr>
        <w:ind w:firstLine="709"/>
        <w:jc w:val="both"/>
      </w:pPr>
      <w:r>
        <w:rPr>
          <w:sz w:val="24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</w:t>
      </w:r>
      <w:r>
        <w:t>.</w:t>
      </w:r>
    </w:p>
    <w:p w:rsidR="00D84644" w:rsidRDefault="00D84644" w:rsidP="00D84644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муниципального образования Воскре</w:t>
      </w:r>
      <w:r w:rsidR="005E2CFC">
        <w:rPr>
          <w:rFonts w:ascii="Arial" w:hAnsi="Arial" w:cs="Arial"/>
          <w:sz w:val="24"/>
          <w:szCs w:val="24"/>
        </w:rPr>
        <w:t>сенское Дубенского района в 2024</w:t>
      </w:r>
      <w:r>
        <w:rPr>
          <w:rFonts w:ascii="Arial" w:hAnsi="Arial" w:cs="Arial"/>
          <w:sz w:val="24"/>
          <w:szCs w:val="24"/>
        </w:rPr>
        <w:t xml:space="preserve"> году проведена следующая работа:</w:t>
      </w:r>
    </w:p>
    <w:p w:rsidR="00D84644" w:rsidRDefault="00D84644" w:rsidP="00D84644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— осуществлено информирование подконтрольных субъектов о необходимости соблюдения обязательных требований.</w:t>
      </w:r>
    </w:p>
    <w:p w:rsidR="00D84644" w:rsidRDefault="00D84644" w:rsidP="00D84644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D84644" w:rsidRDefault="00D84644" w:rsidP="00D8464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Ежегодный план проведения плановых проверок юридических лиц и индивидуальных предпринимателей в сфере благоустройства на территории муниципального образования Воскрес</w:t>
      </w:r>
      <w:r w:rsidR="005E2CFC">
        <w:rPr>
          <w:rFonts w:ascii="Arial" w:hAnsi="Arial" w:cs="Arial"/>
          <w:sz w:val="24"/>
          <w:szCs w:val="24"/>
        </w:rPr>
        <w:t>енское Дубенского района на 2024</w:t>
      </w:r>
      <w:r>
        <w:rPr>
          <w:rFonts w:ascii="Arial" w:hAnsi="Arial" w:cs="Arial"/>
          <w:sz w:val="24"/>
          <w:szCs w:val="24"/>
        </w:rPr>
        <w:t xml:space="preserve"> год не утверждался. 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>1.7. Анализ и оценка рисков причинения вреда охраняемым законом ценностям.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D84644" w:rsidRDefault="00D84644" w:rsidP="00D84644">
      <w:pPr>
        <w:ind w:firstLine="709"/>
        <w:jc w:val="both"/>
        <w:rPr>
          <w:sz w:val="24"/>
        </w:rPr>
      </w:pPr>
      <w:proofErr w:type="gramStart"/>
      <w:r>
        <w:rPr>
          <w:sz w:val="24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числе,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proofErr w:type="gramEnd"/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 xml:space="preserve">Проведение профилактических мероприятий, направленных на соблюдение </w:t>
      </w:r>
      <w:r>
        <w:rPr>
          <w:sz w:val="24"/>
        </w:rPr>
        <w:lastRenderedPageBreak/>
        <w:t>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D84644" w:rsidRDefault="00D84644" w:rsidP="00D84644">
      <w:pPr>
        <w:ind w:firstLine="709"/>
        <w:jc w:val="both"/>
        <w:rPr>
          <w:rFonts w:eastAsia="Times New Roman" w:cs="Arial"/>
          <w:sz w:val="24"/>
          <w:lang w:eastAsia="ru-RU"/>
        </w:rPr>
      </w:pPr>
      <w:r>
        <w:rPr>
          <w:rFonts w:eastAsia="Times New Roman" w:cs="Arial"/>
          <w:sz w:val="24"/>
          <w:lang w:eastAsia="ru-RU"/>
        </w:rPr>
        <w:t>Под контролируемыми лицами при осуществлении муниципального контроля понимаются граждане и организации, указанные в статье 31 Федерального закона №248-ФЗ.</w:t>
      </w:r>
    </w:p>
    <w:p w:rsidR="00D84644" w:rsidRDefault="00D84644" w:rsidP="00D84644">
      <w:pPr>
        <w:ind w:firstLine="709"/>
        <w:jc w:val="both"/>
        <w:rPr>
          <w:sz w:val="24"/>
        </w:rPr>
      </w:pPr>
    </w:p>
    <w:p w:rsidR="00D84644" w:rsidRDefault="00D84644" w:rsidP="00D84644">
      <w:pPr>
        <w:jc w:val="center"/>
        <w:rPr>
          <w:b/>
          <w:sz w:val="24"/>
        </w:rPr>
      </w:pPr>
      <w:r>
        <w:rPr>
          <w:b/>
          <w:sz w:val="24"/>
        </w:rPr>
        <w:t>Характеристика проблем, на которые направлена программа профилактики рисков причинения вреда:</w:t>
      </w:r>
    </w:p>
    <w:p w:rsidR="00D84644" w:rsidRDefault="00D84644" w:rsidP="00D84644">
      <w:pPr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К проблемам, на решение которых направлена Программа профилактики, относятся случаи:</w:t>
      </w:r>
    </w:p>
    <w:p w:rsidR="00D84644" w:rsidRDefault="00D84644" w:rsidP="00D84644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1) ненадлежащего содержания прилегающих территорий;</w:t>
      </w:r>
    </w:p>
    <w:p w:rsidR="00D84644" w:rsidRDefault="00D84644" w:rsidP="00D84644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2) </w:t>
      </w:r>
      <w:r>
        <w:rPr>
          <w:color w:val="000000"/>
          <w:sz w:val="24"/>
          <w:lang w:eastAsia="ru-RU"/>
        </w:rPr>
        <w:t xml:space="preserve">несвоевременной </w:t>
      </w:r>
      <w:r>
        <w:rPr>
          <w:color w:val="000000"/>
          <w:sz w:val="24"/>
        </w:rPr>
        <w:t xml:space="preserve">очистки кровель зданий, сооружений от снега, наледи и сосулек; </w:t>
      </w:r>
    </w:p>
    <w:p w:rsidR="00D84644" w:rsidRDefault="00D84644" w:rsidP="00D84644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3) складирования твердых коммунальных отходов вне выделенных для такого складирования мест;</w:t>
      </w:r>
    </w:p>
    <w:p w:rsidR="00D84644" w:rsidRDefault="00D84644" w:rsidP="00D84644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D84644" w:rsidRDefault="00D84644" w:rsidP="00D84644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bCs/>
          <w:iCs/>
          <w:sz w:val="24"/>
        </w:rPr>
        <w:t>Мероприятия Программы профилактики</w:t>
      </w:r>
      <w:r>
        <w:rPr>
          <w:iCs/>
          <w:color w:val="000000"/>
          <w:sz w:val="24"/>
        </w:rPr>
        <w:t xml:space="preserve"> будут способствовать </w:t>
      </w:r>
      <w:r>
        <w:rPr>
          <w:bCs/>
          <w:iCs/>
          <w:sz w:val="24"/>
        </w:rPr>
        <w:t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</w:t>
      </w:r>
    </w:p>
    <w:p w:rsidR="00D84644" w:rsidRDefault="00D84644" w:rsidP="00D84644">
      <w:pPr>
        <w:rPr>
          <w:b/>
          <w:sz w:val="24"/>
          <w:shd w:val="clear" w:color="auto" w:fill="FFFFFF"/>
        </w:rPr>
      </w:pPr>
    </w:p>
    <w:p w:rsidR="00D84644" w:rsidRDefault="00D84644" w:rsidP="00D84644">
      <w:pPr>
        <w:jc w:val="center"/>
        <w:rPr>
          <w:b/>
          <w:sz w:val="24"/>
        </w:rPr>
      </w:pPr>
      <w:r>
        <w:rPr>
          <w:b/>
          <w:sz w:val="24"/>
          <w:shd w:val="clear" w:color="auto" w:fill="FFFFFF"/>
        </w:rPr>
        <w:t>2. Цели и задачи реализации Программы</w:t>
      </w:r>
    </w:p>
    <w:p w:rsidR="00D84644" w:rsidRDefault="00D84644" w:rsidP="00D84644">
      <w:pPr>
        <w:ind w:firstLine="567"/>
        <w:jc w:val="both"/>
        <w:rPr>
          <w:sz w:val="24"/>
        </w:rPr>
      </w:pPr>
    </w:p>
    <w:p w:rsidR="00D84644" w:rsidRDefault="00D84644" w:rsidP="00D84644">
      <w:pPr>
        <w:ind w:firstLine="567"/>
        <w:jc w:val="both"/>
        <w:rPr>
          <w:sz w:val="24"/>
        </w:rPr>
      </w:pPr>
      <w:r>
        <w:rPr>
          <w:sz w:val="24"/>
        </w:rPr>
        <w:t>2.1. Целями профилактической работы являются:</w:t>
      </w:r>
    </w:p>
    <w:p w:rsidR="00D84644" w:rsidRDefault="00D84644" w:rsidP="00D84644">
      <w:pPr>
        <w:ind w:firstLine="567"/>
        <w:jc w:val="both"/>
        <w:rPr>
          <w:sz w:val="24"/>
        </w:rPr>
      </w:pPr>
      <w:r>
        <w:rPr>
          <w:sz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84644" w:rsidRDefault="00D84644" w:rsidP="00D84644">
      <w:pPr>
        <w:ind w:firstLine="567"/>
        <w:jc w:val="both"/>
        <w:rPr>
          <w:sz w:val="24"/>
        </w:rPr>
      </w:pPr>
      <w:r>
        <w:rPr>
          <w:sz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 xml:space="preserve">4) предупреждение </w:t>
      </w:r>
      <w:proofErr w:type="gramStart"/>
      <w:r>
        <w:rPr>
          <w:sz w:val="24"/>
        </w:rPr>
        <w:t>нарушений</w:t>
      </w:r>
      <w:proofErr w:type="gramEnd"/>
      <w:r>
        <w:rPr>
          <w:sz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>5) снижение административной нагрузки на контролируемых лиц;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>6) снижение размера ущерба, причиняемого охраняемым законом ценностям.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>2.2. Задачами профилактической работы являются: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>1) укрепление системы профилактики нарушений обязательных требований;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 xml:space="preserve">2) выявление причин, факторов и условий, способствующих нарушениям </w:t>
      </w:r>
      <w:r>
        <w:rPr>
          <w:sz w:val="24"/>
        </w:rPr>
        <w:lastRenderedPageBreak/>
        <w:t>обязательных требований, разработка мероприятий, направленных на устранение нарушений обязательных требований;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84644" w:rsidRDefault="00D84644" w:rsidP="00D84644">
      <w:pPr>
        <w:ind w:firstLine="709"/>
        <w:jc w:val="both"/>
        <w:rPr>
          <w:sz w:val="24"/>
          <w:shd w:val="clear" w:color="auto" w:fill="FFFFFF"/>
        </w:rPr>
      </w:pPr>
      <w:r>
        <w:rPr>
          <w:sz w:val="24"/>
        </w:rPr>
        <w:t>В положении о виде контроля с</w:t>
      </w:r>
      <w:r>
        <w:rPr>
          <w:sz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z w:val="24"/>
          <w:shd w:val="clear" w:color="auto" w:fill="FFFFFF"/>
        </w:rPr>
        <w:t>самообследование</w:t>
      </w:r>
      <w:proofErr w:type="spellEnd"/>
      <w:r>
        <w:rPr>
          <w:sz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sz w:val="24"/>
          <w:shd w:val="clear" w:color="auto" w:fill="FFFFFF"/>
        </w:rPr>
        <w:t>самообследования</w:t>
      </w:r>
      <w:proofErr w:type="spellEnd"/>
      <w:r>
        <w:rPr>
          <w:sz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D84644" w:rsidRDefault="00D84644" w:rsidP="00D84644">
      <w:pPr>
        <w:ind w:firstLine="567"/>
        <w:jc w:val="center"/>
        <w:rPr>
          <w:b/>
          <w:sz w:val="24"/>
          <w:shd w:val="clear" w:color="auto" w:fill="FFFFFF"/>
        </w:rPr>
      </w:pPr>
    </w:p>
    <w:p w:rsidR="00D84644" w:rsidRDefault="00D84644" w:rsidP="00D84644">
      <w:pPr>
        <w:ind w:firstLine="567"/>
        <w:jc w:val="center"/>
        <w:rPr>
          <w:b/>
          <w:sz w:val="24"/>
          <w:shd w:val="clear" w:color="auto" w:fill="FFFFFF"/>
        </w:rPr>
      </w:pPr>
      <w:r>
        <w:rPr>
          <w:b/>
          <w:sz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84644" w:rsidRDefault="00D84644" w:rsidP="00D8464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715897">
        <w:rPr>
          <w:rFonts w:ascii="Arial" w:hAnsi="Arial" w:cs="Arial"/>
          <w:sz w:val="24"/>
          <w:szCs w:val="24"/>
        </w:rPr>
        <w:t>нь мероприятий Программы на 2025</w:t>
      </w:r>
      <w:r>
        <w:rPr>
          <w:rFonts w:ascii="Arial" w:hAnsi="Arial" w:cs="Arial"/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</w:t>
      </w:r>
      <w:r w:rsidR="00715897">
        <w:rPr>
          <w:rFonts w:ascii="Arial" w:hAnsi="Arial" w:cs="Arial"/>
          <w:sz w:val="24"/>
          <w:szCs w:val="24"/>
        </w:rPr>
        <w:t xml:space="preserve"> в сфере благоустройства на 2025</w:t>
      </w:r>
      <w:r>
        <w:rPr>
          <w:rFonts w:ascii="Arial" w:hAnsi="Arial" w:cs="Arial"/>
          <w:sz w:val="24"/>
          <w:szCs w:val="24"/>
        </w:rPr>
        <w:t xml:space="preserve"> год (приложение).</w:t>
      </w:r>
    </w:p>
    <w:p w:rsidR="00D84644" w:rsidRDefault="00D84644" w:rsidP="00D84644">
      <w:pPr>
        <w:ind w:firstLine="567"/>
        <w:jc w:val="center"/>
        <w:rPr>
          <w:b/>
          <w:sz w:val="24"/>
          <w:shd w:val="clear" w:color="auto" w:fill="FFFFFF"/>
        </w:rPr>
      </w:pPr>
    </w:p>
    <w:p w:rsidR="00D84644" w:rsidRDefault="00D84644" w:rsidP="00D84644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Показатели результативности и эффективности программы профилактики рисков.</w:t>
      </w:r>
    </w:p>
    <w:p w:rsidR="00D84644" w:rsidRDefault="00D84644" w:rsidP="00D84644">
      <w:pPr>
        <w:pStyle w:val="a7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Отчет</w:t>
      </w:r>
      <w:r w:rsidR="00715897">
        <w:rPr>
          <w:rFonts w:ascii="Arial" w:hAnsi="Arial" w:cs="Arial"/>
          <w:sz w:val="24"/>
          <w:szCs w:val="24"/>
        </w:rPr>
        <w:t>ные показатели Программы за 2024</w:t>
      </w:r>
      <w:r>
        <w:rPr>
          <w:rFonts w:ascii="Arial" w:hAnsi="Arial" w:cs="Arial"/>
          <w:sz w:val="24"/>
          <w:szCs w:val="24"/>
        </w:rPr>
        <w:t xml:space="preserve"> год:</w:t>
      </w:r>
    </w:p>
    <w:p w:rsidR="00D84644" w:rsidRDefault="00D84644" w:rsidP="00D84644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доля нарушений, выявленных в ходе проведения контрольных мероприятий, от общего числа контрольных мероприятий, осуществляемых в отношении подконтрольных субъектов – 0%.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 xml:space="preserve">- доля профилактических мероприятий в объёме контрольных мероприятий – 0 %. 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>Экономический эффект от реализованных мероприятий: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 xml:space="preserve">- повышение уровня доверия подконтрольных субъектов к администрации муниципального образования Воскресенское Дубенского района.  </w:t>
      </w:r>
    </w:p>
    <w:p w:rsidR="00D84644" w:rsidRDefault="00D84644" w:rsidP="00D84644">
      <w:pPr>
        <w:ind w:firstLine="567"/>
        <w:jc w:val="center"/>
        <w:rPr>
          <w:b/>
          <w:sz w:val="24"/>
          <w:shd w:val="clear" w:color="auto" w:fill="FFFFFF"/>
        </w:rPr>
      </w:pPr>
    </w:p>
    <w:p w:rsidR="00D84644" w:rsidRDefault="00D84644" w:rsidP="00D84644">
      <w:pPr>
        <w:jc w:val="center"/>
        <w:rPr>
          <w:b/>
          <w:sz w:val="24"/>
        </w:rPr>
      </w:pPr>
      <w:r>
        <w:rPr>
          <w:b/>
          <w:sz w:val="24"/>
        </w:rPr>
        <w:t>5. Порядок управления Программой.</w:t>
      </w:r>
    </w:p>
    <w:p w:rsidR="00D84644" w:rsidRDefault="00D84644" w:rsidP="00D84644">
      <w:pPr>
        <w:jc w:val="both"/>
        <w:rPr>
          <w:rFonts w:ascii="Times New Roman" w:hAnsi="Times New Roman"/>
          <w:sz w:val="24"/>
        </w:rPr>
      </w:pP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>Перечень должностных лиц администрации муниципального образования Воскресенское Дубенского района,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муниципального образования Воскресенское Дубенского района.</w:t>
      </w:r>
    </w:p>
    <w:p w:rsidR="00D84644" w:rsidRDefault="00D84644" w:rsidP="00D84644">
      <w:pPr>
        <w:jc w:val="both"/>
        <w:rPr>
          <w:sz w:val="24"/>
        </w:rPr>
      </w:pPr>
    </w:p>
    <w:p w:rsidR="00715897" w:rsidRDefault="00715897" w:rsidP="00D84644">
      <w:pPr>
        <w:jc w:val="both"/>
        <w:rPr>
          <w:rFonts w:ascii="Times New Roman" w:hAnsi="Times New Roman"/>
          <w:sz w:val="24"/>
        </w:rPr>
      </w:pPr>
    </w:p>
    <w:p w:rsidR="00D84644" w:rsidRDefault="00D84644" w:rsidP="00D84644">
      <w:pPr>
        <w:jc w:val="both"/>
        <w:rPr>
          <w:rFonts w:ascii="Times New Roman" w:hAnsi="Times New Roman"/>
          <w:sz w:val="24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602"/>
        <w:gridCol w:w="2571"/>
        <w:gridCol w:w="1882"/>
        <w:gridCol w:w="4516"/>
      </w:tblGrid>
      <w:tr w:rsidR="00D84644" w:rsidTr="00D8464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Должностные лица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both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Контакты</w:t>
            </w:r>
          </w:p>
        </w:tc>
      </w:tr>
      <w:tr w:rsidR="00D84644" w:rsidTr="00D8464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both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44" w:rsidRDefault="00D84644">
            <w:pPr>
              <w:jc w:val="both"/>
              <w:rPr>
                <w:sz w:val="24"/>
              </w:rPr>
            </w:pPr>
          </w:p>
          <w:p w:rsidR="00D84644" w:rsidRDefault="00D84644">
            <w:pPr>
              <w:jc w:val="both"/>
              <w:rPr>
                <w:sz w:val="24"/>
              </w:rPr>
            </w:pPr>
          </w:p>
          <w:p w:rsidR="00D84644" w:rsidRDefault="00D84644">
            <w:pPr>
              <w:jc w:val="both"/>
              <w:rPr>
                <w:sz w:val="24"/>
              </w:rPr>
            </w:pPr>
          </w:p>
          <w:p w:rsidR="00D84644" w:rsidRDefault="00D84644">
            <w:pPr>
              <w:jc w:val="both"/>
              <w:rPr>
                <w:sz w:val="24"/>
              </w:rPr>
            </w:pPr>
            <w:r>
              <w:rPr>
                <w:sz w:val="24"/>
              </w:rPr>
              <w:t>8(48732)34-195,</w:t>
            </w:r>
          </w:p>
          <w:p w:rsidR="00D84644" w:rsidRDefault="00D84644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ased</w:t>
            </w:r>
            <w:proofErr w:type="spellEnd"/>
            <w:r>
              <w:rPr>
                <w:sz w:val="24"/>
              </w:rPr>
              <w:t>_</w:t>
            </w:r>
            <w:proofErr w:type="spellStart"/>
            <w:r>
              <w:rPr>
                <w:sz w:val="24"/>
                <w:lang w:val="en-US"/>
              </w:rPr>
              <w:t>mo</w:t>
            </w:r>
            <w:proofErr w:type="spellEnd"/>
            <w:r>
              <w:rPr>
                <w:sz w:val="24"/>
              </w:rPr>
              <w:t>_</w:t>
            </w:r>
            <w:proofErr w:type="spellStart"/>
            <w:r>
              <w:rPr>
                <w:sz w:val="24"/>
                <w:lang w:val="en-US"/>
              </w:rPr>
              <w:t>voskresenskoe</w:t>
            </w:r>
            <w:proofErr w:type="spellEnd"/>
            <w:r>
              <w:rPr>
                <w:sz w:val="24"/>
              </w:rPr>
              <w:t>@</w:t>
            </w:r>
            <w:proofErr w:type="spellStart"/>
            <w:r>
              <w:rPr>
                <w:sz w:val="24"/>
                <w:lang w:val="en-US"/>
              </w:rPr>
              <w:t>tularegion</w:t>
            </w:r>
            <w:proofErr w:type="spellEnd"/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ru</w:t>
            </w:r>
            <w:proofErr w:type="spellEnd"/>
          </w:p>
          <w:p w:rsidR="00D84644" w:rsidRDefault="00D84644">
            <w:pPr>
              <w:jc w:val="both"/>
              <w:rPr>
                <w:sz w:val="24"/>
              </w:rPr>
            </w:pPr>
          </w:p>
          <w:p w:rsidR="00D84644" w:rsidRDefault="00D84644">
            <w:pPr>
              <w:jc w:val="both"/>
              <w:rPr>
                <w:color w:val="000000" w:themeColor="text1"/>
                <w:sz w:val="24"/>
              </w:rPr>
            </w:pPr>
          </w:p>
        </w:tc>
      </w:tr>
    </w:tbl>
    <w:p w:rsidR="00D84644" w:rsidRDefault="00D84644" w:rsidP="00D84644">
      <w:pPr>
        <w:jc w:val="both"/>
        <w:rPr>
          <w:rFonts w:ascii="Times New Roman" w:hAnsi="Times New Roman"/>
          <w:sz w:val="24"/>
        </w:rPr>
      </w:pP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>Реализация Программы осуществляется путем исполнения организованных и профилактических мероприятий, в соответствии с Планом мероприятий по профилактике нарушений при осуществлении муниципального контроля в сфере благоустройства на территории муниципального образования Воскрес</w:t>
      </w:r>
      <w:r w:rsidR="00715897">
        <w:rPr>
          <w:sz w:val="24"/>
        </w:rPr>
        <w:t>енское Дубенского района на 2025</w:t>
      </w:r>
      <w:r>
        <w:rPr>
          <w:sz w:val="24"/>
        </w:rPr>
        <w:t xml:space="preserve"> год. 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>Результаты профилактической работы администрации муниципального образования Воскресенское Дубенского района включаются в Доклад об осуществлении муниципального контроля в сфере благоустройства на территории муниципального образования Воскрес</w:t>
      </w:r>
      <w:r w:rsidR="00715897">
        <w:rPr>
          <w:sz w:val="24"/>
        </w:rPr>
        <w:t>енское Дубенского района на 2025</w:t>
      </w:r>
      <w:r>
        <w:rPr>
          <w:sz w:val="24"/>
        </w:rPr>
        <w:t xml:space="preserve"> год. </w:t>
      </w:r>
    </w:p>
    <w:p w:rsidR="00D84644" w:rsidRDefault="00D84644" w:rsidP="00D84644">
      <w:pPr>
        <w:jc w:val="both"/>
        <w:rPr>
          <w:sz w:val="24"/>
        </w:rPr>
      </w:pPr>
    </w:p>
    <w:p w:rsidR="00D84644" w:rsidRDefault="00D84644" w:rsidP="00D84644">
      <w:pPr>
        <w:ind w:firstLine="567"/>
        <w:jc w:val="center"/>
        <w:rPr>
          <w:b/>
          <w:sz w:val="24"/>
          <w:shd w:val="clear" w:color="auto" w:fill="FFFFFF"/>
        </w:rPr>
      </w:pPr>
    </w:p>
    <w:p w:rsidR="00D84644" w:rsidRDefault="00D84644" w:rsidP="00D84644">
      <w:pPr>
        <w:ind w:firstLine="567"/>
        <w:jc w:val="center"/>
        <w:rPr>
          <w:b/>
          <w:sz w:val="24"/>
          <w:shd w:val="clear" w:color="auto" w:fill="FFFFFF"/>
        </w:rPr>
      </w:pPr>
    </w:p>
    <w:p w:rsidR="00D84644" w:rsidRDefault="00D84644" w:rsidP="00D84644">
      <w:pPr>
        <w:ind w:firstLine="567"/>
        <w:jc w:val="center"/>
        <w:rPr>
          <w:b/>
          <w:sz w:val="24"/>
          <w:shd w:val="clear" w:color="auto" w:fill="FFFFFF"/>
        </w:rPr>
      </w:pPr>
    </w:p>
    <w:p w:rsidR="00D84644" w:rsidRDefault="00D84644" w:rsidP="00D84644">
      <w:pPr>
        <w:ind w:firstLine="567"/>
        <w:jc w:val="center"/>
        <w:rPr>
          <w:b/>
          <w:sz w:val="24"/>
          <w:shd w:val="clear" w:color="auto" w:fill="FFFFFF"/>
        </w:rPr>
      </w:pPr>
    </w:p>
    <w:p w:rsidR="00D84644" w:rsidRDefault="00D84644" w:rsidP="00D84644">
      <w:pPr>
        <w:ind w:firstLine="567"/>
        <w:jc w:val="center"/>
        <w:rPr>
          <w:b/>
          <w:sz w:val="24"/>
          <w:shd w:val="clear" w:color="auto" w:fill="FFFFFF"/>
        </w:rPr>
      </w:pPr>
    </w:p>
    <w:p w:rsidR="00D84644" w:rsidRDefault="00D84644" w:rsidP="00D84644">
      <w:pPr>
        <w:ind w:firstLine="567"/>
        <w:jc w:val="center"/>
        <w:rPr>
          <w:b/>
          <w:sz w:val="24"/>
          <w:shd w:val="clear" w:color="auto" w:fill="FFFFFF"/>
        </w:rPr>
      </w:pPr>
    </w:p>
    <w:p w:rsidR="00D84644" w:rsidRDefault="00D84644" w:rsidP="00D84644">
      <w:pPr>
        <w:ind w:firstLine="567"/>
        <w:jc w:val="center"/>
        <w:rPr>
          <w:b/>
          <w:sz w:val="24"/>
          <w:shd w:val="clear" w:color="auto" w:fill="FFFFFF"/>
        </w:rPr>
      </w:pPr>
    </w:p>
    <w:p w:rsidR="00D84644" w:rsidRDefault="00D84644" w:rsidP="00D84644">
      <w:pPr>
        <w:ind w:firstLine="567"/>
        <w:jc w:val="center"/>
        <w:rPr>
          <w:b/>
          <w:sz w:val="24"/>
          <w:shd w:val="clear" w:color="auto" w:fill="FFFFFF"/>
        </w:rPr>
      </w:pPr>
    </w:p>
    <w:p w:rsidR="00D84644" w:rsidRDefault="00D84644" w:rsidP="00D84644">
      <w:pPr>
        <w:ind w:firstLine="567"/>
        <w:jc w:val="center"/>
        <w:rPr>
          <w:b/>
          <w:sz w:val="24"/>
          <w:shd w:val="clear" w:color="auto" w:fill="FFFFFF"/>
        </w:rPr>
      </w:pPr>
    </w:p>
    <w:p w:rsidR="00D84644" w:rsidRDefault="00D84644" w:rsidP="00D84644">
      <w:pPr>
        <w:ind w:firstLine="567"/>
        <w:jc w:val="center"/>
        <w:rPr>
          <w:b/>
          <w:sz w:val="24"/>
          <w:shd w:val="clear" w:color="auto" w:fill="FFFFFF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jc w:val="right"/>
        <w:rPr>
          <w:rFonts w:ascii="Arial" w:hAnsi="Arial" w:cs="Arial"/>
          <w:shd w:val="clear" w:color="auto" w:fill="FFFFFF"/>
        </w:rPr>
      </w:pPr>
    </w:p>
    <w:p w:rsidR="00D84644" w:rsidRDefault="00D84644" w:rsidP="00D84644">
      <w:pPr>
        <w:pStyle w:val="a7"/>
        <w:jc w:val="right"/>
        <w:rPr>
          <w:rFonts w:ascii="Arial" w:hAnsi="Arial" w:cs="Arial"/>
          <w:shd w:val="clear" w:color="auto" w:fill="FFFFFF"/>
        </w:rPr>
      </w:pPr>
    </w:p>
    <w:p w:rsidR="00D84644" w:rsidRDefault="00D84644" w:rsidP="00D84644">
      <w:pPr>
        <w:pStyle w:val="a7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Приложение 2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к постановлению администрации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муниципального образования</w:t>
      </w:r>
    </w:p>
    <w:p w:rsidR="00D84644" w:rsidRDefault="00D84644" w:rsidP="00D84644">
      <w:pPr>
        <w:pStyle w:val="a7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Воскресенское Дубенского района</w:t>
      </w:r>
    </w:p>
    <w:p w:rsidR="00D84644" w:rsidRDefault="001033E8" w:rsidP="00D84644">
      <w:pPr>
        <w:pStyle w:val="a7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 от </w:t>
      </w:r>
      <w:r w:rsidR="00715897">
        <w:rPr>
          <w:rFonts w:ascii="Arial" w:hAnsi="Arial" w:cs="Arial"/>
        </w:rPr>
        <w:t xml:space="preserve">  №</w:t>
      </w:r>
    </w:p>
    <w:p w:rsidR="00D84644" w:rsidRDefault="00D84644" w:rsidP="00D84644">
      <w:pPr>
        <w:pStyle w:val="a7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84644" w:rsidRDefault="00D84644" w:rsidP="00D84644">
      <w:pPr>
        <w:pStyle w:val="a7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84644" w:rsidRDefault="00D84644" w:rsidP="00D84644">
      <w:pPr>
        <w:pStyle w:val="a7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84644" w:rsidRDefault="00D84644" w:rsidP="00D84644">
      <w:pPr>
        <w:pStyle w:val="a7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План мероприятий по профилактике нарушений законодательства в сфере благоустройства на территории муниципального образования рабочий поселок</w:t>
      </w:r>
      <w:r w:rsidR="00715897">
        <w:rPr>
          <w:rFonts w:ascii="Arial" w:hAnsi="Arial" w:cs="Arial"/>
          <w:b/>
          <w:bCs/>
          <w:sz w:val="26"/>
          <w:szCs w:val="26"/>
        </w:rPr>
        <w:t xml:space="preserve"> Дубна Дубенского района на 2025</w:t>
      </w:r>
      <w:r>
        <w:rPr>
          <w:rFonts w:ascii="Arial" w:hAnsi="Arial" w:cs="Arial"/>
          <w:b/>
          <w:bCs/>
          <w:sz w:val="26"/>
          <w:szCs w:val="26"/>
        </w:rPr>
        <w:t xml:space="preserve"> год</w:t>
      </w:r>
    </w:p>
    <w:p w:rsidR="00D84644" w:rsidRDefault="00D84644" w:rsidP="00D84644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tbl>
      <w:tblPr>
        <w:tblStyle w:val="a8"/>
        <w:tblW w:w="11430" w:type="dxa"/>
        <w:tblInd w:w="-1401" w:type="dxa"/>
        <w:tblLayout w:type="fixed"/>
        <w:tblLook w:val="04A0" w:firstRow="1" w:lastRow="0" w:firstColumn="1" w:lastColumn="0" w:noHBand="0" w:noVBand="1"/>
      </w:tblPr>
      <w:tblGrid>
        <w:gridCol w:w="537"/>
        <w:gridCol w:w="1681"/>
        <w:gridCol w:w="3685"/>
        <w:gridCol w:w="2126"/>
        <w:gridCol w:w="3401"/>
      </w:tblGrid>
      <w:tr w:rsidR="00D84644" w:rsidTr="00D8464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№ </w:t>
            </w:r>
            <w:proofErr w:type="gramStart"/>
            <w:r>
              <w:rPr>
                <w:rFonts w:cs="Arial"/>
                <w:color w:val="000000" w:themeColor="text1"/>
                <w:szCs w:val="22"/>
              </w:rPr>
              <w:t>п</w:t>
            </w:r>
            <w:proofErr w:type="gramEnd"/>
            <w:r>
              <w:rPr>
                <w:rFonts w:cs="Arial"/>
                <w:color w:val="000000" w:themeColor="text1"/>
                <w:szCs w:val="22"/>
              </w:rPr>
              <w:t>/п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Сведения о мероприятии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Ответственный исполнитель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Срок исполнения</w:t>
            </w:r>
          </w:p>
        </w:tc>
      </w:tr>
      <w:tr w:rsidR="00D84644" w:rsidTr="00D8464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Информирование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D84644" w:rsidRDefault="00D84644">
            <w:pPr>
              <w:rPr>
                <w:rFonts w:cs="Arial"/>
                <w:szCs w:val="22"/>
                <w:shd w:val="clear" w:color="auto" w:fill="FFFFFF"/>
              </w:rPr>
            </w:pPr>
            <w:r>
              <w:rPr>
                <w:rFonts w:cs="Arial"/>
                <w:szCs w:val="22"/>
                <w:shd w:val="clear" w:color="auto" w:fill="FFFFFF"/>
              </w:rPr>
              <w:t xml:space="preserve">Информирование осуществляется посредством размещения соответствующих сведений на официальном сайте администрации муниципального образования Воскресенское Дубенского района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D84644" w:rsidRDefault="00D84644">
            <w:pPr>
              <w:rPr>
                <w:szCs w:val="22"/>
              </w:rPr>
            </w:pPr>
            <w:r>
              <w:rPr>
                <w:szCs w:val="22"/>
              </w:rPr>
              <w:t>1.Тексты нормативных правовых актов, регулирующих осуществление муниципального контроля;</w:t>
            </w:r>
          </w:p>
          <w:p w:rsidR="00D84644" w:rsidRDefault="00D84644">
            <w:pPr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2.сведения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D84644" w:rsidRDefault="00D84644">
            <w:pPr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3.перечень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D84644" w:rsidRDefault="00D84644">
            <w:pPr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 xml:space="preserve">4.утвержденные проверочные листы в формате, допускающем их </w:t>
            </w:r>
            <w:r>
              <w:rPr>
                <w:szCs w:val="22"/>
                <w:shd w:val="clear" w:color="auto" w:fill="FFFFFF"/>
              </w:rPr>
              <w:lastRenderedPageBreak/>
              <w:t xml:space="preserve">использование для </w:t>
            </w:r>
            <w:proofErr w:type="spellStart"/>
            <w:r>
              <w:rPr>
                <w:szCs w:val="22"/>
                <w:shd w:val="clear" w:color="auto" w:fill="FFFFFF"/>
              </w:rPr>
              <w:t>самообследования</w:t>
            </w:r>
            <w:proofErr w:type="spellEnd"/>
            <w:r>
              <w:rPr>
                <w:szCs w:val="22"/>
                <w:shd w:val="clear" w:color="auto" w:fill="FFFFFF"/>
              </w:rPr>
              <w:t>;</w:t>
            </w:r>
          </w:p>
          <w:p w:rsidR="00D84644" w:rsidRDefault="00D84644">
            <w:pPr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5.руководства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      </w:r>
          </w:p>
          <w:p w:rsidR="00D84644" w:rsidRDefault="00D84644">
            <w:pPr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6.перечень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D84644" w:rsidRDefault="00D84644">
            <w:pPr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7.перечень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D84644" w:rsidRDefault="00D84644">
            <w:pPr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8.программу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D84644" w:rsidRDefault="00D84644">
            <w:pPr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9.исчерпывающий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D84644" w:rsidRDefault="00D84644">
            <w:pPr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10.сведения о способах получения консультаций по вопросам соблюдения обязательных требований;</w:t>
            </w:r>
          </w:p>
          <w:p w:rsidR="00D84644" w:rsidRDefault="00D84644">
            <w:pPr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11.ведения о применении контрольным (надзорным) органом мер стимулирования добросовестности контролируемых лиц;</w:t>
            </w:r>
          </w:p>
          <w:p w:rsidR="00D84644" w:rsidRDefault="00D84644">
            <w:pPr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12.сведения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D84644" w:rsidRDefault="00D84644">
            <w:pPr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13.доклады, содержащие результаты обобщения правоприменительной практики контрольного (надзорного) органа;</w:t>
            </w:r>
          </w:p>
          <w:p w:rsidR="00D84644" w:rsidRDefault="00D84644">
            <w:pPr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14.доклады о муниципальном контроле;</w:t>
            </w:r>
          </w:p>
          <w:p w:rsidR="00D84644" w:rsidRDefault="00D84644">
            <w:proofErr w:type="gramStart"/>
            <w:r>
              <w:rPr>
                <w:szCs w:val="22"/>
                <w:shd w:val="clear" w:color="auto" w:fill="FFFFFF"/>
              </w:rPr>
              <w:t>15.иные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 течение года</w:t>
            </w: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не позднее 5 рабочих дней с момента изменения действующего законодательства</w:t>
            </w: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не позднее 5 рабочих дней с момента изменения действующего законодательства</w:t>
            </w: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не позднее 10 рабочих дней после их утверждения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не позднее 20 декабря предшествующего года, </w:t>
            </w:r>
            <w:r>
              <w:rPr>
                <w:rFonts w:cs="Arial"/>
                <w:szCs w:val="22"/>
                <w:shd w:val="clear" w:color="auto" w:fill="FFFFFF"/>
              </w:rPr>
              <w:t>и размещается на официальном сайте контрольного (надзорного) органа в сети "Интернет" в течение 5 календарных дней со дня утверждения</w:t>
            </w:r>
            <w:r>
              <w:rPr>
                <w:rFonts w:cs="Arial"/>
                <w:color w:val="333333"/>
                <w:szCs w:val="22"/>
                <w:shd w:val="clear" w:color="auto" w:fill="FFFFFF"/>
              </w:rPr>
              <w:t>.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-</w:t>
            </w:r>
            <w:r w:rsidR="00715897"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не позднее 30 января года, следующего за годом обобщения практики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- до 15 марта года, следующего за отчетным годом</w:t>
            </w:r>
            <w:r>
              <w:rPr>
                <w:rFonts w:cs="Arial"/>
                <w:szCs w:val="22"/>
                <w:shd w:val="clear" w:color="auto" w:fill="FFFFFF"/>
              </w:rPr>
              <w:t xml:space="preserve"> и размещается на официальном сайте контрольного (надзорного) органа в сети "Интернет" в течение 15 календарных  дней со дня предоставления такого доклада посредством информационной системы «Управление»</w:t>
            </w:r>
          </w:p>
        </w:tc>
      </w:tr>
      <w:tr w:rsidR="00D84644" w:rsidTr="00D8464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lastRenderedPageBreak/>
              <w:t>2.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Обобщение правоприменительной практики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Обобщение правоприменительной практики осуществляется Администрацией посредством сбора и анализа данных о проведенных </w:t>
            </w:r>
            <w:r>
              <w:rPr>
                <w:rFonts w:cs="Arial"/>
                <w:color w:val="000000" w:themeColor="text1"/>
                <w:szCs w:val="22"/>
              </w:rPr>
              <w:lastRenderedPageBreak/>
              <w:t xml:space="preserve">контрольных мероприятиях и их результатах.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 xml:space="preserve">специалист администрации, к должностным обязанностям </w:t>
            </w:r>
            <w:r>
              <w:rPr>
                <w:rFonts w:eastAsia="Calibri"/>
                <w:szCs w:val="22"/>
                <w:lang w:eastAsia="en-US"/>
              </w:rPr>
              <w:lastRenderedPageBreak/>
              <w:t>которого относится осуществление муниципального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lastRenderedPageBreak/>
              <w:t xml:space="preserve">1 раз в год </w:t>
            </w:r>
          </w:p>
        </w:tc>
      </w:tr>
      <w:tr w:rsidR="00D84644" w:rsidTr="00D8464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lastRenderedPageBreak/>
              <w:t>3.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Объявление </w:t>
            </w: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Предостережения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color w:val="000000"/>
                <w:szCs w:val="22"/>
                <w:shd w:val="clear" w:color="auto" w:fill="FFFFFF"/>
              </w:rPr>
              <w:t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</w:t>
            </w:r>
            <w:proofErr w:type="gramStart"/>
            <w:r>
              <w:rPr>
                <w:rFonts w:cs="Arial"/>
                <w:color w:val="000000"/>
                <w:szCs w:val="22"/>
                <w:shd w:val="clear" w:color="auto" w:fill="FFFFFF"/>
              </w:rPr>
              <w:t xml:space="preserve">надзорный) </w:t>
            </w:r>
            <w:proofErr w:type="gramEnd"/>
            <w:r>
              <w:rPr>
                <w:rFonts w:cs="Arial"/>
                <w:color w:val="000000"/>
                <w:szCs w:val="22"/>
                <w:shd w:val="clear" w:color="auto" w:fill="FFFFFF"/>
              </w:rPr>
              <w:t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Контролируемое лицо вправе после получения предостережения </w:t>
            </w:r>
            <w:proofErr w:type="gramStart"/>
            <w:r>
              <w:rPr>
                <w:rFonts w:cs="Arial"/>
                <w:color w:val="000000" w:themeColor="text1"/>
                <w:szCs w:val="22"/>
              </w:rPr>
              <w:t xml:space="preserve">о недопустимости нарушения обязательных требований подать в администрацию возражение в отношении указанного предостережения в срок </w:t>
            </w:r>
            <w:r>
              <w:rPr>
                <w:rFonts w:cs="Arial"/>
                <w:b/>
                <w:color w:val="000000" w:themeColor="text1"/>
                <w:szCs w:val="22"/>
                <w:u w:val="single"/>
              </w:rPr>
              <w:t>в течение</w:t>
            </w:r>
            <w:proofErr w:type="gramEnd"/>
            <w:r>
              <w:rPr>
                <w:rFonts w:cs="Arial"/>
                <w:b/>
                <w:color w:val="000000" w:themeColor="text1"/>
                <w:szCs w:val="22"/>
                <w:u w:val="single"/>
              </w:rPr>
              <w:t xml:space="preserve"> 10(десяти)</w:t>
            </w:r>
            <w:r>
              <w:rPr>
                <w:rFonts w:cs="Arial"/>
                <w:color w:val="000000" w:themeColor="text1"/>
                <w:szCs w:val="22"/>
              </w:rPr>
              <w:t xml:space="preserve"> рабочих дней со дня получения им предостережения.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Возражение в отношении предостережения рассматривается администрацией 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b/>
                <w:szCs w:val="22"/>
                <w:u w:val="single"/>
              </w:rPr>
              <w:t>в течение 15(пятнадцати)</w:t>
            </w:r>
            <w:r>
              <w:rPr>
                <w:rFonts w:cs="Arial"/>
                <w:szCs w:val="22"/>
              </w:rPr>
              <w:t xml:space="preserve"> рабочих дней со дня его получения, к</w:t>
            </w:r>
            <w:r>
              <w:rPr>
                <w:rFonts w:cs="Arial"/>
                <w:color w:val="000000" w:themeColor="text1"/>
                <w:szCs w:val="22"/>
              </w:rPr>
              <w:t xml:space="preserve">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eastAsia="Calibri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 течение года</w:t>
            </w:r>
          </w:p>
        </w:tc>
      </w:tr>
      <w:tr w:rsidR="00D84644" w:rsidTr="00D8464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Консультирование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rPr>
                <w:rFonts w:cs="Arial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Консультирование осуществляется должностными лицами Администрации</w:t>
            </w:r>
            <w:r>
              <w:rPr>
                <w:rFonts w:cs="Arial"/>
                <w:szCs w:val="22"/>
              </w:rPr>
              <w:t xml:space="preserve">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  <w:proofErr w:type="gramStart"/>
            <w:r>
              <w:rPr>
                <w:rFonts w:cs="Arial"/>
                <w:szCs w:val="22"/>
              </w:rPr>
              <w:t>.</w:t>
            </w:r>
            <w:proofErr w:type="gramEnd"/>
            <w:r>
              <w:rPr>
                <w:rFonts w:cs="Arial"/>
                <w:szCs w:val="22"/>
              </w:rPr>
              <w:t xml:space="preserve"> </w:t>
            </w:r>
            <w:proofErr w:type="gramStart"/>
            <w:r>
              <w:rPr>
                <w:rFonts w:cs="Arial"/>
                <w:szCs w:val="22"/>
              </w:rPr>
              <w:t>п</w:t>
            </w:r>
            <w:proofErr w:type="gramEnd"/>
            <w:r>
              <w:rPr>
                <w:rFonts w:cs="Arial"/>
                <w:szCs w:val="22"/>
              </w:rPr>
              <w:t>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</w:t>
            </w:r>
          </w:p>
          <w:p w:rsidR="00D84644" w:rsidRDefault="00D8464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подписанного уполномоченным должностным лицом Контрольного органа.</w:t>
            </w:r>
          </w:p>
          <w:p w:rsidR="00D84644" w:rsidRDefault="00D84644">
            <w:pPr>
              <w:rPr>
                <w:rFonts w:cs="Arial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Время </w:t>
            </w:r>
            <w:r>
              <w:rPr>
                <w:rFonts w:cs="Arial"/>
                <w:szCs w:val="22"/>
              </w:rPr>
              <w:t xml:space="preserve">индивидуального </w:t>
            </w:r>
            <w:r>
              <w:rPr>
                <w:rFonts w:cs="Arial"/>
                <w:szCs w:val="22"/>
              </w:rPr>
              <w:lastRenderedPageBreak/>
              <w:t>консультирования на личном приеме каждого заявителя инспекторами не может превышать 10 минут.</w:t>
            </w:r>
          </w:p>
          <w:p w:rsidR="00D84644" w:rsidRDefault="00D8464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Время разговора по телефону не должно превышать 10 минут.</w:t>
            </w:r>
          </w:p>
          <w:p w:rsidR="00D84644" w:rsidRDefault="00D8464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Консультирование, осуществляется по следующим вопросам: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- получение информации </w:t>
            </w:r>
            <w:proofErr w:type="gramStart"/>
            <w:r>
              <w:rPr>
                <w:rFonts w:cs="Arial"/>
                <w:color w:val="000000" w:themeColor="text1"/>
                <w:szCs w:val="22"/>
              </w:rPr>
              <w:t>о</w:t>
            </w:r>
            <w:proofErr w:type="gramEnd"/>
            <w:r>
              <w:rPr>
                <w:rFonts w:cs="Arial"/>
                <w:color w:val="000000" w:themeColor="text1"/>
                <w:szCs w:val="22"/>
              </w:rPr>
              <w:t xml:space="preserve"> организации и осуществления муниципального контроля; нормативных правовых актов, содержащих обязательные требования которых осуществляется Администрацией в рамках муниципального контроля;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- порядок осуществления контрольных мероприятий, установленных положением;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- порядок обжалования действий (бездействия) должностных лиц Администрации.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 случае если в течение календарного года поступило более 5 и более однотипных (по одним и тем же вопросам) обращений контролируемых лиц и их представителей по указанным вопросам</w:t>
            </w:r>
            <w:proofErr w:type="gramStart"/>
            <w:r>
              <w:rPr>
                <w:rFonts w:cs="Arial"/>
                <w:color w:val="000000" w:themeColor="text1"/>
                <w:szCs w:val="22"/>
              </w:rPr>
              <w:t xml:space="preserve"> ,</w:t>
            </w:r>
            <w:proofErr w:type="gramEnd"/>
            <w:r>
              <w:rPr>
                <w:rFonts w:cs="Arial"/>
                <w:color w:val="000000" w:themeColor="text1"/>
                <w:szCs w:val="22"/>
              </w:rPr>
              <w:t xml:space="preserve"> консультирование осуществляется посредством размещения на официальном сайте муниципального образования Воскресенское Дубенского района в информационно – телекоммуникационной сети «Интернет»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 течение года</w:t>
            </w:r>
          </w:p>
        </w:tc>
      </w:tr>
      <w:tr w:rsidR="00D84644" w:rsidTr="00D84644">
        <w:trPr>
          <w:trHeight w:val="41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Профилактический визит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Обязательный профилактический визит проводится в отношении объектов контроля, отнесенных в отношении контролируемых лиц, впервые приступающих к осуществлению деятельности в сфере благоустройства.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О проведении обязательного профилактического визита контролируемое лицо уведомляется должностным  лицом администрации не </w:t>
            </w:r>
            <w:proofErr w:type="gramStart"/>
            <w:r>
              <w:rPr>
                <w:rFonts w:cs="Arial"/>
                <w:color w:val="000000" w:themeColor="text1"/>
                <w:szCs w:val="22"/>
              </w:rPr>
              <w:t>позднее</w:t>
            </w:r>
            <w:proofErr w:type="gramEnd"/>
            <w:r>
              <w:rPr>
                <w:rFonts w:cs="Arial"/>
                <w:color w:val="000000" w:themeColor="text1"/>
                <w:szCs w:val="22"/>
              </w:rPr>
              <w:t xml:space="preserve"> чем </w:t>
            </w:r>
            <w:r>
              <w:rPr>
                <w:rFonts w:cs="Arial"/>
                <w:b/>
                <w:color w:val="000000" w:themeColor="text1"/>
                <w:szCs w:val="22"/>
                <w:u w:val="single"/>
              </w:rPr>
              <w:t>за 5 рабочих дней</w:t>
            </w:r>
            <w:r>
              <w:rPr>
                <w:rFonts w:cs="Arial"/>
                <w:color w:val="000000" w:themeColor="text1"/>
                <w:szCs w:val="22"/>
              </w:rPr>
              <w:t xml:space="preserve">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284 – ФЗ.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Контролируемое лицо вправе </w:t>
            </w:r>
            <w:r>
              <w:rPr>
                <w:rFonts w:cs="Arial"/>
                <w:color w:val="000000" w:themeColor="text1"/>
                <w:szCs w:val="22"/>
              </w:rPr>
              <w:lastRenderedPageBreak/>
              <w:t xml:space="preserve">отказаться от проведения обязательного профилактического визита, уведомив об этом должностное лицо администрации,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>
              <w:rPr>
                <w:rFonts w:cs="Arial"/>
                <w:color w:val="000000" w:themeColor="text1"/>
                <w:szCs w:val="22"/>
              </w:rPr>
              <w:t>позднее</w:t>
            </w:r>
            <w:proofErr w:type="gramEnd"/>
            <w:r>
              <w:rPr>
                <w:rFonts w:cs="Arial"/>
                <w:color w:val="000000" w:themeColor="text1"/>
                <w:szCs w:val="22"/>
              </w:rPr>
              <w:t xml:space="preserve"> чем </w:t>
            </w:r>
            <w:r>
              <w:rPr>
                <w:rFonts w:cs="Arial"/>
                <w:b/>
                <w:color w:val="000000" w:themeColor="text1"/>
                <w:szCs w:val="22"/>
                <w:u w:val="single"/>
              </w:rPr>
              <w:t xml:space="preserve">за 3 рабочих дня </w:t>
            </w:r>
            <w:r>
              <w:rPr>
                <w:rFonts w:cs="Arial"/>
                <w:color w:val="000000" w:themeColor="text1"/>
                <w:szCs w:val="22"/>
              </w:rPr>
              <w:t>до дня его проведения.</w:t>
            </w:r>
          </w:p>
          <w:p w:rsidR="00D84644" w:rsidRDefault="00D8464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Контролируемое лицо вправе обратиться в контрольный орган с заявлением о проведении в отношении его профилактического визита.</w:t>
            </w:r>
          </w:p>
          <w:p w:rsidR="00D84644" w:rsidRDefault="00D8464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Контрольный орган рассматривает заявление контролируемого лица в течение </w:t>
            </w:r>
            <w:r>
              <w:rPr>
                <w:rFonts w:cs="Arial"/>
                <w:b/>
                <w:szCs w:val="22"/>
                <w:u w:val="single"/>
              </w:rPr>
              <w:t>10 (десяти)  рабочих дней</w:t>
            </w:r>
            <w:r>
              <w:rPr>
                <w:rFonts w:cs="Arial"/>
                <w:szCs w:val="22"/>
              </w:rPr>
              <w:t xml:space="preserve"> </w:t>
            </w:r>
            <w:proofErr w:type="gramStart"/>
            <w:r>
              <w:rPr>
                <w:rFonts w:cs="Arial"/>
                <w:szCs w:val="22"/>
              </w:rPr>
              <w:t>с даты регистрации</w:t>
            </w:r>
            <w:proofErr w:type="gramEnd"/>
            <w:r>
              <w:rPr>
                <w:rFonts w:cs="Arial"/>
                <w:szCs w:val="22"/>
              </w:rPr>
      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      </w:r>
          </w:p>
          <w:p w:rsidR="00D84644" w:rsidRDefault="00D8464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Решение об отказе в проведении профилактического визита по заявлению контролируемого лица принимается в следующих случаях:</w:t>
            </w:r>
          </w:p>
          <w:p w:rsidR="00D84644" w:rsidRDefault="00D8464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  от контролируемого лица поступило уведомление об отзыве заявления о проведении профилактического визита;</w:t>
            </w:r>
          </w:p>
          <w:p w:rsidR="00D84644" w:rsidRDefault="00D8464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 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      </w:r>
          </w:p>
          <w:p w:rsidR="00D84644" w:rsidRDefault="00D8464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      </w:r>
          </w:p>
          <w:p w:rsidR="00D84644" w:rsidRDefault="00D8464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заявление контролируемого лица содержит нецензурные либо оскорбительные выражения, угрозы жизни, здоровью и имуществу должностных лиц контрольного </w:t>
            </w:r>
            <w:r>
              <w:rPr>
                <w:rFonts w:cs="Arial"/>
                <w:szCs w:val="22"/>
              </w:rPr>
              <w:lastRenderedPageBreak/>
              <w:t>(надзорного) органа либо членов их семей.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szCs w:val="22"/>
              </w:rPr>
      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      </w:r>
          </w:p>
          <w:p w:rsidR="00D84644" w:rsidRDefault="00D8464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Срок проведения профилактического визита (обязательного профилактического визита) определяется должностным лицом Администрации самостоятельно и составляет </w:t>
            </w:r>
            <w:r>
              <w:rPr>
                <w:rFonts w:cs="Arial"/>
                <w:b/>
                <w:szCs w:val="22"/>
                <w:u w:val="single"/>
              </w:rPr>
              <w:t>не более 2(двух) часов</w:t>
            </w:r>
            <w:r>
              <w:rPr>
                <w:rFonts w:cs="Arial"/>
                <w:szCs w:val="22"/>
              </w:rPr>
              <w:t xml:space="preserve"> в течение рабочего дня.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Профилактический визит проводится должностным лицом Администрации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proofErr w:type="gramStart"/>
            <w:r>
              <w:rPr>
                <w:rFonts w:cs="Arial"/>
                <w:color w:val="000000" w:themeColor="text1"/>
                <w:szCs w:val="22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лица. </w:t>
            </w:r>
            <w:proofErr w:type="gramEnd"/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 ходе профилактического визита должностным лицом Администрации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от 31.07.2020 № 248 – ФЗ.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нарушений, обязательных требованиях. Разъяснения, полученные контролируемым лицом в ходе профилактического визита, носят </w:t>
            </w:r>
            <w:proofErr w:type="gramStart"/>
            <w:r>
              <w:rPr>
                <w:rFonts w:cs="Arial"/>
                <w:color w:val="000000" w:themeColor="text1"/>
                <w:szCs w:val="22"/>
              </w:rPr>
              <w:lastRenderedPageBreak/>
              <w:t>рекомендательных</w:t>
            </w:r>
            <w:proofErr w:type="gramEnd"/>
            <w:r>
              <w:rPr>
                <w:rFonts w:cs="Arial"/>
                <w:color w:val="000000" w:themeColor="text1"/>
                <w:szCs w:val="22"/>
              </w:rPr>
              <w:t xml:space="preserve"> характер.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44" w:rsidRDefault="00D84644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eastAsia="Calibri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44" w:rsidRDefault="00D84644">
            <w:pPr>
              <w:jc w:val="center"/>
              <w:rPr>
                <w:rFonts w:cs="Arial"/>
                <w:color w:val="01010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10101"/>
                <w:szCs w:val="22"/>
              </w:rPr>
              <w:t>В квартал</w:t>
            </w:r>
          </w:p>
        </w:tc>
      </w:tr>
    </w:tbl>
    <w:p w:rsidR="00D84644" w:rsidRDefault="00D84644" w:rsidP="00D84644">
      <w:pPr>
        <w:ind w:firstLine="567"/>
        <w:jc w:val="center"/>
        <w:rPr>
          <w:b/>
          <w:sz w:val="24"/>
        </w:rPr>
      </w:pPr>
    </w:p>
    <w:p w:rsidR="00D84644" w:rsidRDefault="00D84644" w:rsidP="00D84644">
      <w:pPr>
        <w:jc w:val="center"/>
        <w:rPr>
          <w:b/>
          <w:sz w:val="26"/>
          <w:szCs w:val="26"/>
        </w:rPr>
      </w:pPr>
    </w:p>
    <w:p w:rsidR="00D84644" w:rsidRDefault="00D84644" w:rsidP="00D84644"/>
    <w:p w:rsidR="00D84644" w:rsidRDefault="00D84644" w:rsidP="00D84644"/>
    <w:p w:rsidR="00D84644" w:rsidRDefault="00D84644" w:rsidP="00D84644"/>
    <w:p w:rsidR="0092016C" w:rsidRDefault="0092016C"/>
    <w:sectPr w:rsidR="00920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CC"/>
    <w:rsid w:val="001033E8"/>
    <w:rsid w:val="004B365A"/>
    <w:rsid w:val="005E2CFC"/>
    <w:rsid w:val="006D28CC"/>
    <w:rsid w:val="00715897"/>
    <w:rsid w:val="00741980"/>
    <w:rsid w:val="008D0C17"/>
    <w:rsid w:val="0092016C"/>
    <w:rsid w:val="00961EE8"/>
    <w:rsid w:val="00C10A5F"/>
    <w:rsid w:val="00D84644"/>
    <w:rsid w:val="00FC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4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84644"/>
    <w:rPr>
      <w:color w:val="000080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D8464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D846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uiPriority w:val="1"/>
    <w:locked/>
    <w:rsid w:val="00D84644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D846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1">
    <w:name w:val="ConsPlusNormal1"/>
    <w:link w:val="ConsPlusNormal"/>
    <w:uiPriority w:val="99"/>
    <w:locked/>
    <w:rsid w:val="00D84644"/>
    <w:rPr>
      <w:rFonts w:ascii="Arial" w:eastAsia="Arial" w:hAnsi="Arial" w:cs="Times New Roman"/>
      <w:kern w:val="2"/>
      <w:sz w:val="20"/>
      <w:szCs w:val="20"/>
      <w:lang w:eastAsia="ar-SA"/>
    </w:rPr>
  </w:style>
  <w:style w:type="paragraph" w:customStyle="1" w:styleId="ConsPlusNormal">
    <w:name w:val="ConsPlusNormal"/>
    <w:next w:val="a"/>
    <w:link w:val="ConsPlusNormal1"/>
    <w:uiPriority w:val="99"/>
    <w:rsid w:val="00D84644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customStyle="1" w:styleId="pboth">
    <w:name w:val="pboth"/>
    <w:basedOn w:val="a"/>
    <w:rsid w:val="00D8464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table" w:styleId="a8">
    <w:name w:val="Table Grid"/>
    <w:basedOn w:val="a1"/>
    <w:uiPriority w:val="39"/>
    <w:rsid w:val="00D846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1E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1EE8"/>
    <w:rPr>
      <w:rFonts w:ascii="Tahoma" w:eastAsia="Lucida Sans Unicode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4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84644"/>
    <w:rPr>
      <w:color w:val="000080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D8464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D846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uiPriority w:val="1"/>
    <w:locked/>
    <w:rsid w:val="00D84644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D846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1">
    <w:name w:val="ConsPlusNormal1"/>
    <w:link w:val="ConsPlusNormal"/>
    <w:uiPriority w:val="99"/>
    <w:locked/>
    <w:rsid w:val="00D84644"/>
    <w:rPr>
      <w:rFonts w:ascii="Arial" w:eastAsia="Arial" w:hAnsi="Arial" w:cs="Times New Roman"/>
      <w:kern w:val="2"/>
      <w:sz w:val="20"/>
      <w:szCs w:val="20"/>
      <w:lang w:eastAsia="ar-SA"/>
    </w:rPr>
  </w:style>
  <w:style w:type="paragraph" w:customStyle="1" w:styleId="ConsPlusNormal">
    <w:name w:val="ConsPlusNormal"/>
    <w:next w:val="a"/>
    <w:link w:val="ConsPlusNormal1"/>
    <w:uiPriority w:val="99"/>
    <w:rsid w:val="00D84644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customStyle="1" w:styleId="pboth">
    <w:name w:val="pboth"/>
    <w:basedOn w:val="a"/>
    <w:rsid w:val="00D8464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table" w:styleId="a8">
    <w:name w:val="Table Grid"/>
    <w:basedOn w:val="a1"/>
    <w:uiPriority w:val="39"/>
    <w:rsid w:val="00D846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1E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1EE8"/>
    <w:rPr>
      <w:rFonts w:ascii="Tahoma" w:eastAsia="Lucida Sans Unicode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3819</Words>
  <Characters>21773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cp:lastPrinted>2024-10-23T08:16:00Z</cp:lastPrinted>
  <dcterms:created xsi:type="dcterms:W3CDTF">2024-10-21T08:27:00Z</dcterms:created>
  <dcterms:modified xsi:type="dcterms:W3CDTF">2024-10-23T08:20:00Z</dcterms:modified>
</cp:coreProperties>
</file>