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5" w:rsidRPr="00930EB5" w:rsidRDefault="00930EB5" w:rsidP="00930EB5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930EB5">
        <w:rPr>
          <w:b/>
          <w:bCs/>
          <w:sz w:val="28"/>
          <w:szCs w:val="28"/>
        </w:rPr>
        <w:t>Госдума приняла закон, отменяющий еще на один год требование об одновременной уплате соответствующих налогов и взносов при выплате заработной платы в рамках выполнения гособоронзаказа</w:t>
      </w:r>
    </w:p>
    <w:p w:rsidR="00930EB5" w:rsidRPr="00930EB5" w:rsidRDefault="00930EB5" w:rsidP="00930EB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930EB5">
        <w:rPr>
          <w:sz w:val="28"/>
          <w:szCs w:val="28"/>
        </w:rPr>
        <w:t xml:space="preserve"> Федеральным законом "О государственном оборонном заказе" установлены требования к использованию отдельного счета, предусматривающие в числе прочего возможность списания с него денежных средств в целях оплаты труда только при условии одновременной уплаты соответствующих налогов, а также страховых взносов в СФР и ФФОМС. </w:t>
      </w:r>
    </w:p>
    <w:p w:rsidR="00930EB5" w:rsidRPr="00930EB5" w:rsidRDefault="00930EB5" w:rsidP="00930EB5">
      <w:pPr>
        <w:pStyle w:val="ConsPlusNormal"/>
        <w:spacing w:line="276" w:lineRule="auto"/>
        <w:ind w:firstLine="709"/>
        <w:rPr>
          <w:sz w:val="28"/>
          <w:szCs w:val="28"/>
        </w:rPr>
      </w:pPr>
      <w:r w:rsidRPr="00930EB5">
        <w:rPr>
          <w:sz w:val="28"/>
          <w:szCs w:val="28"/>
        </w:rPr>
        <w:t xml:space="preserve">С введением единого налогового платежа данное требование не выполнимо. </w:t>
      </w:r>
    </w:p>
    <w:p w:rsidR="00930EB5" w:rsidRPr="00930EB5" w:rsidRDefault="00930EB5" w:rsidP="00930EB5">
      <w:pPr>
        <w:pStyle w:val="ConsPlusNormal"/>
        <w:spacing w:line="276" w:lineRule="auto"/>
        <w:ind w:firstLine="709"/>
        <w:rPr>
          <w:sz w:val="28"/>
          <w:szCs w:val="28"/>
        </w:rPr>
      </w:pPr>
      <w:r w:rsidRPr="00930EB5">
        <w:rPr>
          <w:sz w:val="28"/>
          <w:szCs w:val="28"/>
        </w:rPr>
        <w:t xml:space="preserve">В этой связи законопроектом на 2025 год приостанавливается действие подпункта "а" пункта 3 статьи 8.4 Федерального закона "О государственном оборонном заказе" в части выполнения указанного требования. </w:t>
      </w:r>
    </w:p>
    <w:p w:rsidR="004878AC" w:rsidRPr="00396F4E" w:rsidRDefault="004878AC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4260A" w:rsidRPr="007F7B12" w:rsidRDefault="00A4260A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A4260A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396F4E"/>
    <w:rsid w:val="004878AC"/>
    <w:rsid w:val="007F7B12"/>
    <w:rsid w:val="00930EB5"/>
    <w:rsid w:val="00A35AE7"/>
    <w:rsid w:val="00A4260A"/>
    <w:rsid w:val="00A6602F"/>
    <w:rsid w:val="00D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1BAA6-59F9-4B6F-AC03-2DA00AF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2024-12-17T12:01:00Z</dcterms:created>
  <dcterms:modified xsi:type="dcterms:W3CDTF">2024-12-17T12:01:00Z</dcterms:modified>
</cp:coreProperties>
</file>