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738FD" w14:textId="1C5B7A9A" w:rsidR="00DA7DBD" w:rsidRDefault="00DA7DBD" w:rsidP="00DA7DBD">
      <w:pPr>
        <w:pStyle w:val="a3"/>
        <w:spacing w:after="0" w:line="288" w:lineRule="atLeast"/>
        <w:ind w:firstLine="709"/>
        <w:jc w:val="center"/>
        <w:rPr>
          <w:b/>
          <w:sz w:val="28"/>
          <w:szCs w:val="28"/>
        </w:rPr>
      </w:pPr>
      <w:r>
        <w:rPr>
          <w:b/>
          <w:sz w:val="28"/>
          <w:szCs w:val="28"/>
        </w:rPr>
        <w:t xml:space="preserve">Установлены </w:t>
      </w:r>
      <w:r w:rsidRPr="00DA7DBD">
        <w:rPr>
          <w:b/>
          <w:sz w:val="28"/>
          <w:szCs w:val="28"/>
        </w:rPr>
        <w:t>правила предоставления</w:t>
      </w:r>
      <w:r>
        <w:rPr>
          <w:b/>
          <w:sz w:val="28"/>
          <w:szCs w:val="28"/>
        </w:rPr>
        <w:t xml:space="preserve"> </w:t>
      </w:r>
      <w:r w:rsidRPr="00DA7DBD">
        <w:rPr>
          <w:b/>
          <w:sz w:val="28"/>
          <w:szCs w:val="28"/>
        </w:rPr>
        <w:t>субсидий некоммерческим организациям, не являющимся казенными учреждениями, на проведение новогодних мероприятий для отдельных категорий детей</w:t>
      </w:r>
      <w:r>
        <w:rPr>
          <w:b/>
          <w:sz w:val="28"/>
          <w:szCs w:val="28"/>
        </w:rPr>
        <w:t>.</w:t>
      </w:r>
      <w:bookmarkStart w:id="0" w:name="_GoBack"/>
      <w:bookmarkEnd w:id="0"/>
    </w:p>
    <w:p w14:paraId="5289D56B" w14:textId="52FF24E8" w:rsidR="009A37BA" w:rsidRPr="009A56CB" w:rsidRDefault="00590668" w:rsidP="00DA7DBD">
      <w:pPr>
        <w:pStyle w:val="ConsPlusNormal"/>
        <w:spacing w:line="276" w:lineRule="auto"/>
        <w:ind w:firstLine="709"/>
        <w:jc w:val="both"/>
        <w:rPr>
          <w:sz w:val="28"/>
          <w:szCs w:val="28"/>
        </w:rPr>
      </w:pPr>
      <w:r w:rsidRPr="00590668">
        <w:rPr>
          <w:sz w:val="28"/>
          <w:szCs w:val="28"/>
        </w:rPr>
        <w:t>Постановление</w:t>
      </w:r>
      <w:r w:rsidR="00DA7DBD">
        <w:rPr>
          <w:sz w:val="28"/>
          <w:szCs w:val="28"/>
        </w:rPr>
        <w:t>м</w:t>
      </w:r>
      <w:r w:rsidRPr="00590668">
        <w:rPr>
          <w:sz w:val="28"/>
          <w:szCs w:val="28"/>
        </w:rPr>
        <w:t xml:space="preserve"> Правительства Тульской области от 06.11.2024 </w:t>
      </w:r>
      <w:r w:rsidR="00DA7DBD">
        <w:rPr>
          <w:sz w:val="28"/>
          <w:szCs w:val="28"/>
        </w:rPr>
        <w:t>№</w:t>
      </w:r>
      <w:r w:rsidRPr="00590668">
        <w:rPr>
          <w:sz w:val="28"/>
          <w:szCs w:val="28"/>
        </w:rPr>
        <w:t xml:space="preserve"> 580</w:t>
      </w:r>
      <w:r w:rsidR="00DA7DBD">
        <w:rPr>
          <w:sz w:val="28"/>
          <w:szCs w:val="28"/>
        </w:rPr>
        <w:t xml:space="preserve"> у</w:t>
      </w:r>
      <w:r w:rsidRPr="00590668">
        <w:rPr>
          <w:sz w:val="28"/>
          <w:szCs w:val="28"/>
        </w:rPr>
        <w:t>твержден Порядок, устанавливающий правила предоставления из бюджета Тульской области грантов в форме субсидий некоммерческим организациям, не являющимся казенными учреждениями, на проведение новогодних мероприятий для отдельных категорий детей, а также порядок проведения отбора получателей гранта. Грант предоставляется министерством труда и социальной защиты Тульской области в виде финансового обеспечения затрат на проведение новогодних мероприятий (праздника Новогодней елки) с вручением подарка. Определены категории детей, для которых проводится данное мероприятие, в частности, для детей в возрасте от 6 до 14 лет (включительно), находящихся в трудной жизненной ситуации, постоянно проживающих на территории Тульской области, для детей-инвалидов в возрасте от 6 до 17 лет (включительно), являющихся гражданами Российской Федерации, постоянно проживающих на территории Тульской области. Установлен срок реализации гранта - до 15 января 2025 года. Определены требования, которым должен соответствовать участник отбора, в частности, у участника конкурсного отбора отсутствует просроченная задолженность 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Отбор на получение гранта осуществляется путем проведения конкурса. Определен перечень документов, необходимых для участия в конкурсе, в частности, заявление о предоставлении гранта, смета расходов на проведение новогодних мероприятий с вручением подарка.</w:t>
      </w:r>
    </w:p>
    <w:p w14:paraId="0CCD5EB0" w14:textId="77777777" w:rsidR="009A37BA" w:rsidRDefault="009A37BA" w:rsidP="009A37BA">
      <w:pPr>
        <w:pStyle w:val="ConsPlusNormal"/>
        <w:spacing w:line="276" w:lineRule="auto"/>
        <w:jc w:val="both"/>
        <w:rPr>
          <w:sz w:val="28"/>
          <w:szCs w:val="28"/>
        </w:rPr>
      </w:pPr>
    </w:p>
    <w:p w14:paraId="3DB6403B" w14:textId="77777777" w:rsidR="009A37BA" w:rsidRDefault="009A37BA" w:rsidP="009A37BA">
      <w:pPr>
        <w:pStyle w:val="ConsPlusNormal"/>
        <w:spacing w:line="276" w:lineRule="auto"/>
        <w:jc w:val="both"/>
        <w:rPr>
          <w:sz w:val="28"/>
          <w:szCs w:val="28"/>
        </w:rPr>
      </w:pPr>
    </w:p>
    <w:p w14:paraId="13CAFD6A" w14:textId="77777777" w:rsidR="009A37BA" w:rsidRPr="009A56CB" w:rsidRDefault="009A37BA" w:rsidP="009A37BA">
      <w:pPr>
        <w:pStyle w:val="ConsPlusNormal"/>
        <w:spacing w:line="276" w:lineRule="auto"/>
        <w:jc w:val="both"/>
        <w:rPr>
          <w:sz w:val="28"/>
          <w:szCs w:val="28"/>
        </w:rPr>
      </w:pPr>
      <w:r w:rsidRPr="009A56CB">
        <w:rPr>
          <w:sz w:val="28"/>
          <w:szCs w:val="28"/>
        </w:rPr>
        <w:t xml:space="preserve">Помощник прокурора Дубенского района                    </w:t>
      </w:r>
      <w:r>
        <w:rPr>
          <w:sz w:val="28"/>
          <w:szCs w:val="28"/>
        </w:rPr>
        <w:t xml:space="preserve">         </w:t>
      </w:r>
      <w:r w:rsidRPr="009A56CB">
        <w:rPr>
          <w:sz w:val="28"/>
          <w:szCs w:val="28"/>
        </w:rPr>
        <w:t xml:space="preserve"> </w:t>
      </w:r>
      <w:r>
        <w:rPr>
          <w:sz w:val="28"/>
          <w:szCs w:val="28"/>
        </w:rPr>
        <w:t xml:space="preserve">                    </w:t>
      </w:r>
      <w:r w:rsidRPr="009A56CB">
        <w:rPr>
          <w:sz w:val="28"/>
          <w:szCs w:val="28"/>
        </w:rPr>
        <w:t xml:space="preserve">   С.В. Бабина</w:t>
      </w:r>
    </w:p>
    <w:p w14:paraId="6D688726" w14:textId="77777777" w:rsidR="009A37BA" w:rsidRPr="009A56CB" w:rsidRDefault="009A37BA" w:rsidP="009A37BA">
      <w:pPr>
        <w:pStyle w:val="ConsPlusNormal"/>
        <w:spacing w:line="276" w:lineRule="auto"/>
        <w:ind w:firstLine="709"/>
        <w:jc w:val="both"/>
        <w:rPr>
          <w:sz w:val="28"/>
          <w:szCs w:val="28"/>
        </w:rPr>
      </w:pPr>
    </w:p>
    <w:p w14:paraId="5E15AD1F" w14:textId="77777777" w:rsidR="009A37BA" w:rsidRDefault="009A37BA" w:rsidP="009A37BA"/>
    <w:p w14:paraId="619801C6" w14:textId="77777777" w:rsidR="006A7950" w:rsidRPr="009A37BA" w:rsidRDefault="00DA7DBD" w:rsidP="009A37BA"/>
    <w:sectPr w:rsidR="006A7950" w:rsidRPr="009A37BA" w:rsidSect="00E660C0">
      <w:pgSz w:w="11906" w:h="16838"/>
      <w:pgMar w:top="709" w:right="566" w:bottom="1135"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7D"/>
    <w:rsid w:val="000F785B"/>
    <w:rsid w:val="00127DFF"/>
    <w:rsid w:val="00165871"/>
    <w:rsid w:val="0020426C"/>
    <w:rsid w:val="00351836"/>
    <w:rsid w:val="00536F66"/>
    <w:rsid w:val="00590668"/>
    <w:rsid w:val="006F3440"/>
    <w:rsid w:val="007F0B5B"/>
    <w:rsid w:val="007F79A1"/>
    <w:rsid w:val="0088627D"/>
    <w:rsid w:val="008F3F67"/>
    <w:rsid w:val="009A37BA"/>
    <w:rsid w:val="009C0169"/>
    <w:rsid w:val="00BD3956"/>
    <w:rsid w:val="00BE69D2"/>
    <w:rsid w:val="00D55588"/>
    <w:rsid w:val="00DA7DBD"/>
    <w:rsid w:val="00DE5CD9"/>
    <w:rsid w:val="00E660C0"/>
    <w:rsid w:val="00F8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7FDB"/>
  <w15:chartTrackingRefBased/>
  <w15:docId w15:val="{99D5DCA1-B785-4F4C-A868-1FEDCB53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F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F3F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Бабина Светлана Викторовна</dc:creator>
  <cp:keywords/>
  <dc:description/>
  <cp:lastModifiedBy>Бабина Светлана Викторовна</cp:lastModifiedBy>
  <cp:revision>3</cp:revision>
  <dcterms:created xsi:type="dcterms:W3CDTF">2024-12-17T14:12:00Z</dcterms:created>
  <dcterms:modified xsi:type="dcterms:W3CDTF">2024-12-17T14:13:00Z</dcterms:modified>
</cp:coreProperties>
</file>