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16" w:rsidRDefault="009C3A16" w:rsidP="002F0565">
      <w:pPr>
        <w:spacing w:before="100" w:beforeAutospacing="1" w:after="100" w:afterAutospacing="1" w:line="240" w:lineRule="auto"/>
        <w:jc w:val="center"/>
        <w:rPr>
          <w:rFonts w:ascii="Times New Roman" w:eastAsia="Times New Roman" w:hAnsi="Times New Roman" w:cs="Times New Roman"/>
          <w:b/>
          <w:bCs/>
          <w:kern w:val="36"/>
          <w:sz w:val="48"/>
          <w:szCs w:val="48"/>
          <w:lang w:eastAsia="ru-RU"/>
        </w:rPr>
      </w:pPr>
    </w:p>
    <w:p w:rsidR="009F2815" w:rsidRDefault="009F2815" w:rsidP="002F0565">
      <w:pPr>
        <w:spacing w:before="100" w:beforeAutospacing="1" w:after="100" w:afterAutospacing="1" w:line="240" w:lineRule="auto"/>
        <w:jc w:val="center"/>
        <w:rPr>
          <w:rFonts w:ascii="Times New Roman" w:eastAsia="Times New Roman" w:hAnsi="Times New Roman" w:cs="Times New Roman"/>
          <w:b/>
          <w:bCs/>
          <w:kern w:val="36"/>
          <w:sz w:val="48"/>
          <w:szCs w:val="48"/>
          <w:lang w:eastAsia="ru-RU"/>
        </w:rPr>
      </w:pPr>
    </w:p>
    <w:p w:rsidR="009F2815" w:rsidRPr="009F2815" w:rsidRDefault="009F2815" w:rsidP="009F2815">
      <w:pPr>
        <w:spacing w:before="100" w:beforeAutospacing="1" w:after="100" w:afterAutospacing="1" w:line="240" w:lineRule="auto"/>
        <w:jc w:val="cente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ПОСТАНОВЛЕНИЕ</w:t>
      </w:r>
    </w:p>
    <w:p w:rsidR="009C3A16" w:rsidRDefault="009C3A16" w:rsidP="002F0565">
      <w:pPr>
        <w:spacing w:before="100" w:beforeAutospacing="1" w:after="100" w:afterAutospacing="1" w:line="240" w:lineRule="auto"/>
        <w:jc w:val="center"/>
        <w:rPr>
          <w:rFonts w:ascii="Times New Roman" w:eastAsia="Times New Roman" w:hAnsi="Times New Roman" w:cs="Times New Roman"/>
          <w:b/>
          <w:bCs/>
          <w:kern w:val="36"/>
          <w:sz w:val="48"/>
          <w:szCs w:val="48"/>
          <w:lang w:eastAsia="ru-RU"/>
        </w:rPr>
      </w:pPr>
    </w:p>
    <w:p w:rsidR="009C3A16" w:rsidRDefault="009F2815" w:rsidP="009F2815">
      <w:pPr>
        <w:spacing w:before="100" w:beforeAutospacing="1" w:after="100" w:afterAutospacing="1" w:line="240" w:lineRule="auto"/>
        <w:rPr>
          <w:rFonts w:ascii="Times New Roman" w:eastAsia="Times New Roman" w:hAnsi="Times New Roman" w:cs="Times New Roman"/>
          <w:b/>
          <w:bCs/>
          <w:kern w:val="36"/>
          <w:sz w:val="48"/>
          <w:szCs w:val="48"/>
          <w:lang w:eastAsia="ru-RU"/>
        </w:rPr>
      </w:pPr>
      <w:r w:rsidRPr="009F2815">
        <w:rPr>
          <w:rFonts w:ascii="Times New Roman" w:eastAsia="Times New Roman" w:hAnsi="Times New Roman" w:cs="Times New Roman"/>
          <w:b/>
          <w:bCs/>
          <w:kern w:val="36"/>
          <w:sz w:val="32"/>
          <w:szCs w:val="32"/>
          <w:lang w:eastAsia="ru-RU"/>
        </w:rPr>
        <w:t>От 01.11.2018                                                                        №     997</w:t>
      </w:r>
    </w:p>
    <w:p w:rsidR="009C3A16" w:rsidRDefault="009C3A16" w:rsidP="009C3A16">
      <w:pPr>
        <w:spacing w:before="100" w:beforeAutospacing="1" w:after="100" w:afterAutospacing="1" w:line="240" w:lineRule="auto"/>
        <w:rPr>
          <w:rFonts w:ascii="Times New Roman" w:eastAsia="Times New Roman" w:hAnsi="Times New Roman" w:cs="Times New Roman"/>
          <w:b/>
          <w:bCs/>
          <w:kern w:val="36"/>
          <w:sz w:val="48"/>
          <w:szCs w:val="48"/>
          <w:lang w:eastAsia="ru-RU"/>
        </w:rPr>
      </w:pPr>
    </w:p>
    <w:p w:rsidR="00F16DC3" w:rsidRDefault="00F16DC3" w:rsidP="009C3A16">
      <w:pPr>
        <w:spacing w:before="100" w:beforeAutospacing="1" w:after="100" w:afterAutospacing="1" w:line="240" w:lineRule="auto"/>
        <w:jc w:val="center"/>
        <w:rPr>
          <w:rFonts w:ascii="Arial" w:eastAsia="Times New Roman" w:hAnsi="Arial" w:cs="Arial"/>
          <w:bCs/>
          <w:kern w:val="36"/>
          <w:sz w:val="20"/>
          <w:szCs w:val="20"/>
          <w:lang w:eastAsia="ru-RU"/>
        </w:rPr>
      </w:pPr>
    </w:p>
    <w:p w:rsidR="009C3A16" w:rsidRPr="009C3A16" w:rsidRDefault="009C3A16" w:rsidP="009C3A16">
      <w:pPr>
        <w:spacing w:before="100" w:beforeAutospacing="1" w:after="100" w:afterAutospacing="1" w:line="240" w:lineRule="auto"/>
        <w:jc w:val="center"/>
        <w:rPr>
          <w:rFonts w:ascii="Arial" w:eastAsia="Times New Roman" w:hAnsi="Arial" w:cs="Arial"/>
          <w:b/>
          <w:bCs/>
          <w:kern w:val="36"/>
          <w:sz w:val="32"/>
          <w:szCs w:val="48"/>
          <w:lang w:eastAsia="ru-RU"/>
        </w:rPr>
      </w:pPr>
      <w:r w:rsidRPr="009C3A16">
        <w:rPr>
          <w:rFonts w:ascii="Arial" w:eastAsia="Times New Roman" w:hAnsi="Arial" w:cs="Arial"/>
          <w:b/>
          <w:bCs/>
          <w:kern w:val="36"/>
          <w:sz w:val="32"/>
          <w:szCs w:val="48"/>
          <w:lang w:eastAsia="ru-RU"/>
        </w:rPr>
        <w:t xml:space="preserve">О порядке проведения проверки инвестиционных проектов на предмет </w:t>
      </w:r>
      <w:proofErr w:type="gramStart"/>
      <w:r w:rsidRPr="009C3A16">
        <w:rPr>
          <w:rFonts w:ascii="Arial" w:eastAsia="Times New Roman" w:hAnsi="Arial" w:cs="Arial"/>
          <w:b/>
          <w:bCs/>
          <w:kern w:val="36"/>
          <w:sz w:val="32"/>
          <w:szCs w:val="48"/>
          <w:lang w:eastAsia="ru-RU"/>
        </w:rPr>
        <w:t>эффективности использования средств бюджета муниципального образования</w:t>
      </w:r>
      <w:proofErr w:type="gramEnd"/>
      <w:r w:rsidRPr="009C3A16">
        <w:rPr>
          <w:rFonts w:ascii="Arial" w:eastAsia="Times New Roman" w:hAnsi="Arial" w:cs="Arial"/>
          <w:b/>
          <w:bCs/>
          <w:kern w:val="36"/>
          <w:sz w:val="32"/>
          <w:szCs w:val="48"/>
          <w:lang w:eastAsia="ru-RU"/>
        </w:rPr>
        <w:t xml:space="preserve"> Дубенский район, направляемых на капитальные вложения</w:t>
      </w:r>
    </w:p>
    <w:p w:rsidR="009C3A16" w:rsidRPr="009C3A16" w:rsidRDefault="002F0565" w:rsidP="009C3A16">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2F0565">
        <w:rPr>
          <w:rFonts w:ascii="Times New Roman" w:eastAsia="Times New Roman" w:hAnsi="Times New Roman" w:cs="Times New Roman"/>
          <w:sz w:val="24"/>
          <w:szCs w:val="24"/>
          <w:lang w:eastAsia="ru-RU"/>
        </w:rPr>
        <w:br/>
      </w:r>
      <w:r w:rsidR="009C3A16" w:rsidRPr="009C3A16">
        <w:rPr>
          <w:rFonts w:ascii="Arial" w:eastAsia="Times New Roman" w:hAnsi="Arial" w:cs="Arial"/>
          <w:sz w:val="24"/>
          <w:szCs w:val="24"/>
          <w:lang w:eastAsia="ru-RU"/>
        </w:rPr>
        <w:t xml:space="preserve">            </w:t>
      </w:r>
      <w:r w:rsidRPr="009C3A16">
        <w:rPr>
          <w:rFonts w:ascii="Arial" w:eastAsia="Times New Roman" w:hAnsi="Arial" w:cs="Arial"/>
          <w:sz w:val="24"/>
          <w:szCs w:val="24"/>
          <w:lang w:eastAsia="ru-RU"/>
        </w:rPr>
        <w:t>В соответствии со статьей 1</w:t>
      </w:r>
      <w:r w:rsidRPr="009C3A16">
        <w:rPr>
          <w:rFonts w:ascii="Arial" w:eastAsia="Times New Roman" w:hAnsi="Arial" w:cs="Arial"/>
          <w:color w:val="000000" w:themeColor="text1"/>
          <w:sz w:val="24"/>
          <w:szCs w:val="24"/>
          <w:lang w:eastAsia="ru-RU"/>
        </w:rPr>
        <w:t xml:space="preserve">4 </w:t>
      </w:r>
      <w:hyperlink r:id="rId6" w:history="1">
        <w:r w:rsidRPr="009C3A16">
          <w:rPr>
            <w:rFonts w:ascii="Arial" w:eastAsia="Times New Roman" w:hAnsi="Arial" w:cs="Arial"/>
            <w:color w:val="000000" w:themeColor="text1"/>
            <w:sz w:val="24"/>
            <w:szCs w:val="24"/>
            <w:lang w:eastAsia="ru-RU"/>
          </w:rPr>
          <w:t>Федерального закона от 25 февраля 1999 года N 39-ФЗ "Об инвестиционной деятельности в Российской Федерации, осуществляемой в форме капитальных вложений"</w:t>
        </w:r>
      </w:hyperlink>
      <w:r w:rsidRPr="009C3A16">
        <w:rPr>
          <w:rFonts w:ascii="Arial" w:eastAsia="Times New Roman" w:hAnsi="Arial" w:cs="Arial"/>
          <w:sz w:val="24"/>
          <w:szCs w:val="24"/>
          <w:lang w:eastAsia="ru-RU"/>
        </w:rPr>
        <w:t xml:space="preserve"> и в целях </w:t>
      </w:r>
      <w:proofErr w:type="gramStart"/>
      <w:r w:rsidRPr="009C3A16">
        <w:rPr>
          <w:rFonts w:ascii="Arial" w:eastAsia="Times New Roman" w:hAnsi="Arial" w:cs="Arial"/>
          <w:sz w:val="24"/>
          <w:szCs w:val="24"/>
          <w:lang w:eastAsia="ru-RU"/>
        </w:rPr>
        <w:t>обеспечения эффективности использования средств бюдж</w:t>
      </w:r>
      <w:r w:rsidR="009C3A16" w:rsidRPr="009C3A16">
        <w:rPr>
          <w:rFonts w:ascii="Arial" w:eastAsia="Times New Roman" w:hAnsi="Arial" w:cs="Arial"/>
          <w:sz w:val="24"/>
          <w:szCs w:val="24"/>
          <w:lang w:eastAsia="ru-RU"/>
        </w:rPr>
        <w:t>ета муниципального образования</w:t>
      </w:r>
      <w:proofErr w:type="gramEnd"/>
      <w:r w:rsidR="009C3A16" w:rsidRPr="009C3A16">
        <w:rPr>
          <w:rFonts w:ascii="Arial" w:eastAsia="Times New Roman" w:hAnsi="Arial" w:cs="Arial"/>
          <w:sz w:val="24"/>
          <w:szCs w:val="24"/>
          <w:lang w:eastAsia="ru-RU"/>
        </w:rPr>
        <w:t xml:space="preserve"> Дубенский район,</w:t>
      </w:r>
      <w:r w:rsidRPr="009C3A16">
        <w:rPr>
          <w:rFonts w:ascii="Arial" w:eastAsia="Times New Roman" w:hAnsi="Arial" w:cs="Arial"/>
          <w:sz w:val="24"/>
          <w:szCs w:val="24"/>
          <w:lang w:eastAsia="ru-RU"/>
        </w:rPr>
        <w:t xml:space="preserve"> </w:t>
      </w:r>
      <w:r w:rsidR="009C3A16" w:rsidRPr="009C3A16">
        <w:rPr>
          <w:rFonts w:ascii="Arial" w:eastAsia="Times New Roman" w:hAnsi="Arial" w:cs="Arial"/>
          <w:sz w:val="24"/>
          <w:szCs w:val="24"/>
          <w:lang w:eastAsia="ru-RU"/>
        </w:rPr>
        <w:t>на основании Устава муниципального образования Дубенский район</w:t>
      </w:r>
      <w:r w:rsidRPr="009C3A16">
        <w:rPr>
          <w:rFonts w:ascii="Arial" w:eastAsia="Times New Roman" w:hAnsi="Arial" w:cs="Arial"/>
          <w:sz w:val="24"/>
          <w:szCs w:val="24"/>
          <w:lang w:eastAsia="ru-RU"/>
        </w:rPr>
        <w:t xml:space="preserve">, </w:t>
      </w:r>
      <w:r w:rsidR="009C3A16" w:rsidRPr="009C3A16">
        <w:rPr>
          <w:rFonts w:ascii="Arial" w:eastAsia="Times New Roman" w:hAnsi="Arial" w:cs="Arial"/>
          <w:sz w:val="24"/>
          <w:szCs w:val="24"/>
          <w:lang w:eastAsia="ru-RU"/>
        </w:rPr>
        <w:t>администрация муниципального образования Дубенский район</w:t>
      </w:r>
      <w:r w:rsidRPr="009C3A16">
        <w:rPr>
          <w:rFonts w:ascii="Arial" w:eastAsia="Times New Roman" w:hAnsi="Arial" w:cs="Arial"/>
          <w:sz w:val="24"/>
          <w:szCs w:val="24"/>
          <w:lang w:eastAsia="ru-RU"/>
        </w:rPr>
        <w:t xml:space="preserve"> </w:t>
      </w:r>
      <w:r w:rsidR="009C3A16" w:rsidRPr="009C3A16">
        <w:rPr>
          <w:rFonts w:ascii="Arial" w:eastAsia="Times New Roman" w:hAnsi="Arial" w:cs="Arial"/>
          <w:sz w:val="24"/>
          <w:szCs w:val="24"/>
          <w:lang w:eastAsia="ru-RU"/>
        </w:rPr>
        <w:t>ПОСТАНОВЛЯЕТ:</w:t>
      </w:r>
    </w:p>
    <w:p w:rsidR="009C3A16" w:rsidRPr="009C3A16" w:rsidRDefault="009A5977" w:rsidP="009A597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1. Утвердить п</w:t>
      </w:r>
      <w:r w:rsidR="002F0565" w:rsidRPr="009C3A16">
        <w:rPr>
          <w:rFonts w:ascii="Arial" w:eastAsia="Times New Roman" w:hAnsi="Arial" w:cs="Arial"/>
          <w:sz w:val="24"/>
          <w:szCs w:val="24"/>
          <w:lang w:eastAsia="ru-RU"/>
        </w:rPr>
        <w:t xml:space="preserve">равила проведения проверки инвестиционных проектов на предмет </w:t>
      </w:r>
      <w:proofErr w:type="gramStart"/>
      <w:r w:rsidR="002F0565" w:rsidRPr="009C3A16">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002F0565" w:rsidRPr="009C3A16">
        <w:rPr>
          <w:rFonts w:ascii="Arial" w:eastAsia="Times New Roman" w:hAnsi="Arial" w:cs="Arial"/>
          <w:sz w:val="24"/>
          <w:szCs w:val="24"/>
          <w:lang w:eastAsia="ru-RU"/>
        </w:rPr>
        <w:t xml:space="preserve"> </w:t>
      </w:r>
      <w:r w:rsidR="009C3A16" w:rsidRPr="009C3A16">
        <w:rPr>
          <w:rFonts w:ascii="Arial" w:eastAsia="Times New Roman" w:hAnsi="Arial" w:cs="Arial"/>
          <w:sz w:val="24"/>
          <w:szCs w:val="24"/>
          <w:lang w:eastAsia="ru-RU"/>
        </w:rPr>
        <w:t>Дубенский район,</w:t>
      </w:r>
      <w:r w:rsidR="002F0565" w:rsidRPr="009C3A16">
        <w:rPr>
          <w:rFonts w:ascii="Arial" w:eastAsia="Times New Roman" w:hAnsi="Arial" w:cs="Arial"/>
          <w:sz w:val="24"/>
          <w:szCs w:val="24"/>
          <w:lang w:eastAsia="ru-RU"/>
        </w:rPr>
        <w:t xml:space="preserve"> направляемых на капитальные вложения (далее </w:t>
      </w:r>
      <w:r w:rsidR="009C3A16" w:rsidRPr="009C3A16">
        <w:rPr>
          <w:rFonts w:ascii="Arial" w:eastAsia="Times New Roman" w:hAnsi="Arial" w:cs="Arial"/>
          <w:sz w:val="24"/>
          <w:szCs w:val="24"/>
          <w:lang w:eastAsia="ru-RU"/>
        </w:rPr>
        <w:t xml:space="preserve">- Порядок), согласно приложению </w:t>
      </w:r>
      <w:r w:rsidR="002F0565" w:rsidRPr="009C3A16">
        <w:rPr>
          <w:rFonts w:ascii="Arial" w:eastAsia="Times New Roman" w:hAnsi="Arial" w:cs="Arial"/>
          <w:sz w:val="24"/>
          <w:szCs w:val="24"/>
          <w:lang w:eastAsia="ru-RU"/>
        </w:rPr>
        <w:t>1 к настоящему постановлению</w:t>
      </w:r>
      <w:r w:rsidR="009C3A16" w:rsidRPr="009C3A16">
        <w:rPr>
          <w:rFonts w:ascii="Arial" w:eastAsia="Times New Roman" w:hAnsi="Arial" w:cs="Arial"/>
          <w:sz w:val="24"/>
          <w:szCs w:val="24"/>
          <w:lang w:eastAsia="ru-RU"/>
        </w:rPr>
        <w:t xml:space="preserve"> (приложение 1)</w:t>
      </w:r>
      <w:r w:rsidR="002F0565" w:rsidRPr="009C3A16">
        <w:rPr>
          <w:rFonts w:ascii="Arial" w:eastAsia="Times New Roman" w:hAnsi="Arial" w:cs="Arial"/>
          <w:sz w:val="24"/>
          <w:szCs w:val="24"/>
          <w:lang w:eastAsia="ru-RU"/>
        </w:rPr>
        <w:t>.</w:t>
      </w:r>
    </w:p>
    <w:p w:rsidR="009C3A16" w:rsidRPr="009C3A16" w:rsidRDefault="009A5977" w:rsidP="009C3A16">
      <w:pPr>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2F0565" w:rsidRPr="009C3A16">
        <w:rPr>
          <w:rFonts w:ascii="Arial" w:eastAsia="Times New Roman" w:hAnsi="Arial" w:cs="Arial"/>
          <w:sz w:val="24"/>
          <w:szCs w:val="24"/>
          <w:lang w:eastAsia="ru-RU"/>
        </w:rPr>
        <w:t xml:space="preserve"> </w:t>
      </w:r>
      <w:r>
        <w:rPr>
          <w:rFonts w:ascii="Arial" w:eastAsia="Times New Roman" w:hAnsi="Arial" w:cs="Arial"/>
          <w:sz w:val="24"/>
          <w:szCs w:val="24"/>
          <w:lang w:eastAsia="ru-RU"/>
        </w:rPr>
        <w:t>Утвердить м</w:t>
      </w:r>
      <w:r w:rsidR="002F0565" w:rsidRPr="009C3A16">
        <w:rPr>
          <w:rFonts w:ascii="Arial" w:eastAsia="Times New Roman" w:hAnsi="Arial" w:cs="Arial"/>
          <w:sz w:val="24"/>
          <w:szCs w:val="24"/>
          <w:lang w:eastAsia="ru-RU"/>
        </w:rPr>
        <w:t xml:space="preserve">етодику </w:t>
      </w:r>
      <w:proofErr w:type="gramStart"/>
      <w:r w:rsidR="002F0565" w:rsidRPr="009C3A16">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002F0565" w:rsidRPr="009C3A16">
        <w:rPr>
          <w:rFonts w:ascii="Arial" w:eastAsia="Times New Roman" w:hAnsi="Arial" w:cs="Arial"/>
          <w:sz w:val="24"/>
          <w:szCs w:val="24"/>
          <w:lang w:eastAsia="ru-RU"/>
        </w:rPr>
        <w:t xml:space="preserve"> </w:t>
      </w:r>
      <w:r w:rsidR="009C3A16" w:rsidRPr="009C3A16">
        <w:rPr>
          <w:rFonts w:ascii="Arial" w:eastAsia="Times New Roman" w:hAnsi="Arial" w:cs="Arial"/>
          <w:sz w:val="24"/>
          <w:szCs w:val="24"/>
          <w:lang w:eastAsia="ru-RU"/>
        </w:rPr>
        <w:t>Дубенский район,</w:t>
      </w:r>
      <w:r w:rsidR="002F0565" w:rsidRPr="009C3A16">
        <w:rPr>
          <w:rFonts w:ascii="Arial" w:eastAsia="Times New Roman" w:hAnsi="Arial" w:cs="Arial"/>
          <w:sz w:val="24"/>
          <w:szCs w:val="24"/>
          <w:lang w:eastAsia="ru-RU"/>
        </w:rPr>
        <w:t xml:space="preserve"> направляемых на капитальные вложения (далее - Методика), согласно приложению 2 к настоящему постановлению</w:t>
      </w:r>
      <w:r w:rsidR="009C3A16" w:rsidRPr="009C3A16">
        <w:rPr>
          <w:rFonts w:ascii="Arial" w:eastAsia="Times New Roman" w:hAnsi="Arial" w:cs="Arial"/>
          <w:sz w:val="24"/>
          <w:szCs w:val="24"/>
          <w:lang w:eastAsia="ru-RU"/>
        </w:rPr>
        <w:t xml:space="preserve"> (приложение 2)</w:t>
      </w:r>
      <w:r w:rsidR="002F0565" w:rsidRPr="009C3A16">
        <w:rPr>
          <w:rFonts w:ascii="Arial" w:eastAsia="Times New Roman" w:hAnsi="Arial" w:cs="Arial"/>
          <w:sz w:val="24"/>
          <w:szCs w:val="24"/>
          <w:lang w:eastAsia="ru-RU"/>
        </w:rPr>
        <w:t>.</w:t>
      </w:r>
    </w:p>
    <w:p w:rsidR="009C3A16" w:rsidRPr="009C3A16" w:rsidRDefault="009A5977" w:rsidP="009C3A16">
      <w:pPr>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2F0565" w:rsidRPr="009C3A16">
        <w:rPr>
          <w:rFonts w:ascii="Arial" w:eastAsia="Times New Roman" w:hAnsi="Arial" w:cs="Arial"/>
          <w:sz w:val="24"/>
          <w:szCs w:val="24"/>
          <w:lang w:eastAsia="ru-RU"/>
        </w:rPr>
        <w:t xml:space="preserve"> </w:t>
      </w:r>
      <w:r w:rsidR="00507A9A">
        <w:rPr>
          <w:rFonts w:ascii="Arial" w:eastAsia="Times New Roman" w:hAnsi="Arial" w:cs="Arial"/>
          <w:sz w:val="24"/>
          <w:szCs w:val="24"/>
          <w:lang w:eastAsia="ru-RU"/>
        </w:rPr>
        <w:t xml:space="preserve"> </w:t>
      </w:r>
      <w:r>
        <w:rPr>
          <w:rFonts w:ascii="Arial" w:eastAsia="Times New Roman" w:hAnsi="Arial" w:cs="Arial"/>
          <w:sz w:val="24"/>
          <w:szCs w:val="24"/>
          <w:lang w:eastAsia="ru-RU"/>
        </w:rPr>
        <w:t>Утвердить п</w:t>
      </w:r>
      <w:r w:rsidR="002F0565" w:rsidRPr="009C3A16">
        <w:rPr>
          <w:rFonts w:ascii="Arial" w:eastAsia="Times New Roman" w:hAnsi="Arial" w:cs="Arial"/>
          <w:sz w:val="24"/>
          <w:szCs w:val="24"/>
          <w:lang w:eastAsia="ru-RU"/>
        </w:rPr>
        <w:t xml:space="preserve">орядок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r w:rsidR="009C3A16" w:rsidRPr="009C3A16">
        <w:rPr>
          <w:rFonts w:ascii="Arial" w:eastAsia="Times New Roman" w:hAnsi="Arial" w:cs="Arial"/>
          <w:sz w:val="24"/>
          <w:szCs w:val="24"/>
          <w:lang w:eastAsia="ru-RU"/>
        </w:rPr>
        <w:t>Дубенский район</w:t>
      </w:r>
      <w:r w:rsidR="002F0565" w:rsidRPr="009C3A16">
        <w:rPr>
          <w:rFonts w:ascii="Arial" w:eastAsia="Times New Roman" w:hAnsi="Arial" w:cs="Arial"/>
          <w:sz w:val="24"/>
          <w:szCs w:val="24"/>
          <w:lang w:eastAsia="ru-RU"/>
        </w:rPr>
        <w:t>, направляемых на капитальные вложения, согласно приложению 3 к настоящему постановлению</w:t>
      </w:r>
      <w:r w:rsidR="009C3A16" w:rsidRPr="009C3A16">
        <w:rPr>
          <w:rFonts w:ascii="Arial" w:eastAsia="Times New Roman" w:hAnsi="Arial" w:cs="Arial"/>
          <w:sz w:val="24"/>
          <w:szCs w:val="24"/>
          <w:lang w:eastAsia="ru-RU"/>
        </w:rPr>
        <w:t xml:space="preserve"> (приложение 3)</w:t>
      </w:r>
    </w:p>
    <w:p w:rsidR="00507A9A" w:rsidRDefault="00507A9A" w:rsidP="00507A9A">
      <w:pPr>
        <w:tabs>
          <w:tab w:val="left" w:pos="709"/>
        </w:tabs>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9C3A16" w:rsidRPr="009C3A16">
        <w:rPr>
          <w:rFonts w:ascii="Arial" w:eastAsia="Times New Roman" w:hAnsi="Arial" w:cs="Arial"/>
          <w:sz w:val="24"/>
          <w:szCs w:val="24"/>
          <w:lang w:eastAsia="ru-RU"/>
        </w:rPr>
        <w:t xml:space="preserve">Обнародовать настоящее </w:t>
      </w:r>
      <w:r w:rsidR="00A5214C">
        <w:rPr>
          <w:rFonts w:ascii="Arial" w:eastAsia="Times New Roman" w:hAnsi="Arial" w:cs="Arial"/>
          <w:sz w:val="24"/>
          <w:szCs w:val="24"/>
          <w:lang w:eastAsia="ru-RU"/>
        </w:rPr>
        <w:t>постановление</w:t>
      </w:r>
      <w:r w:rsidR="009C3A16" w:rsidRPr="009C3A16">
        <w:rPr>
          <w:rFonts w:ascii="Arial" w:eastAsia="Times New Roman" w:hAnsi="Arial" w:cs="Arial"/>
          <w:sz w:val="24"/>
          <w:szCs w:val="24"/>
          <w:lang w:eastAsia="ru-RU"/>
        </w:rPr>
        <w:t xml:space="preserve"> на официальном сайте муниципального образования Дубенский район в информационно-телекоммуникационной сети Интернет.</w:t>
      </w:r>
    </w:p>
    <w:p w:rsidR="002F0565" w:rsidRPr="009C3A16" w:rsidRDefault="00507A9A" w:rsidP="00A5214C">
      <w:pPr>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2F0565" w:rsidRPr="009C3A1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9C3A16" w:rsidRPr="009C3A16">
        <w:rPr>
          <w:rFonts w:ascii="Arial" w:eastAsia="Times New Roman" w:hAnsi="Arial" w:cs="Arial"/>
          <w:sz w:val="24"/>
          <w:szCs w:val="24"/>
          <w:lang w:eastAsia="ru-RU"/>
        </w:rPr>
        <w:t>Постановление вступает в силу со дня обнародования.</w:t>
      </w:r>
      <w:r w:rsidR="002F0565" w:rsidRPr="009C3A16">
        <w:rPr>
          <w:rFonts w:ascii="Arial" w:eastAsia="Times New Roman" w:hAnsi="Arial" w:cs="Arial"/>
          <w:sz w:val="24"/>
          <w:szCs w:val="24"/>
          <w:lang w:eastAsia="ru-RU"/>
        </w:rPr>
        <w:t xml:space="preserve"> </w:t>
      </w:r>
    </w:p>
    <w:p w:rsidR="009C3A16" w:rsidRPr="009C3A16" w:rsidRDefault="009C3A16" w:rsidP="009C3A16">
      <w:pPr>
        <w:spacing w:before="100" w:beforeAutospacing="1" w:after="100" w:afterAutospacing="1" w:line="240" w:lineRule="auto"/>
        <w:contextualSpacing/>
        <w:jc w:val="both"/>
        <w:rPr>
          <w:rFonts w:ascii="Arial" w:eastAsia="Times New Roman" w:hAnsi="Arial" w:cs="Arial"/>
          <w:sz w:val="24"/>
          <w:szCs w:val="24"/>
          <w:lang w:eastAsia="ru-RU"/>
        </w:rPr>
      </w:pPr>
    </w:p>
    <w:p w:rsidR="009C3A16" w:rsidRPr="009C3A16" w:rsidRDefault="009C3A16" w:rsidP="009C3A16">
      <w:pPr>
        <w:spacing w:before="100" w:beforeAutospacing="1" w:after="100" w:afterAutospacing="1" w:line="240" w:lineRule="auto"/>
        <w:contextualSpacing/>
        <w:jc w:val="both"/>
        <w:rPr>
          <w:rFonts w:ascii="Arial" w:eastAsia="Times New Roman" w:hAnsi="Arial" w:cs="Arial"/>
          <w:sz w:val="24"/>
          <w:szCs w:val="24"/>
          <w:lang w:eastAsia="ru-RU"/>
        </w:rPr>
      </w:pPr>
      <w:r w:rsidRPr="009C3A16">
        <w:rPr>
          <w:rFonts w:ascii="Arial" w:eastAsia="Times New Roman" w:hAnsi="Arial" w:cs="Arial"/>
          <w:sz w:val="24"/>
          <w:szCs w:val="24"/>
          <w:lang w:eastAsia="ru-RU"/>
        </w:rPr>
        <w:t xml:space="preserve">Глава администрации </w:t>
      </w:r>
    </w:p>
    <w:p w:rsidR="009C3A16" w:rsidRPr="009C3A16" w:rsidRDefault="009C3A16" w:rsidP="009C3A16">
      <w:pPr>
        <w:spacing w:before="100" w:beforeAutospacing="1" w:after="100" w:afterAutospacing="1" w:line="240" w:lineRule="auto"/>
        <w:contextualSpacing/>
        <w:jc w:val="both"/>
        <w:rPr>
          <w:rFonts w:ascii="Arial" w:eastAsia="Times New Roman" w:hAnsi="Arial" w:cs="Arial"/>
          <w:sz w:val="24"/>
          <w:szCs w:val="24"/>
          <w:lang w:eastAsia="ru-RU"/>
        </w:rPr>
      </w:pPr>
      <w:r w:rsidRPr="009C3A16">
        <w:rPr>
          <w:rFonts w:ascii="Arial" w:eastAsia="Times New Roman" w:hAnsi="Arial" w:cs="Arial"/>
          <w:sz w:val="24"/>
          <w:szCs w:val="24"/>
          <w:lang w:eastAsia="ru-RU"/>
        </w:rPr>
        <w:t xml:space="preserve">муниципального образования </w:t>
      </w:r>
    </w:p>
    <w:p w:rsidR="009C3A16" w:rsidRPr="009C3A16" w:rsidRDefault="009C3A16" w:rsidP="009C3A16">
      <w:pPr>
        <w:spacing w:before="100" w:beforeAutospacing="1" w:after="100" w:afterAutospacing="1" w:line="240" w:lineRule="auto"/>
        <w:contextualSpacing/>
        <w:jc w:val="both"/>
        <w:rPr>
          <w:rFonts w:ascii="Arial" w:eastAsia="Times New Roman" w:hAnsi="Arial" w:cs="Arial"/>
          <w:sz w:val="24"/>
          <w:szCs w:val="24"/>
          <w:lang w:eastAsia="ru-RU"/>
        </w:rPr>
      </w:pPr>
      <w:r w:rsidRPr="009C3A16">
        <w:rPr>
          <w:rFonts w:ascii="Arial" w:eastAsia="Times New Roman" w:hAnsi="Arial" w:cs="Arial"/>
          <w:sz w:val="24"/>
          <w:szCs w:val="24"/>
          <w:lang w:eastAsia="ru-RU"/>
        </w:rPr>
        <w:t xml:space="preserve">Дубенский район                                                                                                  К.О. </w:t>
      </w:r>
      <w:proofErr w:type="spellStart"/>
      <w:r w:rsidRPr="009C3A16">
        <w:rPr>
          <w:rFonts w:ascii="Arial" w:eastAsia="Times New Roman" w:hAnsi="Arial" w:cs="Arial"/>
          <w:sz w:val="24"/>
          <w:szCs w:val="24"/>
          <w:lang w:eastAsia="ru-RU"/>
        </w:rPr>
        <w:t>Гузов</w:t>
      </w:r>
      <w:proofErr w:type="spellEnd"/>
    </w:p>
    <w:p w:rsidR="009A5977" w:rsidRDefault="009A5977"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p>
    <w:p w:rsid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9C3A16">
        <w:rPr>
          <w:rFonts w:ascii="Arial" w:eastAsia="Times New Roman" w:hAnsi="Arial" w:cs="Arial"/>
          <w:bCs/>
          <w:sz w:val="24"/>
          <w:szCs w:val="24"/>
          <w:lang w:eastAsia="ru-RU"/>
        </w:rPr>
        <w:t xml:space="preserve">Приложение </w:t>
      </w:r>
      <w:r>
        <w:rPr>
          <w:rFonts w:ascii="Arial" w:eastAsia="Times New Roman" w:hAnsi="Arial" w:cs="Arial"/>
          <w:bCs/>
          <w:sz w:val="24"/>
          <w:szCs w:val="24"/>
          <w:lang w:eastAsia="ru-RU"/>
        </w:rPr>
        <w:t>1</w:t>
      </w:r>
    </w:p>
    <w:p w:rsid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9C3A16">
        <w:rPr>
          <w:rFonts w:ascii="Arial" w:eastAsia="Times New Roman" w:hAnsi="Arial" w:cs="Arial"/>
          <w:bCs/>
          <w:sz w:val="24"/>
          <w:szCs w:val="24"/>
          <w:lang w:eastAsia="ru-RU"/>
        </w:rPr>
        <w:t xml:space="preserve">к постановлению администрации </w:t>
      </w:r>
    </w:p>
    <w:p w:rsid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9C3A16">
        <w:rPr>
          <w:rFonts w:ascii="Arial" w:eastAsia="Times New Roman" w:hAnsi="Arial" w:cs="Arial"/>
          <w:bCs/>
          <w:sz w:val="24"/>
          <w:szCs w:val="24"/>
          <w:lang w:eastAsia="ru-RU"/>
        </w:rPr>
        <w:t xml:space="preserve">муниципального образования </w:t>
      </w:r>
    </w:p>
    <w:p w:rsid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9C3A16">
        <w:rPr>
          <w:rFonts w:ascii="Arial" w:eastAsia="Times New Roman" w:hAnsi="Arial" w:cs="Arial"/>
          <w:bCs/>
          <w:sz w:val="24"/>
          <w:szCs w:val="24"/>
          <w:lang w:eastAsia="ru-RU"/>
        </w:rPr>
        <w:t xml:space="preserve">Дубенский район </w:t>
      </w:r>
    </w:p>
    <w:p w:rsid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9C3A16">
        <w:rPr>
          <w:rFonts w:ascii="Arial" w:eastAsia="Times New Roman" w:hAnsi="Arial" w:cs="Arial"/>
          <w:bCs/>
          <w:sz w:val="24"/>
          <w:szCs w:val="24"/>
          <w:lang w:eastAsia="ru-RU"/>
        </w:rPr>
        <w:t>от ________ №_______</w:t>
      </w:r>
    </w:p>
    <w:p w:rsid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p>
    <w:p w:rsidR="009C3A16" w:rsidRPr="009C3A16" w:rsidRDefault="009C3A16" w:rsidP="009C3A16">
      <w:pPr>
        <w:spacing w:before="100" w:beforeAutospacing="1" w:after="100" w:afterAutospacing="1" w:line="240" w:lineRule="auto"/>
        <w:contextualSpacing/>
        <w:jc w:val="center"/>
        <w:outlineLvl w:val="1"/>
        <w:rPr>
          <w:rFonts w:ascii="Arial" w:eastAsia="Times New Roman" w:hAnsi="Arial" w:cs="Arial"/>
          <w:b/>
          <w:bCs/>
          <w:sz w:val="24"/>
          <w:szCs w:val="24"/>
          <w:lang w:eastAsia="ru-RU"/>
        </w:rPr>
      </w:pPr>
      <w:r w:rsidRPr="009C3A16">
        <w:rPr>
          <w:rFonts w:ascii="Arial" w:eastAsia="Times New Roman" w:hAnsi="Arial" w:cs="Arial"/>
          <w:b/>
          <w:bCs/>
          <w:sz w:val="24"/>
          <w:szCs w:val="24"/>
          <w:lang w:eastAsia="ru-RU"/>
        </w:rPr>
        <w:t xml:space="preserve">Правила проведения проверки инвестиционных проектов на предмет </w:t>
      </w:r>
      <w:proofErr w:type="gramStart"/>
      <w:r w:rsidRPr="009C3A16">
        <w:rPr>
          <w:rFonts w:ascii="Arial" w:eastAsia="Times New Roman" w:hAnsi="Arial" w:cs="Arial"/>
          <w:b/>
          <w:bCs/>
          <w:sz w:val="24"/>
          <w:szCs w:val="24"/>
          <w:lang w:eastAsia="ru-RU"/>
        </w:rPr>
        <w:t>эффективности использования средств бюджета муниципального образования</w:t>
      </w:r>
      <w:proofErr w:type="gramEnd"/>
      <w:r w:rsidRPr="009C3A16">
        <w:rPr>
          <w:rFonts w:ascii="Arial" w:eastAsia="Times New Roman" w:hAnsi="Arial" w:cs="Arial"/>
          <w:b/>
          <w:bCs/>
          <w:sz w:val="24"/>
          <w:szCs w:val="24"/>
          <w:lang w:eastAsia="ru-RU"/>
        </w:rPr>
        <w:t xml:space="preserve"> Дубенский район, направляемые на капитальные вложения</w:t>
      </w:r>
    </w:p>
    <w:p w:rsidR="009C3A16" w:rsidRP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p>
    <w:p w:rsidR="002F0565" w:rsidRPr="00F11C63" w:rsidRDefault="002F0565" w:rsidP="009C3A16">
      <w:pPr>
        <w:spacing w:before="100" w:beforeAutospacing="1" w:after="100" w:afterAutospacing="1" w:line="240" w:lineRule="auto"/>
        <w:jc w:val="both"/>
        <w:rPr>
          <w:rFonts w:ascii="Arial" w:eastAsia="Times New Roman" w:hAnsi="Arial" w:cs="Arial"/>
          <w:sz w:val="24"/>
          <w:szCs w:val="24"/>
          <w:lang w:eastAsia="ru-RU"/>
        </w:rPr>
      </w:pPr>
    </w:p>
    <w:p w:rsidR="002F0565" w:rsidRPr="00D537C7" w:rsidRDefault="002F0565" w:rsidP="00D537C7">
      <w:pPr>
        <w:spacing w:before="100" w:beforeAutospacing="1" w:after="100" w:afterAutospacing="1" w:line="240" w:lineRule="auto"/>
        <w:jc w:val="center"/>
        <w:outlineLvl w:val="2"/>
        <w:rPr>
          <w:rFonts w:ascii="Arial" w:eastAsia="Times New Roman" w:hAnsi="Arial" w:cs="Arial"/>
          <w:bCs/>
          <w:sz w:val="24"/>
          <w:szCs w:val="24"/>
          <w:lang w:eastAsia="ru-RU"/>
        </w:rPr>
      </w:pPr>
      <w:r w:rsidRPr="00D537C7">
        <w:rPr>
          <w:rFonts w:ascii="Arial" w:eastAsia="Times New Roman" w:hAnsi="Arial" w:cs="Arial"/>
          <w:bCs/>
          <w:sz w:val="24"/>
          <w:szCs w:val="24"/>
          <w:lang w:eastAsia="ru-RU"/>
        </w:rPr>
        <w:t>1. Общие положения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1.1. </w:t>
      </w:r>
      <w:proofErr w:type="gramStart"/>
      <w:r w:rsidRPr="00F11C63">
        <w:rPr>
          <w:rFonts w:ascii="Arial" w:eastAsia="Times New Roman" w:hAnsi="Arial" w:cs="Arial"/>
          <w:sz w:val="24"/>
          <w:szCs w:val="24"/>
          <w:lang w:eastAsia="ru-RU"/>
        </w:rPr>
        <w:t xml:space="preserve">Настоящими Правилами определен Порядок проведения проверки инвестиционных проектов, предусматривающих 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финансируемых полностью или частично за счет средств бюджета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 предмет эффективности использования средств бюджета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 (далее - Проверка).</w:t>
      </w:r>
      <w:proofErr w:type="gramEnd"/>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1.2. </w:t>
      </w:r>
      <w:proofErr w:type="gramStart"/>
      <w:r w:rsidRPr="00F11C63">
        <w:rPr>
          <w:rFonts w:ascii="Arial" w:eastAsia="Times New Roman" w:hAnsi="Arial" w:cs="Arial"/>
          <w:sz w:val="24"/>
          <w:szCs w:val="24"/>
          <w:lang w:eastAsia="ru-RU"/>
        </w:rPr>
        <w:t xml:space="preserve">Целью проведения Проверки является оценка соответствия инвестиционного проекта установленным настоящими Правилами качественным, количественным критериям и предельному (минимальному) значению интегральной оценки эффективности использования средств бюджета муниципального образования </w:t>
      </w:r>
      <w:r w:rsidR="00D537C7">
        <w:rPr>
          <w:rFonts w:ascii="Arial" w:eastAsia="Times New Roman" w:hAnsi="Arial" w:cs="Arial"/>
          <w:sz w:val="24"/>
          <w:szCs w:val="24"/>
          <w:lang w:eastAsia="ru-RU"/>
        </w:rPr>
        <w:t xml:space="preserve">Дубенский район, </w:t>
      </w:r>
      <w:r w:rsidRPr="00F11C63">
        <w:rPr>
          <w:rFonts w:ascii="Arial" w:eastAsia="Times New Roman" w:hAnsi="Arial" w:cs="Arial"/>
          <w:sz w:val="24"/>
          <w:szCs w:val="24"/>
          <w:lang w:eastAsia="ru-RU"/>
        </w:rPr>
        <w:t>направляемых на капитальные вложения (далее - интегральная оценка), для реализации указанного инвестиционного проекта.</w:t>
      </w:r>
      <w:proofErr w:type="gramEnd"/>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1.3. Проверка проводится для принятия решения о предоставлении средств бюджета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для осуществления бюджетных инвестиций в объекты капитального строительства муниципальной собственности, а также в объекты капитального строительства, находящиеся в собственности юридических лиц, не являющихся муниципальными учреждениями и муниципальными унитарными предприятиями.</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1.4. Проверка осуществляется в отношении инвестиционных проектов, указанных в пункте 1.1 настоящих Правил, в случае если их сметная стоимость превышает 100 млн</w:t>
      </w:r>
      <w:r w:rsidR="00D537C7">
        <w:rPr>
          <w:rFonts w:ascii="Arial" w:eastAsia="Times New Roman" w:hAnsi="Arial" w:cs="Arial"/>
          <w:sz w:val="24"/>
          <w:szCs w:val="24"/>
          <w:lang w:eastAsia="ru-RU"/>
        </w:rPr>
        <w:t>.</w:t>
      </w:r>
      <w:r w:rsidRPr="00F11C63">
        <w:rPr>
          <w:rFonts w:ascii="Arial" w:eastAsia="Times New Roman" w:hAnsi="Arial" w:cs="Arial"/>
          <w:sz w:val="24"/>
          <w:szCs w:val="24"/>
          <w:lang w:eastAsia="ru-RU"/>
        </w:rPr>
        <w:t xml:space="preserve"> рублей, а также на основании постановлений </w:t>
      </w:r>
      <w:r w:rsidR="00D537C7">
        <w:rPr>
          <w:rFonts w:ascii="Arial" w:eastAsia="Times New Roman" w:hAnsi="Arial" w:cs="Arial"/>
          <w:sz w:val="24"/>
          <w:szCs w:val="24"/>
          <w:lang w:eastAsia="ru-RU"/>
        </w:rPr>
        <w:t>главы администрации муниципального образования Дубенский район</w:t>
      </w:r>
      <w:r w:rsidRPr="00F11C63">
        <w:rPr>
          <w:rFonts w:ascii="Arial" w:eastAsia="Times New Roman" w:hAnsi="Arial" w:cs="Arial"/>
          <w:sz w:val="24"/>
          <w:szCs w:val="24"/>
          <w:lang w:eastAsia="ru-RU"/>
        </w:rPr>
        <w:t xml:space="preserve"> независимо от их сметной стоимости.</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1.5. Подготовка документов для Проверки эффективности инвестиционных проектов осуществляется отраслевыми (функциональными) и территориальными органами </w:t>
      </w:r>
      <w:r w:rsidR="00D537C7">
        <w:rPr>
          <w:rFonts w:ascii="Arial" w:eastAsia="Times New Roman" w:hAnsi="Arial" w:cs="Arial"/>
          <w:sz w:val="24"/>
          <w:szCs w:val="24"/>
          <w:lang w:eastAsia="ru-RU"/>
        </w:rPr>
        <w:t>администрации муниципального образования Дубенский район</w:t>
      </w:r>
      <w:r w:rsidRPr="00F11C63">
        <w:rPr>
          <w:rFonts w:ascii="Arial" w:eastAsia="Times New Roman" w:hAnsi="Arial" w:cs="Arial"/>
          <w:sz w:val="24"/>
          <w:szCs w:val="24"/>
          <w:lang w:eastAsia="ru-RU"/>
        </w:rPr>
        <w:t>, инициирующими реализацию инвестиционных проектов (далее - Заявитель).</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1.6. </w:t>
      </w:r>
      <w:proofErr w:type="gramStart"/>
      <w:r w:rsidRPr="00F11C63">
        <w:rPr>
          <w:rFonts w:ascii="Arial" w:eastAsia="Times New Roman" w:hAnsi="Arial" w:cs="Arial"/>
          <w:sz w:val="24"/>
          <w:szCs w:val="24"/>
          <w:lang w:eastAsia="ru-RU"/>
        </w:rPr>
        <w:t xml:space="preserve">Проверка осуществляется </w:t>
      </w:r>
      <w:r w:rsidR="00D537C7">
        <w:rPr>
          <w:rFonts w:ascii="Arial" w:eastAsia="Times New Roman" w:hAnsi="Arial" w:cs="Arial"/>
          <w:sz w:val="24"/>
          <w:szCs w:val="24"/>
          <w:lang w:eastAsia="ru-RU"/>
        </w:rPr>
        <w:t>отделом</w:t>
      </w:r>
      <w:r w:rsidRPr="00F11C63">
        <w:rPr>
          <w:rFonts w:ascii="Arial" w:eastAsia="Times New Roman" w:hAnsi="Arial" w:cs="Arial"/>
          <w:sz w:val="24"/>
          <w:szCs w:val="24"/>
          <w:lang w:eastAsia="ru-RU"/>
        </w:rPr>
        <w:t xml:space="preserve"> экономического развития</w:t>
      </w:r>
      <w:r w:rsidR="00D537C7">
        <w:rPr>
          <w:rFonts w:ascii="Arial" w:eastAsia="Times New Roman" w:hAnsi="Arial" w:cs="Arial"/>
          <w:sz w:val="24"/>
          <w:szCs w:val="24"/>
          <w:lang w:eastAsia="ru-RU"/>
        </w:rPr>
        <w:t>, предпринимательства и сельского хозяйства комитета по жизнеобеспечению</w:t>
      </w:r>
      <w:r w:rsidRPr="00F11C63">
        <w:rPr>
          <w:rFonts w:ascii="Arial" w:eastAsia="Times New Roman" w:hAnsi="Arial" w:cs="Arial"/>
          <w:sz w:val="24"/>
          <w:szCs w:val="24"/>
          <w:lang w:eastAsia="ru-RU"/>
        </w:rPr>
        <w:t xml:space="preserve"> </w:t>
      </w:r>
      <w:r w:rsidR="00D537C7">
        <w:rPr>
          <w:rFonts w:ascii="Arial" w:eastAsia="Times New Roman" w:hAnsi="Arial" w:cs="Arial"/>
          <w:sz w:val="24"/>
          <w:szCs w:val="24"/>
          <w:lang w:eastAsia="ru-RU"/>
        </w:rPr>
        <w:t>администрации муниципального образования Дубенский район</w:t>
      </w:r>
      <w:r w:rsidRPr="00F11C63">
        <w:rPr>
          <w:rFonts w:ascii="Arial" w:eastAsia="Times New Roman" w:hAnsi="Arial" w:cs="Arial"/>
          <w:sz w:val="24"/>
          <w:szCs w:val="24"/>
          <w:lang w:eastAsia="ru-RU"/>
        </w:rPr>
        <w:t xml:space="preserve"> (далее </w:t>
      </w:r>
      <w:r w:rsidR="00D537C7">
        <w:rPr>
          <w:rFonts w:ascii="Arial" w:eastAsia="Times New Roman" w:hAnsi="Arial" w:cs="Arial"/>
          <w:sz w:val="24"/>
          <w:szCs w:val="24"/>
          <w:lang w:eastAsia="ru-RU"/>
        </w:rPr>
        <w:t>–</w:t>
      </w:r>
      <w:r w:rsidRPr="00F11C63">
        <w:rPr>
          <w:rFonts w:ascii="Arial" w:eastAsia="Times New Roman" w:hAnsi="Arial" w:cs="Arial"/>
          <w:sz w:val="24"/>
          <w:szCs w:val="24"/>
          <w:lang w:eastAsia="ru-RU"/>
        </w:rPr>
        <w:t xml:space="preserve"> </w:t>
      </w:r>
      <w:r w:rsidR="00D537C7">
        <w:rPr>
          <w:rFonts w:ascii="Arial" w:eastAsia="Times New Roman" w:hAnsi="Arial" w:cs="Arial"/>
          <w:sz w:val="24"/>
          <w:szCs w:val="24"/>
          <w:lang w:eastAsia="ru-RU"/>
        </w:rPr>
        <w:t>Отдел экономического развития</w:t>
      </w:r>
      <w:r w:rsidRPr="00F11C63">
        <w:rPr>
          <w:rFonts w:ascii="Arial" w:eastAsia="Times New Roman" w:hAnsi="Arial" w:cs="Arial"/>
          <w:sz w:val="24"/>
          <w:szCs w:val="24"/>
          <w:lang w:eastAsia="ru-RU"/>
        </w:rPr>
        <w:t xml:space="preserve">) в соответствии с утвержденной постановлением </w:t>
      </w:r>
      <w:r w:rsidR="00D537C7">
        <w:rPr>
          <w:rFonts w:ascii="Arial" w:eastAsia="Times New Roman" w:hAnsi="Arial" w:cs="Arial"/>
          <w:sz w:val="24"/>
          <w:szCs w:val="24"/>
          <w:lang w:eastAsia="ru-RU"/>
        </w:rPr>
        <w:t>администрации муниципального образования Дубенский район</w:t>
      </w:r>
      <w:r w:rsidRPr="00F11C63">
        <w:rPr>
          <w:rFonts w:ascii="Arial" w:eastAsia="Times New Roman" w:hAnsi="Arial" w:cs="Arial"/>
          <w:sz w:val="24"/>
          <w:szCs w:val="24"/>
          <w:lang w:eastAsia="ru-RU"/>
        </w:rPr>
        <w:t xml:space="preserve"> Методикой оценки эффективности средств бюджета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направляемых на капитальные вложения, настоящими Правилами и </w:t>
      </w:r>
      <w:r w:rsidRPr="00D537C7">
        <w:rPr>
          <w:rFonts w:ascii="Arial" w:eastAsia="Times New Roman" w:hAnsi="Arial" w:cs="Arial"/>
          <w:color w:val="000000" w:themeColor="text1"/>
          <w:sz w:val="24"/>
          <w:szCs w:val="24"/>
          <w:lang w:eastAsia="ru-RU"/>
        </w:rPr>
        <w:lastRenderedPageBreak/>
        <w:t xml:space="preserve">согласовывается </w:t>
      </w:r>
      <w:r w:rsidR="00D537C7" w:rsidRPr="00D537C7">
        <w:rPr>
          <w:rFonts w:ascii="Arial" w:eastAsia="Times New Roman" w:hAnsi="Arial" w:cs="Arial"/>
          <w:color w:val="000000" w:themeColor="text1"/>
          <w:sz w:val="24"/>
          <w:szCs w:val="24"/>
          <w:lang w:eastAsia="ru-RU"/>
        </w:rPr>
        <w:t xml:space="preserve">с </w:t>
      </w:r>
      <w:r w:rsidR="00D537C7">
        <w:rPr>
          <w:rFonts w:ascii="Arial" w:eastAsia="Times New Roman" w:hAnsi="Arial" w:cs="Arial"/>
          <w:sz w:val="24"/>
          <w:szCs w:val="24"/>
          <w:lang w:eastAsia="ru-RU"/>
        </w:rPr>
        <w:t>главой администрации муниципального образования Дубенский район.</w:t>
      </w:r>
      <w:proofErr w:type="gramEnd"/>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1.7. Плата за проведение Проверки не взимается.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1.8. </w:t>
      </w:r>
      <w:proofErr w:type="gramStart"/>
      <w:r w:rsidRPr="00F11C63">
        <w:rPr>
          <w:rFonts w:ascii="Arial" w:eastAsia="Times New Roman" w:hAnsi="Arial" w:cs="Arial"/>
          <w:sz w:val="24"/>
          <w:szCs w:val="24"/>
          <w:lang w:eastAsia="ru-RU"/>
        </w:rPr>
        <w:t xml:space="preserve">Инвестиционные проекты, получившие положительное заключение об эффективности использования средств бюджета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направляемых на капитальные вложения, подлежат включению в реестр инвестиционных проектов, получивших положительное заключение об эффективности использования средств бюджета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направляемых на капитальные вложения, в соответствии с Порядком, утвержденным постановлением </w:t>
      </w:r>
      <w:r w:rsidR="00D537C7">
        <w:rPr>
          <w:rFonts w:ascii="Arial" w:eastAsia="Times New Roman" w:hAnsi="Arial" w:cs="Arial"/>
          <w:sz w:val="24"/>
          <w:szCs w:val="24"/>
          <w:lang w:eastAsia="ru-RU"/>
        </w:rPr>
        <w:t>администрации муниципального образования Дубенский район</w:t>
      </w:r>
      <w:proofErr w:type="gramEnd"/>
    </w:p>
    <w:p w:rsidR="002F0565" w:rsidRPr="00F11C63"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2F0565" w:rsidRPr="00D537C7" w:rsidRDefault="002F0565" w:rsidP="00D537C7">
      <w:pPr>
        <w:spacing w:before="100" w:beforeAutospacing="1" w:after="100" w:afterAutospacing="1" w:line="240" w:lineRule="auto"/>
        <w:jc w:val="center"/>
        <w:outlineLvl w:val="2"/>
        <w:rPr>
          <w:rFonts w:ascii="Arial" w:eastAsia="Times New Roman" w:hAnsi="Arial" w:cs="Arial"/>
          <w:bCs/>
          <w:sz w:val="24"/>
          <w:szCs w:val="24"/>
          <w:lang w:eastAsia="ru-RU"/>
        </w:rPr>
      </w:pPr>
      <w:r w:rsidRPr="00D537C7">
        <w:rPr>
          <w:rFonts w:ascii="Arial" w:eastAsia="Times New Roman" w:hAnsi="Arial" w:cs="Arial"/>
          <w:bCs/>
          <w:sz w:val="24"/>
          <w:szCs w:val="24"/>
          <w:lang w:eastAsia="ru-RU"/>
        </w:rPr>
        <w:t xml:space="preserve">2. Критерии </w:t>
      </w:r>
      <w:proofErr w:type="gramStart"/>
      <w:r w:rsidRPr="00D537C7">
        <w:rPr>
          <w:rFonts w:ascii="Arial" w:eastAsia="Times New Roman" w:hAnsi="Arial" w:cs="Arial"/>
          <w:bCs/>
          <w:sz w:val="24"/>
          <w:szCs w:val="24"/>
          <w:lang w:eastAsia="ru-RU"/>
        </w:rPr>
        <w:t>оценки эффективности использования средств бюдж</w:t>
      </w:r>
      <w:r w:rsidR="00D537C7">
        <w:rPr>
          <w:rFonts w:ascii="Arial" w:eastAsia="Times New Roman" w:hAnsi="Arial" w:cs="Arial"/>
          <w:bCs/>
          <w:sz w:val="24"/>
          <w:szCs w:val="24"/>
          <w:lang w:eastAsia="ru-RU"/>
        </w:rPr>
        <w:t>ета муниципального образования</w:t>
      </w:r>
      <w:proofErr w:type="gramEnd"/>
      <w:r w:rsidR="00D537C7">
        <w:rPr>
          <w:rFonts w:ascii="Arial" w:eastAsia="Times New Roman" w:hAnsi="Arial" w:cs="Arial"/>
          <w:bCs/>
          <w:sz w:val="24"/>
          <w:szCs w:val="24"/>
          <w:lang w:eastAsia="ru-RU"/>
        </w:rPr>
        <w:t xml:space="preserve"> Дубенский район,</w:t>
      </w:r>
      <w:r w:rsidRPr="00D537C7">
        <w:rPr>
          <w:rFonts w:ascii="Arial" w:eastAsia="Times New Roman" w:hAnsi="Arial" w:cs="Arial"/>
          <w:bCs/>
          <w:sz w:val="24"/>
          <w:szCs w:val="24"/>
          <w:lang w:eastAsia="ru-RU"/>
        </w:rPr>
        <w:t xml:space="preserve"> направляемых на капитальные вложения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2.1. Проверка осуществляется на основе качественных и количественных критериев </w:t>
      </w:r>
      <w:proofErr w:type="gramStart"/>
      <w:r w:rsidRPr="00F11C63">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Pr="00F11C63">
        <w:rPr>
          <w:rFonts w:ascii="Arial" w:eastAsia="Times New Roman" w:hAnsi="Arial" w:cs="Arial"/>
          <w:sz w:val="24"/>
          <w:szCs w:val="24"/>
          <w:lang w:eastAsia="ru-RU"/>
        </w:rPr>
        <w:t xml:space="preserve">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 (далее - оценка эффективности).</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2.2. Качественными критериями оценки эффективности являются: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2.2.1.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r w:rsidRPr="00F11C63">
        <w:rPr>
          <w:rFonts w:ascii="Arial" w:eastAsia="Times New Roman" w:hAnsi="Arial" w:cs="Arial"/>
          <w:sz w:val="24"/>
          <w:szCs w:val="24"/>
          <w:lang w:eastAsia="ru-RU"/>
        </w:rPr>
        <w:br/>
      </w:r>
      <w:r w:rsidR="00D537C7">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 xml:space="preserve">2.2.2. Соответствие цели инвестиционного проекта приоритетам и целям, определенным в Стратегическом Плане (Концепции стратегического развития) </w:t>
      </w:r>
      <w:r w:rsidR="00D537C7">
        <w:rPr>
          <w:rFonts w:ascii="Arial" w:eastAsia="Times New Roman" w:hAnsi="Arial" w:cs="Arial"/>
          <w:sz w:val="24"/>
          <w:szCs w:val="24"/>
          <w:lang w:eastAsia="ru-RU"/>
        </w:rPr>
        <w:t xml:space="preserve">администрации муниципального образования </w:t>
      </w:r>
      <w:r w:rsidR="00D537C7" w:rsidRPr="00EC0602">
        <w:rPr>
          <w:rFonts w:ascii="Arial" w:eastAsia="Times New Roman" w:hAnsi="Arial" w:cs="Arial"/>
          <w:sz w:val="24"/>
          <w:szCs w:val="24"/>
          <w:lang w:eastAsia="ru-RU"/>
        </w:rPr>
        <w:t xml:space="preserve">Дубенский </w:t>
      </w:r>
      <w:r w:rsidR="00D537C7" w:rsidRPr="00AA28B3">
        <w:rPr>
          <w:rFonts w:ascii="Arial" w:eastAsia="Times New Roman" w:hAnsi="Arial" w:cs="Arial"/>
          <w:sz w:val="24"/>
          <w:szCs w:val="24"/>
          <w:lang w:eastAsia="ru-RU"/>
        </w:rPr>
        <w:t>район</w:t>
      </w:r>
      <w:r w:rsidRPr="00AA28B3">
        <w:rPr>
          <w:rFonts w:ascii="Arial" w:eastAsia="Times New Roman" w:hAnsi="Arial" w:cs="Arial"/>
          <w:sz w:val="24"/>
          <w:szCs w:val="24"/>
          <w:lang w:eastAsia="ru-RU"/>
        </w:rPr>
        <w:t xml:space="preserve"> в прогнозах и программах социально-экономического, инвестиционного развития</w:t>
      </w:r>
      <w:r w:rsidRPr="00F11C63">
        <w:rPr>
          <w:rFonts w:ascii="Arial" w:eastAsia="Times New Roman" w:hAnsi="Arial" w:cs="Arial"/>
          <w:sz w:val="24"/>
          <w:szCs w:val="24"/>
          <w:lang w:eastAsia="ru-RU"/>
        </w:rPr>
        <w:t xml:space="preserve">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муниципальных программах, ведомственных целевых программах.</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2.2.3. Комплексный подход к решению конкретной проблемы в рамках инвестиционного проекта во взаимосвязи с программными мероприятиями, реализуемыми в рамках ведомственных целевых программ и муниципальных программ муниципального образования </w:t>
      </w:r>
      <w:r w:rsidR="00D537C7">
        <w:rPr>
          <w:rFonts w:ascii="Arial" w:eastAsia="Times New Roman" w:hAnsi="Arial" w:cs="Arial"/>
          <w:sz w:val="24"/>
          <w:szCs w:val="24"/>
          <w:lang w:eastAsia="ru-RU"/>
        </w:rPr>
        <w:t xml:space="preserve">Дубенский район </w:t>
      </w:r>
      <w:r w:rsidRPr="00F11C63">
        <w:rPr>
          <w:rFonts w:ascii="Arial" w:eastAsia="Times New Roman" w:hAnsi="Arial" w:cs="Arial"/>
          <w:sz w:val="24"/>
          <w:szCs w:val="24"/>
          <w:lang w:eastAsia="ru-RU"/>
        </w:rPr>
        <w:t>(с указанием перечня муниципальных программ).</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2.2.4. Необходимость строительства (реконструкции, 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полномочий по решению вопросов местного значения.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2.2.5. Отсутствие в достаточном объеме замещающей продукции (работ, услуг), производимой иными организациями.</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2.2.6. Обоснование привлечения средств федерального или областного бюджета к реализации инвестиционного проекта.</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2.2.7.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2.2.8. Наличие положительного заключения государственной экспертизы проектной документации и результатов инженерных изысканий, за исключением инвестиционных проектов, в отношении которых готовится решение о предоставлении средств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 подготовку проектной документации и инженерных изысканий, выполняемых для подготовки такой проектной документации.</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lastRenderedPageBreak/>
        <w:t>2.2.9.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(далее - проекты-аналоги).</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2.3. Инвестиционные проекты, соответствующие качественным критериям в дальнейшем подлежат Проверке на основе количественных </w:t>
      </w:r>
      <w:proofErr w:type="gramStart"/>
      <w:r w:rsidRPr="00F11C63">
        <w:rPr>
          <w:rFonts w:ascii="Arial" w:eastAsia="Times New Roman" w:hAnsi="Arial" w:cs="Arial"/>
          <w:sz w:val="24"/>
          <w:szCs w:val="24"/>
          <w:lang w:eastAsia="ru-RU"/>
        </w:rPr>
        <w:t>критериев оценки эффективности использования средств бюджета муниципального образования</w:t>
      </w:r>
      <w:proofErr w:type="gramEnd"/>
      <w:r w:rsidRPr="00F11C63">
        <w:rPr>
          <w:rFonts w:ascii="Arial" w:eastAsia="Times New Roman" w:hAnsi="Arial" w:cs="Arial"/>
          <w:sz w:val="24"/>
          <w:szCs w:val="24"/>
          <w:lang w:eastAsia="ru-RU"/>
        </w:rPr>
        <w:t xml:space="preserve">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Качественные критерии, предусмотренные в подпунктах 2.2.8 и 2.2.9 раздела 2 настоящих Правил, не применяются для случаев приобретения объектов недвижимого имущества.</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2.4. Количественными критериями оценки эффективности являются: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2.4.1. Значение количественных показателей (показателя) результатов реализации инвестиционного проекта.</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2.4.2.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2.4.3. </w:t>
      </w:r>
      <w:proofErr w:type="gramStart"/>
      <w:r w:rsidRPr="00F11C63">
        <w:rPr>
          <w:rFonts w:ascii="Arial" w:eastAsia="Times New Roman" w:hAnsi="Arial" w:cs="Arial"/>
          <w:sz w:val="24"/>
          <w:szCs w:val="24"/>
          <w:lang w:eastAsia="ru-RU"/>
        </w:rPr>
        <w:t xml:space="preserve">Наличие потребителей продукции (услуг), создаваемой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 для нужд муниципального образования </w:t>
      </w:r>
      <w:r w:rsidR="00D537C7">
        <w:rPr>
          <w:rFonts w:ascii="Arial" w:eastAsia="Times New Roman" w:hAnsi="Arial" w:cs="Arial"/>
          <w:sz w:val="24"/>
          <w:szCs w:val="24"/>
          <w:lang w:eastAsia="ru-RU"/>
        </w:rPr>
        <w:t>Дубенский район.</w:t>
      </w:r>
      <w:proofErr w:type="gramEnd"/>
    </w:p>
    <w:p w:rsidR="00186C21"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2.4.4.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нужд муниципального образования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w:t>
      </w:r>
    </w:p>
    <w:p w:rsidR="00186C21"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2.4.5.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186C21"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2.5. </w:t>
      </w:r>
      <w:proofErr w:type="gramStart"/>
      <w:r w:rsidRPr="00F11C63">
        <w:rPr>
          <w:rFonts w:ascii="Arial" w:eastAsia="Times New Roman" w:hAnsi="Arial" w:cs="Arial"/>
          <w:sz w:val="24"/>
          <w:szCs w:val="24"/>
          <w:lang w:eastAsia="ru-RU"/>
        </w:rPr>
        <w:t xml:space="preserve">Для проведения Проверки по качественному критерию Заявитель предоставляет документально подтвержденные сведения о проектах-аналогах, реализуемых (или реализованных) на территории муниципального образования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муниципального образования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 территории других городов Российской Федерации.</w:t>
      </w:r>
      <w:proofErr w:type="gramEnd"/>
      <w:r w:rsidRPr="00F11C63">
        <w:rPr>
          <w:rFonts w:ascii="Arial" w:eastAsia="Times New Roman" w:hAnsi="Arial" w:cs="Arial"/>
          <w:sz w:val="24"/>
          <w:szCs w:val="24"/>
          <w:lang w:eastAsia="ru-RU"/>
        </w:rPr>
        <w:t xml:space="preserve"> При выборе проекта-аналога Заявитель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объектно-планировочным решениям.</w:t>
      </w:r>
    </w:p>
    <w:p w:rsidR="00186C21"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Проверка по качественному критерию, предусмотренному п. 2.2.7 Правил,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186C21"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2.6. </w:t>
      </w:r>
      <w:proofErr w:type="gramStart"/>
      <w:r w:rsidRPr="00F11C63">
        <w:rPr>
          <w:rFonts w:ascii="Arial" w:eastAsia="Times New Roman" w:hAnsi="Arial" w:cs="Arial"/>
          <w:sz w:val="24"/>
          <w:szCs w:val="24"/>
          <w:lang w:eastAsia="ru-RU"/>
        </w:rPr>
        <w:t xml:space="preserve">Проверка по количественному критерию, предусмотренному подпунктом 2.4.2 пункта 2.4 настоящих Правил,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w:t>
      </w:r>
      <w:r w:rsidRPr="00F11C63">
        <w:rPr>
          <w:rFonts w:ascii="Arial" w:eastAsia="Times New Roman" w:hAnsi="Arial" w:cs="Arial"/>
          <w:sz w:val="24"/>
          <w:szCs w:val="24"/>
          <w:lang w:eastAsia="ru-RU"/>
        </w:rPr>
        <w:lastRenderedPageBreak/>
        <w:t>установленном порядке в федеральный реестр сметных нормативов, а в случае ее отсутствия - путем сравнения с аналогичными проектами, выбор которых осуществляется в</w:t>
      </w:r>
      <w:proofErr w:type="gramEnd"/>
      <w:r w:rsidRPr="00F11C63">
        <w:rPr>
          <w:rFonts w:ascii="Arial" w:eastAsia="Times New Roman" w:hAnsi="Arial" w:cs="Arial"/>
          <w:sz w:val="24"/>
          <w:szCs w:val="24"/>
          <w:lang w:eastAsia="ru-RU"/>
        </w:rPr>
        <w:t xml:space="preserve"> </w:t>
      </w:r>
      <w:proofErr w:type="gramStart"/>
      <w:r w:rsidRPr="00F11C63">
        <w:rPr>
          <w:rFonts w:ascii="Arial" w:eastAsia="Times New Roman" w:hAnsi="Arial" w:cs="Arial"/>
          <w:sz w:val="24"/>
          <w:szCs w:val="24"/>
          <w:lang w:eastAsia="ru-RU"/>
        </w:rPr>
        <w:t>порядке</w:t>
      </w:r>
      <w:proofErr w:type="gramEnd"/>
      <w:r w:rsidRPr="00F11C63">
        <w:rPr>
          <w:rFonts w:ascii="Arial" w:eastAsia="Times New Roman" w:hAnsi="Arial" w:cs="Arial"/>
          <w:sz w:val="24"/>
          <w:szCs w:val="24"/>
          <w:lang w:eastAsia="ru-RU"/>
        </w:rPr>
        <w:t>, предусмотренном пунктом 2.5 настоящих Правил.</w:t>
      </w:r>
    </w:p>
    <w:p w:rsidR="00186C21"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2.7. </w:t>
      </w:r>
      <w:proofErr w:type="gramStart"/>
      <w:r w:rsidRPr="00F11C63">
        <w:rPr>
          <w:rFonts w:ascii="Arial" w:eastAsia="Times New Roman" w:hAnsi="Arial" w:cs="Arial"/>
          <w:sz w:val="24"/>
          <w:szCs w:val="24"/>
          <w:lang w:eastAsia="ru-RU"/>
        </w:rPr>
        <w:t xml:space="preserve">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в соответствии с утвержденной постановлением </w:t>
      </w:r>
      <w:r w:rsidR="00186C21">
        <w:rPr>
          <w:rFonts w:ascii="Arial" w:eastAsia="Times New Roman" w:hAnsi="Arial" w:cs="Arial"/>
          <w:sz w:val="24"/>
          <w:szCs w:val="24"/>
          <w:lang w:eastAsia="ru-RU"/>
        </w:rPr>
        <w:t>администрации муниципального образования Дубенский район</w:t>
      </w:r>
      <w:r w:rsidRPr="00F11C63">
        <w:rPr>
          <w:rFonts w:ascii="Arial" w:eastAsia="Times New Roman" w:hAnsi="Arial" w:cs="Arial"/>
          <w:sz w:val="24"/>
          <w:szCs w:val="24"/>
          <w:lang w:eastAsia="ru-RU"/>
        </w:rPr>
        <w:t xml:space="preserve"> Методикой оценки эффективности использования средств бюджета муниципального образования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w:t>
      </w:r>
      <w:proofErr w:type="gramEnd"/>
    </w:p>
    <w:p w:rsidR="002F0565" w:rsidRPr="00F11C63"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br/>
      </w:r>
    </w:p>
    <w:p w:rsidR="002F0565" w:rsidRPr="00186C21" w:rsidRDefault="002F0565" w:rsidP="00186C21">
      <w:pPr>
        <w:spacing w:before="100" w:beforeAutospacing="1" w:after="100" w:afterAutospacing="1" w:line="240" w:lineRule="auto"/>
        <w:jc w:val="center"/>
        <w:outlineLvl w:val="2"/>
        <w:rPr>
          <w:rFonts w:ascii="Arial" w:eastAsia="Times New Roman" w:hAnsi="Arial" w:cs="Arial"/>
          <w:bCs/>
          <w:sz w:val="24"/>
          <w:szCs w:val="24"/>
          <w:lang w:eastAsia="ru-RU"/>
        </w:rPr>
      </w:pPr>
      <w:r w:rsidRPr="00186C21">
        <w:rPr>
          <w:rFonts w:ascii="Arial" w:eastAsia="Times New Roman" w:hAnsi="Arial" w:cs="Arial"/>
          <w:bCs/>
          <w:sz w:val="24"/>
          <w:szCs w:val="24"/>
          <w:lang w:eastAsia="ru-RU"/>
        </w:rPr>
        <w:t>3. Порядок проведения проверки инвестиционных проектов</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br/>
      </w:r>
      <w:r w:rsidR="00186C21">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 xml:space="preserve">3.1. Заявители предоставляют в </w:t>
      </w:r>
      <w:r w:rsidR="00186C21">
        <w:rPr>
          <w:rFonts w:ascii="Arial" w:eastAsia="Times New Roman" w:hAnsi="Arial" w:cs="Arial"/>
          <w:sz w:val="24"/>
          <w:szCs w:val="24"/>
          <w:lang w:eastAsia="ru-RU"/>
        </w:rPr>
        <w:t>Отдел экономического развития</w:t>
      </w:r>
      <w:r w:rsidRPr="00F11C63">
        <w:rPr>
          <w:rFonts w:ascii="Arial" w:eastAsia="Times New Roman" w:hAnsi="Arial" w:cs="Arial"/>
          <w:sz w:val="24"/>
          <w:szCs w:val="24"/>
          <w:lang w:eastAsia="ru-RU"/>
        </w:rPr>
        <w:t xml:space="preserve"> подписанные руководителем Заявителя (уполномоченным им лицом) и заверенные печатью следующие документы:</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3.1.1. Заявление на проведение Проверки, заполненное по форме со</w:t>
      </w:r>
      <w:r w:rsidR="00186C21">
        <w:rPr>
          <w:rFonts w:ascii="Arial" w:eastAsia="Times New Roman" w:hAnsi="Arial" w:cs="Arial"/>
          <w:sz w:val="24"/>
          <w:szCs w:val="24"/>
          <w:lang w:eastAsia="ru-RU"/>
        </w:rPr>
        <w:t xml:space="preserve">гласно приложению </w:t>
      </w:r>
      <w:r w:rsidRPr="00F11C63">
        <w:rPr>
          <w:rFonts w:ascii="Arial" w:eastAsia="Times New Roman" w:hAnsi="Arial" w:cs="Arial"/>
          <w:sz w:val="24"/>
          <w:szCs w:val="24"/>
          <w:lang w:eastAsia="ru-RU"/>
        </w:rPr>
        <w:t>1 к настоящим Правилам.</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3.1.2. Паспорт инвестиционного проекта, заполненный</w:t>
      </w:r>
      <w:r w:rsidR="00186C21">
        <w:rPr>
          <w:rFonts w:ascii="Arial" w:eastAsia="Times New Roman" w:hAnsi="Arial" w:cs="Arial"/>
          <w:sz w:val="24"/>
          <w:szCs w:val="24"/>
          <w:lang w:eastAsia="ru-RU"/>
        </w:rPr>
        <w:t xml:space="preserve"> по форме, согласно приложению</w:t>
      </w:r>
      <w:r w:rsidRPr="00F11C63">
        <w:rPr>
          <w:rFonts w:ascii="Arial" w:eastAsia="Times New Roman" w:hAnsi="Arial" w:cs="Arial"/>
          <w:sz w:val="24"/>
          <w:szCs w:val="24"/>
          <w:lang w:eastAsia="ru-RU"/>
        </w:rPr>
        <w:t xml:space="preserve"> 2 к настоящим Правилам.</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3.1.3. Обоснование экономической целесообразности, объемов и сроков осуществления капитальных вложений в соответствии с пунктом 3.3 настоящих Правил, согласованное с </w:t>
      </w:r>
      <w:r w:rsidR="00186C21">
        <w:rPr>
          <w:rFonts w:ascii="Arial" w:eastAsia="Times New Roman" w:hAnsi="Arial" w:cs="Arial"/>
          <w:sz w:val="24"/>
          <w:szCs w:val="24"/>
          <w:lang w:eastAsia="ru-RU"/>
        </w:rPr>
        <w:t>финансовым управлением администрации муниципального образования Дубенский район</w:t>
      </w:r>
      <w:r w:rsidRPr="00F11C63">
        <w:rPr>
          <w:rFonts w:ascii="Arial" w:eastAsia="Times New Roman" w:hAnsi="Arial" w:cs="Arial"/>
          <w:sz w:val="24"/>
          <w:szCs w:val="24"/>
          <w:lang w:eastAsia="ru-RU"/>
        </w:rPr>
        <w:t>.</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3.1.4. Задание на проектирование в соответствии с пунктом 3.4 настоящих Правил.</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3.1.5. Копии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3.1.6. Копия разрешения на строительство (реконструкцию) объекта капитального строительства в соответствии с требованиями действующего законодательства.</w:t>
      </w:r>
      <w:r w:rsidRPr="00F11C63">
        <w:rPr>
          <w:rFonts w:ascii="Arial" w:eastAsia="Times New Roman" w:hAnsi="Arial" w:cs="Arial"/>
          <w:sz w:val="24"/>
          <w:szCs w:val="24"/>
          <w:lang w:eastAsia="ru-RU"/>
        </w:rPr>
        <w:br/>
      </w:r>
      <w:r w:rsidR="00186C21">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3.1.7.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3.1.8. Копия положительного заключения о достоверности сметной стоимости инвестиционного проекта.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3.1.9. Документальное подтверждение каждого участника реализации инвестиционного проекта об осуществлении финансирования (</w:t>
      </w:r>
      <w:proofErr w:type="spellStart"/>
      <w:r w:rsidRPr="00F11C63">
        <w:rPr>
          <w:rFonts w:ascii="Arial" w:eastAsia="Times New Roman" w:hAnsi="Arial" w:cs="Arial"/>
          <w:sz w:val="24"/>
          <w:szCs w:val="24"/>
          <w:lang w:eastAsia="ru-RU"/>
        </w:rPr>
        <w:t>софинансирования</w:t>
      </w:r>
      <w:proofErr w:type="spellEnd"/>
      <w:r w:rsidRPr="00F11C63">
        <w:rPr>
          <w:rFonts w:ascii="Arial" w:eastAsia="Times New Roman" w:hAnsi="Arial" w:cs="Arial"/>
          <w:sz w:val="24"/>
          <w:szCs w:val="24"/>
          <w:lang w:eastAsia="ru-RU"/>
        </w:rPr>
        <w:t>) этого проекта и намечаемом размере финансирования (</w:t>
      </w:r>
      <w:proofErr w:type="spellStart"/>
      <w:r w:rsidRPr="00F11C63">
        <w:rPr>
          <w:rFonts w:ascii="Arial" w:eastAsia="Times New Roman" w:hAnsi="Arial" w:cs="Arial"/>
          <w:sz w:val="24"/>
          <w:szCs w:val="24"/>
          <w:lang w:eastAsia="ru-RU"/>
        </w:rPr>
        <w:t>софинансирования</w:t>
      </w:r>
      <w:proofErr w:type="spellEnd"/>
      <w:r w:rsidRPr="00F11C63">
        <w:rPr>
          <w:rFonts w:ascii="Arial" w:eastAsia="Times New Roman" w:hAnsi="Arial" w:cs="Arial"/>
          <w:sz w:val="24"/>
          <w:szCs w:val="24"/>
          <w:lang w:eastAsia="ru-RU"/>
        </w:rPr>
        <w:t>).</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3.1.10. </w:t>
      </w:r>
      <w:proofErr w:type="gramStart"/>
      <w:r w:rsidRPr="00F11C63">
        <w:rPr>
          <w:rFonts w:ascii="Arial" w:eastAsia="Times New Roman" w:hAnsi="Arial" w:cs="Arial"/>
          <w:sz w:val="24"/>
          <w:szCs w:val="24"/>
          <w:lang w:eastAsia="ru-RU"/>
        </w:rPr>
        <w:t xml:space="preserve">Расчет интегральной оценки и исходные данные для расчета интегральной оценки, проведенной Заявителем в соответствии с утвержденной постановлением </w:t>
      </w:r>
      <w:r w:rsidR="00186C21">
        <w:rPr>
          <w:rFonts w:ascii="Arial" w:eastAsia="Times New Roman" w:hAnsi="Arial" w:cs="Arial"/>
          <w:sz w:val="24"/>
          <w:szCs w:val="24"/>
          <w:lang w:eastAsia="ru-RU"/>
        </w:rPr>
        <w:t>администрации муниципального образования Дубенский район</w:t>
      </w:r>
      <w:r w:rsidRPr="00F11C63">
        <w:rPr>
          <w:rFonts w:ascii="Arial" w:eastAsia="Times New Roman" w:hAnsi="Arial" w:cs="Arial"/>
          <w:sz w:val="24"/>
          <w:szCs w:val="24"/>
          <w:lang w:eastAsia="ru-RU"/>
        </w:rPr>
        <w:t xml:space="preserve"> Методикой оценки эффективности использования средств бюдж</w:t>
      </w:r>
      <w:r w:rsidR="00186C21">
        <w:rPr>
          <w:rFonts w:ascii="Arial" w:eastAsia="Times New Roman" w:hAnsi="Arial" w:cs="Arial"/>
          <w:sz w:val="24"/>
          <w:szCs w:val="24"/>
          <w:lang w:eastAsia="ru-RU"/>
        </w:rPr>
        <w:t>ета муниципального образования Дубенский район</w:t>
      </w:r>
      <w:r w:rsidRPr="00F11C63">
        <w:rPr>
          <w:rFonts w:ascii="Arial" w:eastAsia="Times New Roman" w:hAnsi="Arial" w:cs="Arial"/>
          <w:sz w:val="24"/>
          <w:szCs w:val="24"/>
          <w:lang w:eastAsia="ru-RU"/>
        </w:rPr>
        <w:t>, направляемых на капитальные вложения.</w:t>
      </w:r>
      <w:proofErr w:type="gramEnd"/>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3.2. Документы, указанные в подпунктах 3.1.5 - 3.1.8 пункта 3.1 настоящих Правил, не представляются в отношении инвестиционных проектов, по которым готовится решение о предоставлении средств бюджета муниципального образования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 подготовку проектной документации и проведение </w:t>
      </w:r>
      <w:r w:rsidRPr="00F11C63">
        <w:rPr>
          <w:rFonts w:ascii="Arial" w:eastAsia="Times New Roman" w:hAnsi="Arial" w:cs="Arial"/>
          <w:sz w:val="24"/>
          <w:szCs w:val="24"/>
          <w:lang w:eastAsia="ru-RU"/>
        </w:rPr>
        <w:lastRenderedPageBreak/>
        <w:t>инженерных изысканий, выполняемых для подготовки такой проектной документации.</w:t>
      </w:r>
      <w:r w:rsidRPr="00F11C63">
        <w:rPr>
          <w:rFonts w:ascii="Arial" w:eastAsia="Times New Roman" w:hAnsi="Arial" w:cs="Arial"/>
          <w:sz w:val="24"/>
          <w:szCs w:val="24"/>
          <w:lang w:eastAsia="ru-RU"/>
        </w:rPr>
        <w:br/>
      </w:r>
      <w:r w:rsidR="00186C21">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Документы, указанные в пунктах 3.1.4 - 3.1.8 пункта 3.1 настоящих Правил, не представляются в отношении инвестиционных проектов, по которым планируется приобретение объектов недвижимого имущества. В отношении недвижимого имущества, являющегося морскими судами и судами внутреннего плавания, предоставляется копия положительного заключения технической экспертизы проекта по строительству судов.</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 Обоснование экономической целесообразности, объемов и сроков осуществления капитальных вложений включает в себя: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3.3.1. Наименование и тип (инфраструктурный, инновационный и другие) инвестиционного проекта.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3.3.2. Цель и задачи инвестиционного проекта.</w:t>
      </w:r>
      <w:r w:rsidRPr="00F11C63">
        <w:rPr>
          <w:rFonts w:ascii="Arial" w:eastAsia="Times New Roman" w:hAnsi="Arial" w:cs="Arial"/>
          <w:sz w:val="24"/>
          <w:szCs w:val="24"/>
          <w:lang w:eastAsia="ru-RU"/>
        </w:rPr>
        <w:br/>
      </w:r>
      <w:r w:rsidR="00186C21">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3.3.3. Краткое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3.3.4. Источники и объемы финансирования инвестиционного проекта по годам его реализации.</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3.3.5. Срок подготовки и реализации инвестиционного проекта.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3.3.6. Обоснование </w:t>
      </w:r>
      <w:proofErr w:type="gramStart"/>
      <w:r w:rsidRPr="00F11C63">
        <w:rPr>
          <w:rFonts w:ascii="Arial" w:eastAsia="Times New Roman" w:hAnsi="Arial" w:cs="Arial"/>
          <w:sz w:val="24"/>
          <w:szCs w:val="24"/>
          <w:lang w:eastAsia="ru-RU"/>
        </w:rPr>
        <w:t>необходимости привлечения средств бюджета муниципального образования</w:t>
      </w:r>
      <w:proofErr w:type="gramEnd"/>
      <w:r w:rsidRPr="00F11C63">
        <w:rPr>
          <w:rFonts w:ascii="Arial" w:eastAsia="Times New Roman" w:hAnsi="Arial" w:cs="Arial"/>
          <w:sz w:val="24"/>
          <w:szCs w:val="24"/>
          <w:lang w:eastAsia="ru-RU"/>
        </w:rPr>
        <w:t xml:space="preserve">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3.3.7.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3.3.8.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3.3.9.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r w:rsidRPr="00F11C63">
        <w:rPr>
          <w:rFonts w:ascii="Arial" w:eastAsia="Times New Roman" w:hAnsi="Arial" w:cs="Arial"/>
          <w:sz w:val="24"/>
          <w:szCs w:val="24"/>
          <w:lang w:eastAsia="ru-RU"/>
        </w:rPr>
        <w:br/>
      </w:r>
      <w:r w:rsidR="00186C21">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3.4. Задание на проектирование объекта капитального строительства включает в себя: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3.4.1. Общие данные (основание для проектирования, наименование объекта капитального строительства и вид строительства), в том числе предельную стоимость строительства (реконструкции, технического перевооружения) объекта капитального строительства.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3.4.2. Основные технико-экономические характеристики объекта капитального строительства (реконструкции, технического перевооружения).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3.4.3. Возможность подготовки проектной документации применительно к отдельным этапам строительства.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3.4.4. Срок и этапы строительства.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3.4.5. Технические условия для подключения к сетям инженерно-технического обеспечения, а так же основные требования технической эксплуатации и технического обслуживания.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lastRenderedPageBreak/>
        <w:t xml:space="preserve">3.4.6. </w:t>
      </w:r>
      <w:proofErr w:type="gramStart"/>
      <w:r w:rsidRPr="00F11C63">
        <w:rPr>
          <w:rFonts w:ascii="Arial" w:eastAsia="Times New Roman" w:hAnsi="Arial" w:cs="Arial"/>
          <w:sz w:val="24"/>
          <w:szCs w:val="24"/>
          <w:lang w:eastAsia="ru-RU"/>
        </w:rPr>
        <w:t>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w:t>
      </w:r>
      <w:proofErr w:type="gramEnd"/>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3.4.7.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3.4.8. Дополнительные данные (требования к защитным сооружениям, прочие условия).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3.5. Основаниями для отказа в принятии документов для проведения Проверки являются: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3.5.1. Непредставление полного комплекта документов, предусмотренных настоящими Правилами.</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3.5.2. Несоответствие представленных для Проверки документов требованиям к содержанию и заполнению, предусмотренных настоящими Правилами.</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3.5.3. Несоответствие числового значения интегральной оценки, рассчитанного Заявителем, требованиям, установленным Методикой </w:t>
      </w:r>
      <w:proofErr w:type="gramStart"/>
      <w:r w:rsidRPr="00F11C63">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Pr="00F11C63">
        <w:rPr>
          <w:rFonts w:ascii="Arial" w:eastAsia="Times New Roman" w:hAnsi="Arial" w:cs="Arial"/>
          <w:sz w:val="24"/>
          <w:szCs w:val="24"/>
          <w:lang w:eastAsia="ru-RU"/>
        </w:rPr>
        <w:t xml:space="preserve">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3.6. В случае</w:t>
      </w:r>
      <w:proofErr w:type="gramStart"/>
      <w:r w:rsidRPr="00F11C63">
        <w:rPr>
          <w:rFonts w:ascii="Arial" w:eastAsia="Times New Roman" w:hAnsi="Arial" w:cs="Arial"/>
          <w:sz w:val="24"/>
          <w:szCs w:val="24"/>
          <w:lang w:eastAsia="ru-RU"/>
        </w:rPr>
        <w:t>,</w:t>
      </w:r>
      <w:proofErr w:type="gramEnd"/>
      <w:r w:rsidRPr="00F11C63">
        <w:rPr>
          <w:rFonts w:ascii="Arial" w:eastAsia="Times New Roman" w:hAnsi="Arial" w:cs="Arial"/>
          <w:sz w:val="24"/>
          <w:szCs w:val="24"/>
          <w:lang w:eastAsia="ru-RU"/>
        </w:rPr>
        <w:t xml:space="preserve"> если недостатки в представленных документах можно устранить без отказа в их принятии, </w:t>
      </w:r>
      <w:r w:rsidR="00186C21">
        <w:rPr>
          <w:rFonts w:ascii="Arial" w:eastAsia="Times New Roman" w:hAnsi="Arial" w:cs="Arial"/>
          <w:sz w:val="24"/>
          <w:szCs w:val="24"/>
          <w:lang w:eastAsia="ru-RU"/>
        </w:rPr>
        <w:t>Отдел экономического развития</w:t>
      </w:r>
      <w:r w:rsidRPr="00F11C63">
        <w:rPr>
          <w:rFonts w:ascii="Arial" w:eastAsia="Times New Roman" w:hAnsi="Arial" w:cs="Arial"/>
          <w:sz w:val="24"/>
          <w:szCs w:val="24"/>
          <w:lang w:eastAsia="ru-RU"/>
        </w:rPr>
        <w:t xml:space="preserve"> устанавливает Заявителю срок, не превышающий 15 дней, для устранения таких недостатков.</w:t>
      </w:r>
    </w:p>
    <w:p w:rsidR="002F0565"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3.7. Срок проведения Проверки, подготовки и выдачи заключения не должен превышать 60 дней с даты поступления от Заявителя документов согласно пункту 3.1 настоящих Правил.</w:t>
      </w:r>
    </w:p>
    <w:p w:rsidR="00186C21" w:rsidRDefault="00186C21"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186C21" w:rsidRPr="00F11C63" w:rsidRDefault="00186C21"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2F0565" w:rsidRPr="00186C21" w:rsidRDefault="002F0565" w:rsidP="00186C21">
      <w:pPr>
        <w:spacing w:before="100" w:beforeAutospacing="1" w:after="100" w:afterAutospacing="1" w:line="240" w:lineRule="auto"/>
        <w:jc w:val="center"/>
        <w:outlineLvl w:val="2"/>
        <w:rPr>
          <w:rFonts w:ascii="Arial" w:eastAsia="Times New Roman" w:hAnsi="Arial" w:cs="Arial"/>
          <w:bCs/>
          <w:sz w:val="24"/>
          <w:szCs w:val="24"/>
          <w:lang w:eastAsia="ru-RU"/>
        </w:rPr>
      </w:pPr>
      <w:r w:rsidRPr="00186C21">
        <w:rPr>
          <w:rFonts w:ascii="Arial" w:eastAsia="Times New Roman" w:hAnsi="Arial" w:cs="Arial"/>
          <w:bCs/>
          <w:sz w:val="24"/>
          <w:szCs w:val="24"/>
          <w:lang w:eastAsia="ru-RU"/>
        </w:rPr>
        <w:t xml:space="preserve">4. Выдача заключения об эффективности использования средств бюджета муниципального образования </w:t>
      </w:r>
      <w:r w:rsidR="00186C21">
        <w:rPr>
          <w:rFonts w:ascii="Arial" w:eastAsia="Times New Roman" w:hAnsi="Arial" w:cs="Arial"/>
          <w:bCs/>
          <w:sz w:val="24"/>
          <w:szCs w:val="24"/>
          <w:lang w:eastAsia="ru-RU"/>
        </w:rPr>
        <w:t xml:space="preserve">Дубенский район, </w:t>
      </w:r>
      <w:r w:rsidRPr="00186C21">
        <w:rPr>
          <w:rFonts w:ascii="Arial" w:eastAsia="Times New Roman" w:hAnsi="Arial" w:cs="Arial"/>
          <w:bCs/>
          <w:sz w:val="24"/>
          <w:szCs w:val="24"/>
          <w:lang w:eastAsia="ru-RU"/>
        </w:rPr>
        <w:t xml:space="preserve"> направляемых на капитальные вложения</w:t>
      </w:r>
    </w:p>
    <w:p w:rsidR="006019BD" w:rsidRDefault="002F0565" w:rsidP="006019B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br/>
      </w:r>
      <w:r w:rsidR="00186C21">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 xml:space="preserve">4.1. Результатом Проверки является заключение </w:t>
      </w:r>
      <w:r w:rsidR="00186C21">
        <w:rPr>
          <w:rFonts w:ascii="Arial" w:eastAsia="Times New Roman" w:hAnsi="Arial" w:cs="Arial"/>
          <w:sz w:val="24"/>
          <w:szCs w:val="24"/>
          <w:lang w:eastAsia="ru-RU"/>
        </w:rPr>
        <w:t>отдела</w:t>
      </w:r>
      <w:r w:rsidRPr="00F11C63">
        <w:rPr>
          <w:rFonts w:ascii="Arial" w:eastAsia="Times New Roman" w:hAnsi="Arial" w:cs="Arial"/>
          <w:sz w:val="24"/>
          <w:szCs w:val="24"/>
          <w:lang w:eastAsia="ru-RU"/>
        </w:rPr>
        <w:t xml:space="preserve"> экономического развития </w:t>
      </w:r>
      <w:r w:rsidR="00186C21">
        <w:rPr>
          <w:rFonts w:ascii="Arial" w:eastAsia="Times New Roman" w:hAnsi="Arial" w:cs="Arial"/>
          <w:sz w:val="24"/>
          <w:szCs w:val="24"/>
          <w:lang w:eastAsia="ru-RU"/>
        </w:rPr>
        <w:t>администрации муниципального образования Дубенский район</w:t>
      </w:r>
      <w:r w:rsidRPr="00F11C63">
        <w:rPr>
          <w:rFonts w:ascii="Arial" w:eastAsia="Times New Roman" w:hAnsi="Arial" w:cs="Arial"/>
          <w:sz w:val="24"/>
          <w:szCs w:val="24"/>
          <w:lang w:eastAsia="ru-RU"/>
        </w:rPr>
        <w:t xml:space="preserve">,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бюджета муниципального образования </w:t>
      </w:r>
      <w:r w:rsidR="006019BD">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w:t>
      </w:r>
    </w:p>
    <w:p w:rsidR="006019BD" w:rsidRDefault="002F0565" w:rsidP="006019B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Заключение оформляетс</w:t>
      </w:r>
      <w:r w:rsidR="006019BD">
        <w:rPr>
          <w:rFonts w:ascii="Arial" w:eastAsia="Times New Roman" w:hAnsi="Arial" w:cs="Arial"/>
          <w:sz w:val="24"/>
          <w:szCs w:val="24"/>
          <w:lang w:eastAsia="ru-RU"/>
        </w:rPr>
        <w:t>я по форме согласно приложению</w:t>
      </w:r>
      <w:r w:rsidRPr="00F11C63">
        <w:rPr>
          <w:rFonts w:ascii="Arial" w:eastAsia="Times New Roman" w:hAnsi="Arial" w:cs="Arial"/>
          <w:sz w:val="24"/>
          <w:szCs w:val="24"/>
          <w:lang w:eastAsia="ru-RU"/>
        </w:rPr>
        <w:t xml:space="preserve"> 3 к настоящим Правилам.</w:t>
      </w:r>
    </w:p>
    <w:p w:rsidR="006019BD" w:rsidRDefault="002F0565" w:rsidP="006019B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4.2. Положительное заключение является обязательным документом, необходимым для принятия решения о предоставлении средств бюджета муниципального образования </w:t>
      </w:r>
      <w:r w:rsidR="006019BD">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 реализацию инвестиционного проекта.</w:t>
      </w:r>
      <w:r w:rsidRPr="00F11C63">
        <w:rPr>
          <w:rFonts w:ascii="Arial" w:eastAsia="Times New Roman" w:hAnsi="Arial" w:cs="Arial"/>
          <w:sz w:val="24"/>
          <w:szCs w:val="24"/>
          <w:lang w:eastAsia="ru-RU"/>
        </w:rPr>
        <w:br/>
      </w:r>
      <w:r w:rsidR="006019BD">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4.3. В случае, если в ходе реализации инвестиционного проекта, в отношении которого имеется положительное заключение, увеличилась более чем на 10 процентов сметная стоимость (предполагаемая (предельная) сметная стоимость) объекта капитального строительства, объекта недвижимого имущества, строительство, реконструкция (или) техническое перевооружение которого осуществляется в соответствии с этим инвестиционным проектом, или изменились количественные критерии эффективности его реализации, то в отношении такого проекта проводится повторная Проверка в соответствии с настоящими Правилами.</w:t>
      </w:r>
    </w:p>
    <w:p w:rsidR="006019BD" w:rsidRDefault="002F0565" w:rsidP="006019B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lastRenderedPageBreak/>
        <w:t xml:space="preserve">4.4. Отрицательное заключение должно содержать мотивированные выводы о неэффективности использования средств бюджета муниципального образования </w:t>
      </w:r>
      <w:r w:rsidR="006019BD">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6019BD" w:rsidRDefault="002F0565" w:rsidP="006019B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Отрицательное заключение, полученное в случае, предусмотренном пунктом </w:t>
      </w:r>
      <w:r w:rsidR="006019BD">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 xml:space="preserve">4.3 настоящего Порядка, является основанием для подготовки в установленном порядке предложения об отмене ранее принятого решения о предоставлении средств бюджета муниципального образования </w:t>
      </w:r>
      <w:r w:rsidR="006019BD">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 реализацию инвестиционного проекта.</w:t>
      </w:r>
    </w:p>
    <w:p w:rsidR="006019BD" w:rsidRDefault="002F0565" w:rsidP="006019B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4.5.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C3610B" w:rsidRDefault="00C3610B" w:rsidP="00C3610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Начальник отдела</w:t>
      </w:r>
    </w:p>
    <w:p w:rsidR="00C3610B" w:rsidRDefault="00C3610B" w:rsidP="00C3610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экономического развития,</w:t>
      </w:r>
    </w:p>
    <w:p w:rsidR="00C3610B" w:rsidRDefault="00C3610B" w:rsidP="00C3610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предпринимательства и сельского хозяйства </w:t>
      </w:r>
    </w:p>
    <w:p w:rsidR="00C3610B" w:rsidRDefault="00C3610B" w:rsidP="00C3610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комитета по жизнеобеспечению</w:t>
      </w:r>
    </w:p>
    <w:p w:rsidR="00C3610B" w:rsidRDefault="00C3610B" w:rsidP="00C3610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администрации МО Дубенский район                                                      Т.А. Москаленко</w:t>
      </w:r>
    </w:p>
    <w:p w:rsidR="00C3610B" w:rsidRDefault="00C3610B" w:rsidP="00C3610B">
      <w:pPr>
        <w:spacing w:before="100" w:beforeAutospacing="1" w:after="100" w:afterAutospacing="1" w:line="240" w:lineRule="auto"/>
        <w:jc w:val="both"/>
        <w:outlineLvl w:val="1"/>
        <w:rPr>
          <w:rFonts w:ascii="Arial" w:eastAsia="Times New Roman" w:hAnsi="Arial" w:cs="Arial"/>
          <w:b/>
          <w:bCs/>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065652" w:rsidRDefault="00065652"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C3610B" w:rsidRDefault="00C3610B" w:rsidP="006019BD">
      <w:pPr>
        <w:spacing w:before="100" w:beforeAutospacing="1" w:after="100" w:afterAutospacing="1" w:line="240" w:lineRule="auto"/>
        <w:ind w:firstLine="709"/>
        <w:contextualSpacing/>
        <w:jc w:val="right"/>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Приложение 1 </w:t>
      </w:r>
    </w:p>
    <w:p w:rsidR="00AA28B3" w:rsidRDefault="006019BD"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w:t>
      </w:r>
      <w:r w:rsidR="00AA28B3">
        <w:rPr>
          <w:rFonts w:ascii="Arial" w:eastAsia="Times New Roman" w:hAnsi="Arial" w:cs="Arial"/>
          <w:sz w:val="24"/>
          <w:szCs w:val="24"/>
          <w:lang w:eastAsia="ru-RU"/>
        </w:rPr>
        <w:t xml:space="preserve">Правилам проведения проверки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инвестиционных проектов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на предмет эффективности использования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средств бюджета муниципального образования</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Дубенский район, </w:t>
      </w:r>
    </w:p>
    <w:p w:rsidR="006019BD"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направляемых на капитальные вложения</w:t>
      </w:r>
      <w:r w:rsidR="006019BD">
        <w:rPr>
          <w:rFonts w:ascii="Arial" w:eastAsia="Times New Roman" w:hAnsi="Arial" w:cs="Arial"/>
          <w:sz w:val="24"/>
          <w:szCs w:val="24"/>
          <w:lang w:eastAsia="ru-RU"/>
        </w:rPr>
        <w:t xml:space="preserve"> </w:t>
      </w: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P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Pr="00AA28B3" w:rsidRDefault="006019BD" w:rsidP="006019BD">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r w:rsidRPr="00AA28B3">
        <w:rPr>
          <w:rFonts w:ascii="Times New Roman" w:eastAsia="Times New Roman" w:hAnsi="Times New Roman" w:cs="Times New Roman"/>
          <w:b/>
          <w:sz w:val="24"/>
          <w:szCs w:val="24"/>
          <w:lang w:eastAsia="ru-RU"/>
        </w:rPr>
        <w:t xml:space="preserve">Заявление </w:t>
      </w:r>
    </w:p>
    <w:p w:rsidR="006019BD" w:rsidRPr="00AA28B3" w:rsidRDefault="006019BD" w:rsidP="006019BD">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r w:rsidRPr="00AA28B3">
        <w:rPr>
          <w:rFonts w:ascii="Times New Roman" w:eastAsia="Times New Roman" w:hAnsi="Times New Roman" w:cs="Times New Roman"/>
          <w:b/>
          <w:sz w:val="24"/>
          <w:szCs w:val="24"/>
          <w:lang w:eastAsia="ru-RU"/>
        </w:rPr>
        <w:t>на проверку эффективности инвестиционного проекта</w:t>
      </w:r>
    </w:p>
    <w:p w:rsidR="006019BD" w:rsidRPr="00AA28B3" w:rsidRDefault="002F0565" w:rsidP="006019BD">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br/>
        <w:t xml:space="preserve">Руководителю </w:t>
      </w:r>
      <w:r w:rsidR="006019BD" w:rsidRPr="00AA28B3">
        <w:rPr>
          <w:rFonts w:ascii="Times New Roman" w:eastAsia="Times New Roman" w:hAnsi="Times New Roman" w:cs="Times New Roman"/>
          <w:sz w:val="24"/>
          <w:szCs w:val="24"/>
          <w:lang w:eastAsia="ru-RU"/>
        </w:rPr>
        <w:t>отдела</w:t>
      </w:r>
      <w:r w:rsidRPr="00AA28B3">
        <w:rPr>
          <w:rFonts w:ascii="Times New Roman" w:eastAsia="Times New Roman" w:hAnsi="Times New Roman" w:cs="Times New Roman"/>
          <w:sz w:val="24"/>
          <w:szCs w:val="24"/>
          <w:lang w:eastAsia="ru-RU"/>
        </w:rPr>
        <w:br/>
        <w:t>экономического развития</w:t>
      </w:r>
      <w:r w:rsidR="006019BD" w:rsidRPr="00AA28B3">
        <w:rPr>
          <w:rFonts w:ascii="Times New Roman" w:eastAsia="Times New Roman" w:hAnsi="Times New Roman" w:cs="Times New Roman"/>
          <w:sz w:val="24"/>
          <w:szCs w:val="24"/>
          <w:lang w:eastAsia="ru-RU"/>
        </w:rPr>
        <w:t xml:space="preserve">, </w:t>
      </w:r>
    </w:p>
    <w:p w:rsidR="006019BD" w:rsidRPr="00AA28B3" w:rsidRDefault="006019BD" w:rsidP="006019BD">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предпринимательства и </w:t>
      </w:r>
    </w:p>
    <w:p w:rsidR="006019BD" w:rsidRPr="00AA28B3" w:rsidRDefault="006019BD" w:rsidP="006019BD">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сельского хозяйства </w:t>
      </w:r>
    </w:p>
    <w:p w:rsidR="006019BD" w:rsidRPr="00AA28B3" w:rsidRDefault="006019BD" w:rsidP="006019BD">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комитета по жизнеобеспечению </w:t>
      </w:r>
    </w:p>
    <w:p w:rsidR="006019BD" w:rsidRPr="00AA28B3" w:rsidRDefault="006019BD" w:rsidP="006019BD">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администрации муниципального образования </w:t>
      </w:r>
    </w:p>
    <w:p w:rsidR="002F0565" w:rsidRPr="00AA28B3" w:rsidRDefault="006019BD" w:rsidP="006019BD">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Дубенский район</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______________________________</w:t>
      </w:r>
      <w:r w:rsidR="002F0565" w:rsidRPr="00AA28B3">
        <w:rPr>
          <w:rFonts w:ascii="Times New Roman" w:eastAsia="Times New Roman" w:hAnsi="Times New Roman" w:cs="Times New Roman"/>
          <w:sz w:val="24"/>
          <w:szCs w:val="24"/>
          <w:lang w:eastAsia="ru-RU"/>
        </w:rPr>
        <w:br/>
        <w:t>Ф.И.О.</w:t>
      </w:r>
    </w:p>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ЗАЯВЛЕНИЕ на проверку эффективности инвестиционного проекта </w:t>
      </w:r>
    </w:p>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Прошу провести проверку инвестиционного проекта 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(указать титульное название проекта)</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на предмет эффективности использования средств городского бюджета,</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направляемых на капитальные вложения.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Перечень представляемых документов:</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1.</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2.</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 __________ 20__ г.</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Отраслевой (функциональный) или</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 xml:space="preserve">территориальный орган </w:t>
      </w:r>
      <w:r w:rsidR="006019BD" w:rsidRPr="00AA28B3">
        <w:rPr>
          <w:rFonts w:ascii="Times New Roman" w:eastAsia="Times New Roman" w:hAnsi="Times New Roman" w:cs="Times New Roman"/>
          <w:sz w:val="24"/>
          <w:szCs w:val="24"/>
          <w:lang w:eastAsia="ru-RU"/>
        </w:rPr>
        <w:t>администрации муниципального образования Дубенский район</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 ___________ 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(должность) (подпись) (расшифровка подписи)</w:t>
      </w:r>
      <w:r w:rsidRPr="00AA28B3">
        <w:rPr>
          <w:rFonts w:ascii="Times New Roman" w:eastAsia="Times New Roman" w:hAnsi="Times New Roman" w:cs="Times New Roman"/>
          <w:sz w:val="24"/>
          <w:szCs w:val="24"/>
          <w:lang w:eastAsia="ru-RU"/>
        </w:rPr>
        <w:br/>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 2</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Правилам проведения проверки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инвестиционных проектов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на предмет эффективности использования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средств бюджета муниципального образования</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Дубенский район,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направляемых на капитальные вложения </w:t>
      </w:r>
    </w:p>
    <w:p w:rsidR="006019BD" w:rsidRDefault="006019BD" w:rsidP="002F056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6019BD" w:rsidRPr="00AA28B3" w:rsidRDefault="006019BD" w:rsidP="006019B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AA28B3">
        <w:rPr>
          <w:rFonts w:ascii="Times New Roman" w:eastAsia="Times New Roman" w:hAnsi="Times New Roman" w:cs="Times New Roman"/>
          <w:b/>
          <w:bCs/>
          <w:sz w:val="24"/>
          <w:szCs w:val="24"/>
          <w:lang w:eastAsia="ru-RU"/>
        </w:rPr>
        <w:t>Паспорт инвестиционного проекта, предоставляемого для проведения проверки инвестиционных проектов на предмет эффективности использования средств бюджета муниципального образования Дубенский район, направляемых на капитальные вложения</w:t>
      </w:r>
    </w:p>
    <w:p w:rsidR="004C0816" w:rsidRPr="00AA28B3" w:rsidRDefault="002F0565"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Согласовано</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004C0816" w:rsidRPr="00AA28B3">
        <w:rPr>
          <w:rFonts w:ascii="Times New Roman" w:eastAsia="Times New Roman" w:hAnsi="Times New Roman" w:cs="Times New Roman"/>
          <w:sz w:val="24"/>
          <w:szCs w:val="24"/>
          <w:lang w:eastAsia="ru-RU"/>
        </w:rPr>
        <w:t xml:space="preserve">глава администрации </w:t>
      </w:r>
    </w:p>
    <w:p w:rsidR="004C0816" w:rsidRPr="00AA28B3" w:rsidRDefault="004C0816"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муниципального образования </w:t>
      </w:r>
    </w:p>
    <w:p w:rsidR="002F0565" w:rsidRPr="00AA28B3" w:rsidRDefault="004C0816"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Дубенский район</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_______________ _______________</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(подпись) (Ф.И.О.)</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"____"_________________20___ г.</w:t>
      </w:r>
    </w:p>
    <w:p w:rsidR="004C0816" w:rsidRPr="00AA28B3" w:rsidRDefault="004C0816"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П</w:t>
      </w:r>
      <w:r w:rsidR="004C0816" w:rsidRPr="00AA28B3">
        <w:rPr>
          <w:rFonts w:ascii="Times New Roman" w:eastAsia="Times New Roman" w:hAnsi="Times New Roman" w:cs="Times New Roman"/>
          <w:sz w:val="24"/>
          <w:szCs w:val="24"/>
          <w:lang w:eastAsia="ru-RU"/>
        </w:rPr>
        <w:t>аспорт</w:t>
      </w:r>
      <w:r w:rsidRPr="00AA28B3">
        <w:rPr>
          <w:rFonts w:ascii="Times New Roman" w:eastAsia="Times New Roman" w:hAnsi="Times New Roman" w:cs="Times New Roman"/>
          <w:sz w:val="24"/>
          <w:szCs w:val="24"/>
          <w:lang w:eastAsia="ru-RU"/>
        </w:rPr>
        <w:t xml:space="preserve"> инвестиционного проекта, предоставляемого для проведения проверки инвестиционных проектов на предмет эффективности использования средств бюджета муниципального образования </w:t>
      </w:r>
      <w:r w:rsidR="004C0816" w:rsidRPr="00AA28B3">
        <w:rPr>
          <w:rFonts w:ascii="Times New Roman" w:eastAsia="Times New Roman" w:hAnsi="Times New Roman" w:cs="Times New Roman"/>
          <w:sz w:val="24"/>
          <w:szCs w:val="24"/>
          <w:lang w:eastAsia="ru-RU"/>
        </w:rPr>
        <w:t>Дубенский район</w:t>
      </w:r>
      <w:r w:rsidRPr="00AA28B3">
        <w:rPr>
          <w:rFonts w:ascii="Times New Roman" w:eastAsia="Times New Roman" w:hAnsi="Times New Roman" w:cs="Times New Roman"/>
          <w:sz w:val="24"/>
          <w:szCs w:val="24"/>
          <w:lang w:eastAsia="ru-RU"/>
        </w:rPr>
        <w:t xml:space="preserve">, направляемых на капитальные вложения </w:t>
      </w:r>
    </w:p>
    <w:p w:rsidR="002F0565" w:rsidRPr="00AA28B3" w:rsidRDefault="002F0565"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br/>
        <w:t>1. Наименование инвестиционного проекта 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2. Цель инвестиционного проекта 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3. Срок реализации инвестиционного проекта 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4. Форма реализации инвестиционного проекта (строительство, реконструкция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объекта капитального строительства, иные инвестиции в основной капитал)</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lastRenderedPageBreak/>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5. Предполагаемый распорядитель средств бюджета муниципального образования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004C0816" w:rsidRPr="00AA28B3">
        <w:rPr>
          <w:rFonts w:ascii="Times New Roman" w:eastAsia="Times New Roman" w:hAnsi="Times New Roman" w:cs="Times New Roman"/>
          <w:sz w:val="24"/>
          <w:szCs w:val="24"/>
          <w:lang w:eastAsia="ru-RU"/>
        </w:rPr>
        <w:t>Дубенский район</w:t>
      </w:r>
      <w:r w:rsidRPr="00AA28B3">
        <w:rPr>
          <w:rFonts w:ascii="Times New Roman" w:eastAsia="Times New Roman" w:hAnsi="Times New Roman" w:cs="Times New Roman"/>
          <w:sz w:val="24"/>
          <w:szCs w:val="24"/>
          <w:lang w:eastAsia="ru-RU"/>
        </w:rPr>
        <w:t xml:space="preserve"> 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6. Сведения о предполагаемом застройщике или заказчике (заказчике-</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застройщике): полное и сокращенное наименование юридического лица 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организационно-правовая форма юридического лица 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юридический адрес 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должность, Ф.И.О. руководителя юридического лица 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7. Участники инвестиционного проекта: 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8. Наличие проектной документации по инвестиционному проекту 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(ссылка на подтверждающий документ)</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9. Наличие положительного заключения государственной экспертизы проектной</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документации и результатов инженерных изысканий 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(ссылка на документ, копия заключения прилагается)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10. Сметная стоимость объекта капитального строительства по заключению</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государственной экспертизы в ценах года его получения или</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предполагаемая (предельная) стоимость объекта капитального строительства в</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ценах года представления паспорта инвестиционного проекта (нужное</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lastRenderedPageBreak/>
        <w:t>подчеркнуть), с указанием года ее определения - ___ г.) в _____ млн рублей</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(включая НДС/без НДС - нужное подчеркнуть), а также рассчитанная в ценах</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соответствующих лет</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в том числе затраты на подготовку проектной документации (указываются в</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ценах года представления паспорта инвестиционного проекта, а также</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рассчитанные в ценах соответствующих лет), млн рублей:</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11. Технологическая структура капитальных вложений:</w:t>
      </w:r>
      <w:r w:rsidRPr="00AA28B3">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30"/>
        <w:gridCol w:w="3698"/>
      </w:tblGrid>
      <w:tr w:rsidR="002F0565" w:rsidRPr="00AA28B3" w:rsidTr="002F0565">
        <w:trPr>
          <w:trHeight w:val="15"/>
          <w:tblCellSpacing w:w="15" w:type="dxa"/>
        </w:trPr>
        <w:tc>
          <w:tcPr>
            <w:tcW w:w="6098"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3696"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Сметная стоимость, включая НДС, в текущих ценах / в ценах соответствующих лет (млн рублей)</w:t>
            </w: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1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2 </w:t>
            </w: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Сметная стоимость инвестиционного проекта,</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в том числе:</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строительно-монтажные работы, из них дорогостоящие материалы, художественные изделия для отделки интерьеров и фасада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приобретение машин и оборудования, из них дорогостоящие и (или) импортные машины и оборудование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прочие затраты (указать какие затраты)</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bl>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br/>
        <w:t>12. Источники и объемы финансирования инвестиционного проекта</w:t>
      </w:r>
      <w:r w:rsidRPr="00AA28B3">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9"/>
        <w:gridCol w:w="806"/>
        <w:gridCol w:w="1658"/>
        <w:gridCol w:w="1227"/>
        <w:gridCol w:w="1429"/>
        <w:gridCol w:w="1686"/>
        <w:gridCol w:w="1193"/>
      </w:tblGrid>
      <w:tr w:rsidR="002F0565" w:rsidRPr="00AA28B3" w:rsidTr="002F0565">
        <w:trPr>
          <w:trHeight w:val="15"/>
          <w:tblCellSpacing w:w="15" w:type="dxa"/>
        </w:trPr>
        <w:tc>
          <w:tcPr>
            <w:tcW w:w="2033"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294"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033"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478"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772"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Годы реализации инвестиционного проекта, наименование этапов и пусковых комплексов </w:t>
            </w:r>
          </w:p>
        </w:tc>
        <w:tc>
          <w:tcPr>
            <w:tcW w:w="10903"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Сметная стоимость инвестиционного проекта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/в ценах соответствующих лет (млн руб.)</w:t>
            </w: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Всего </w:t>
            </w:r>
          </w:p>
        </w:tc>
        <w:tc>
          <w:tcPr>
            <w:tcW w:w="961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в том числе по источникам финансирования </w:t>
            </w: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4C08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Средства бюджета муниципального образования </w:t>
            </w:r>
            <w:r w:rsidR="004C0816" w:rsidRPr="00AA28B3">
              <w:rPr>
                <w:rFonts w:ascii="Times New Roman" w:eastAsia="Times New Roman" w:hAnsi="Times New Roman" w:cs="Times New Roman"/>
                <w:sz w:val="24"/>
                <w:szCs w:val="24"/>
                <w:lang w:eastAsia="ru-RU"/>
              </w:rPr>
              <w:t>Дубенский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Средства областного бюджета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Средства федерального бюджета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Собственные средства предполагаемого застройщика или заказчика-застройщика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Другие источники </w:t>
            </w: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2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3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4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5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6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7 </w:t>
            </w: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Инвестиционный проект всего,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Этап 1. </w:t>
            </w:r>
            <w:proofErr w:type="spellStart"/>
            <w:r w:rsidRPr="00AA28B3">
              <w:rPr>
                <w:rFonts w:ascii="Times New Roman" w:eastAsia="Times New Roman" w:hAnsi="Times New Roman" w:cs="Times New Roman"/>
                <w:sz w:val="24"/>
                <w:szCs w:val="24"/>
                <w:lang w:eastAsia="ru-RU"/>
              </w:rPr>
              <w:t>Предпроектная</w:t>
            </w:r>
            <w:proofErr w:type="spellEnd"/>
            <w:r w:rsidRPr="00AA28B3">
              <w:rPr>
                <w:rFonts w:ascii="Times New Roman" w:eastAsia="Times New Roman" w:hAnsi="Times New Roman" w:cs="Times New Roman"/>
                <w:sz w:val="24"/>
                <w:szCs w:val="24"/>
                <w:lang w:eastAsia="ru-RU"/>
              </w:rPr>
              <w:t xml:space="preserve"> подготовка,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Этап II. Проектирование,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Этап _____. Строительство (с выделением пусковых комплексов),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bl>
    <w:p w:rsidR="002F0565" w:rsidRPr="00AA28B3" w:rsidRDefault="002F0565"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br/>
        <w:t>13. Количественные показатели (показатель) результатов реализации</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инвестиционного проекта 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14. Отношение сметной стоимости объекта капитального строительства к</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количественным показателям (показателю) результатов реализации</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инвестиционного проекта, млн рублей/на единицу результата, в текущих</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lastRenderedPageBreak/>
        <w:t>ценах.</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Главный распорядитель средств бюджета</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 xml:space="preserve">муниципального образования </w:t>
      </w:r>
      <w:r w:rsidR="004C0816" w:rsidRPr="00AA28B3">
        <w:rPr>
          <w:rFonts w:ascii="Times New Roman" w:eastAsia="Times New Roman" w:hAnsi="Times New Roman" w:cs="Times New Roman"/>
          <w:sz w:val="24"/>
          <w:szCs w:val="24"/>
          <w:lang w:eastAsia="ru-RU"/>
        </w:rPr>
        <w:t>Дубенский район</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 ________________________ 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(должность) (фамилия, имя, отчество) (подпись)</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 ______________ 20___ г.</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(телефон)</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М.П.</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Согласовано</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004C0816" w:rsidRPr="00AA28B3">
        <w:rPr>
          <w:rFonts w:ascii="Times New Roman" w:eastAsia="Times New Roman" w:hAnsi="Times New Roman" w:cs="Times New Roman"/>
          <w:sz w:val="24"/>
          <w:szCs w:val="24"/>
          <w:lang w:eastAsia="ru-RU"/>
        </w:rPr>
        <w:t xml:space="preserve">Финансовое управление администрации муниципального образования Дубенский район </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 ________________________ 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(должность) (фамилия, имя, отчество) (подпись)</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 ______________ 20___ г.</w:t>
      </w:r>
    </w:p>
    <w:p w:rsidR="004C0816" w:rsidRDefault="004C0816"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5214C" w:rsidRDefault="00A5214C"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5214C" w:rsidRDefault="00A5214C"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5214C" w:rsidRPr="00AA28B3" w:rsidRDefault="00A5214C"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 3</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Правилам проведения проверки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инвестиционных проектов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на предмет эффективности использования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средств бюджета муниципального образования</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Дубенский район,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направляемых на капитальные вложения </w:t>
      </w:r>
    </w:p>
    <w:p w:rsidR="004C0816" w:rsidRDefault="004C0816" w:rsidP="004C0816">
      <w:pPr>
        <w:spacing w:before="100" w:beforeAutospacing="1" w:after="100" w:afterAutospacing="1" w:line="240" w:lineRule="auto"/>
        <w:contextualSpacing/>
        <w:jc w:val="right"/>
        <w:rPr>
          <w:rFonts w:ascii="Arial" w:eastAsia="Times New Roman" w:hAnsi="Arial" w:cs="Arial"/>
          <w:sz w:val="24"/>
          <w:szCs w:val="24"/>
          <w:lang w:eastAsia="ru-RU"/>
        </w:rPr>
      </w:pPr>
    </w:p>
    <w:p w:rsidR="004C0816" w:rsidRPr="004C0816" w:rsidRDefault="004C0816" w:rsidP="004C0816">
      <w:pPr>
        <w:spacing w:before="100" w:beforeAutospacing="1" w:after="100" w:afterAutospacing="1" w:line="240" w:lineRule="auto"/>
        <w:contextualSpacing/>
        <w:jc w:val="center"/>
        <w:rPr>
          <w:rFonts w:ascii="Arial" w:eastAsia="Times New Roman" w:hAnsi="Arial" w:cs="Arial"/>
          <w:b/>
          <w:sz w:val="24"/>
          <w:szCs w:val="24"/>
          <w:lang w:eastAsia="ru-RU"/>
        </w:rPr>
      </w:pPr>
      <w:r w:rsidRPr="004C0816">
        <w:rPr>
          <w:rFonts w:ascii="Arial" w:eastAsia="Times New Roman" w:hAnsi="Arial" w:cs="Arial"/>
          <w:b/>
          <w:sz w:val="24"/>
          <w:szCs w:val="24"/>
          <w:lang w:eastAsia="ru-RU"/>
        </w:rPr>
        <w:t>Заключение о результатах проверки инвестиционных проектов на предмет эффективности использования средств бюджета муниципального образования Дубенский район, направляемых на капитальные вложения</w:t>
      </w:r>
    </w:p>
    <w:p w:rsidR="004C0816" w:rsidRPr="00AA28B3" w:rsidRDefault="002F0565"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2F0565">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t>Согласовано</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004C0816" w:rsidRPr="00AA28B3">
        <w:rPr>
          <w:rFonts w:ascii="Times New Roman" w:eastAsia="Times New Roman" w:hAnsi="Times New Roman" w:cs="Times New Roman"/>
          <w:sz w:val="24"/>
          <w:szCs w:val="24"/>
          <w:lang w:eastAsia="ru-RU"/>
        </w:rPr>
        <w:t xml:space="preserve">Глава администрации </w:t>
      </w:r>
    </w:p>
    <w:p w:rsidR="004C0816" w:rsidRPr="00AA28B3" w:rsidRDefault="004C0816"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муниципального образования </w:t>
      </w:r>
    </w:p>
    <w:p w:rsidR="002F0565" w:rsidRPr="00AA28B3" w:rsidRDefault="004C0816"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Дубенский район</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_______________ __________________</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(подпись) (Ф.И.О.)</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"____"________________ 20____ г.</w:t>
      </w:r>
    </w:p>
    <w:p w:rsidR="004C0816" w:rsidRPr="00AA28B3" w:rsidRDefault="004C0816"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F0565" w:rsidRPr="00AA28B3" w:rsidRDefault="002F0565" w:rsidP="004C081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З</w:t>
      </w:r>
      <w:r w:rsidR="004C0816" w:rsidRPr="00AA28B3">
        <w:rPr>
          <w:rFonts w:ascii="Times New Roman" w:eastAsia="Times New Roman" w:hAnsi="Times New Roman" w:cs="Times New Roman"/>
          <w:sz w:val="24"/>
          <w:szCs w:val="24"/>
          <w:lang w:eastAsia="ru-RU"/>
        </w:rPr>
        <w:t>аключение</w:t>
      </w:r>
      <w:r w:rsidRPr="00AA28B3">
        <w:rPr>
          <w:rFonts w:ascii="Times New Roman" w:eastAsia="Times New Roman" w:hAnsi="Times New Roman" w:cs="Times New Roman"/>
          <w:sz w:val="24"/>
          <w:szCs w:val="24"/>
          <w:lang w:eastAsia="ru-RU"/>
        </w:rPr>
        <w:t xml:space="preserve"> о результатах проверки инвестиционных проектов на предмет эффективности использования средств бюджета муниципального образования </w:t>
      </w:r>
      <w:r w:rsidR="004C0816" w:rsidRPr="00AA28B3">
        <w:rPr>
          <w:rFonts w:ascii="Times New Roman" w:eastAsia="Times New Roman" w:hAnsi="Times New Roman" w:cs="Times New Roman"/>
          <w:sz w:val="24"/>
          <w:szCs w:val="24"/>
          <w:lang w:eastAsia="ru-RU"/>
        </w:rPr>
        <w:t>Дубенский район</w:t>
      </w:r>
      <w:r w:rsidRPr="00AA28B3">
        <w:rPr>
          <w:rFonts w:ascii="Times New Roman" w:eastAsia="Times New Roman" w:hAnsi="Times New Roman" w:cs="Times New Roman"/>
          <w:sz w:val="24"/>
          <w:szCs w:val="24"/>
          <w:lang w:eastAsia="ru-RU"/>
        </w:rPr>
        <w:t>, направляемых на капитальные вложения</w:t>
      </w:r>
    </w:p>
    <w:p w:rsidR="002F0565" w:rsidRPr="00AA28B3" w:rsidRDefault="002F0565"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br/>
        <w:t>I. Сведения об инвестиционном проекте, представленном для проведения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проверки на предмет эффективности использования средств бюджета</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 xml:space="preserve">муниципального образования </w:t>
      </w:r>
      <w:r w:rsidR="004C0816" w:rsidRPr="00AA28B3">
        <w:rPr>
          <w:rFonts w:ascii="Times New Roman" w:eastAsia="Times New Roman" w:hAnsi="Times New Roman" w:cs="Times New Roman"/>
          <w:sz w:val="24"/>
          <w:szCs w:val="24"/>
          <w:lang w:eastAsia="ru-RU"/>
        </w:rPr>
        <w:t>Дубенский район,</w:t>
      </w:r>
      <w:r w:rsidRPr="00AA28B3">
        <w:rPr>
          <w:rFonts w:ascii="Times New Roman" w:eastAsia="Times New Roman" w:hAnsi="Times New Roman" w:cs="Times New Roman"/>
          <w:sz w:val="24"/>
          <w:szCs w:val="24"/>
          <w:lang w:eastAsia="ru-RU"/>
        </w:rPr>
        <w:t xml:space="preserve"> направляемых на капитальные</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вложения.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Наименование инвестиционного проекта:</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Наименование заявителя: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Реквизиты комплекта документов, представленных заявителем:</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регистрационный номер __________; дата 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фамилия, имя, отчество и должность подписавшего лица 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lastRenderedPageBreak/>
        <w:t>Срок реализации инвестиционного проекта: 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Значения количественных показателей (показателя) реализации</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инвестиционного проекта с указанием единиц измерения показателей</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(показателя): 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Стоимость инвестиционного проекта всего в ценах соответствующих лет (в</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тыс. рублей с одним знаком после запятой):</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II. Оценка эффективности использования средств бюджета муниципального</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 xml:space="preserve">образования </w:t>
      </w:r>
      <w:r w:rsidR="004C0816" w:rsidRPr="00AA28B3">
        <w:rPr>
          <w:rFonts w:ascii="Times New Roman" w:eastAsia="Times New Roman" w:hAnsi="Times New Roman" w:cs="Times New Roman"/>
          <w:sz w:val="24"/>
          <w:szCs w:val="24"/>
          <w:lang w:eastAsia="ru-RU"/>
        </w:rPr>
        <w:t>Дубенский район</w:t>
      </w:r>
      <w:r w:rsidRPr="00AA28B3">
        <w:rPr>
          <w:rFonts w:ascii="Times New Roman" w:eastAsia="Times New Roman" w:hAnsi="Times New Roman" w:cs="Times New Roman"/>
          <w:sz w:val="24"/>
          <w:szCs w:val="24"/>
          <w:lang w:eastAsia="ru-RU"/>
        </w:rPr>
        <w:t>, направляемых на капитальные вложения, по</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инвестиционному проекту:</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на основе качественных критериев, %: 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на основе количественных критериев, %: 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в том числе по отдельным критериям, %_________________________________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значение интегральной оценки эффективности, %_________________________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III. Заключение о результатах проверки инвестиционного проекта на</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предмет эффективности использования средств бюджета муниц</w:t>
      </w:r>
      <w:r w:rsidR="004C0816" w:rsidRPr="00AA28B3">
        <w:rPr>
          <w:rFonts w:ascii="Times New Roman" w:eastAsia="Times New Roman" w:hAnsi="Times New Roman" w:cs="Times New Roman"/>
          <w:sz w:val="24"/>
          <w:szCs w:val="24"/>
          <w:lang w:eastAsia="ru-RU"/>
        </w:rPr>
        <w:t>ипального</w:t>
      </w:r>
      <w:r w:rsidR="004C0816" w:rsidRPr="00AA28B3">
        <w:rPr>
          <w:rFonts w:ascii="Times New Roman" w:eastAsia="Times New Roman" w:hAnsi="Times New Roman" w:cs="Times New Roman"/>
          <w:sz w:val="24"/>
          <w:szCs w:val="24"/>
          <w:lang w:eastAsia="ru-RU"/>
        </w:rPr>
        <w:br/>
      </w:r>
      <w:r w:rsidR="004C0816" w:rsidRPr="00AA28B3">
        <w:rPr>
          <w:rFonts w:ascii="Times New Roman" w:eastAsia="Times New Roman" w:hAnsi="Times New Roman" w:cs="Times New Roman"/>
          <w:sz w:val="24"/>
          <w:szCs w:val="24"/>
          <w:lang w:eastAsia="ru-RU"/>
        </w:rPr>
        <w:br/>
        <w:t>образования Дубенский район</w:t>
      </w:r>
      <w:r w:rsidRPr="00AA28B3">
        <w:rPr>
          <w:rFonts w:ascii="Times New Roman" w:eastAsia="Times New Roman" w:hAnsi="Times New Roman" w:cs="Times New Roman"/>
          <w:sz w:val="24"/>
          <w:szCs w:val="24"/>
          <w:lang w:eastAsia="ru-RU"/>
        </w:rPr>
        <w:t>, направляемых на капитальные вложения:</w:t>
      </w:r>
    </w:p>
    <w:p w:rsidR="004C0816" w:rsidRPr="00AA28B3" w:rsidRDefault="002F0565"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__________________________________________________________________________</w:t>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004C0816" w:rsidRPr="00AA28B3">
        <w:rPr>
          <w:rFonts w:ascii="Times New Roman" w:eastAsia="Times New Roman" w:hAnsi="Times New Roman" w:cs="Times New Roman"/>
          <w:sz w:val="24"/>
          <w:szCs w:val="24"/>
          <w:lang w:eastAsia="ru-RU"/>
        </w:rPr>
        <w:t>Начальник</w:t>
      </w:r>
      <w:r w:rsidRPr="00AA28B3">
        <w:rPr>
          <w:rFonts w:ascii="Times New Roman" w:eastAsia="Times New Roman" w:hAnsi="Times New Roman" w:cs="Times New Roman"/>
          <w:sz w:val="24"/>
          <w:szCs w:val="24"/>
          <w:lang w:eastAsia="ru-RU"/>
        </w:rPr>
        <w:t xml:space="preserve"> </w:t>
      </w:r>
      <w:r w:rsidR="004C0816" w:rsidRPr="00AA28B3">
        <w:rPr>
          <w:rFonts w:ascii="Times New Roman" w:eastAsia="Times New Roman" w:hAnsi="Times New Roman" w:cs="Times New Roman"/>
          <w:sz w:val="24"/>
          <w:szCs w:val="24"/>
          <w:lang w:eastAsia="ru-RU"/>
        </w:rPr>
        <w:t>отдела</w:t>
      </w:r>
      <w:r w:rsidRPr="00AA28B3">
        <w:rPr>
          <w:rFonts w:ascii="Times New Roman" w:eastAsia="Times New Roman" w:hAnsi="Times New Roman" w:cs="Times New Roman"/>
          <w:sz w:val="24"/>
          <w:szCs w:val="24"/>
          <w:lang w:eastAsia="ru-RU"/>
        </w:rPr>
        <w:br/>
        <w:t>экономического развития</w:t>
      </w:r>
      <w:r w:rsidR="004C0816" w:rsidRPr="00AA28B3">
        <w:rPr>
          <w:rFonts w:ascii="Times New Roman" w:eastAsia="Times New Roman" w:hAnsi="Times New Roman" w:cs="Times New Roman"/>
          <w:sz w:val="24"/>
          <w:szCs w:val="24"/>
          <w:lang w:eastAsia="ru-RU"/>
        </w:rPr>
        <w:t xml:space="preserve">, </w:t>
      </w:r>
    </w:p>
    <w:p w:rsidR="004C0816" w:rsidRPr="00AA28B3" w:rsidRDefault="004C0816"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предпринимательства и </w:t>
      </w:r>
    </w:p>
    <w:p w:rsidR="004C0816" w:rsidRPr="00AA28B3" w:rsidRDefault="004C0816"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сельского хозяйства </w:t>
      </w:r>
    </w:p>
    <w:p w:rsidR="004C0816" w:rsidRPr="00AA28B3" w:rsidRDefault="004C0816"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комитета по жизнеобеспечению </w:t>
      </w:r>
    </w:p>
    <w:p w:rsidR="004C0816" w:rsidRPr="00AA28B3" w:rsidRDefault="004C0816"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администрации муниципального образования </w:t>
      </w:r>
    </w:p>
    <w:p w:rsidR="002F0565" w:rsidRDefault="004C0816"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Дубенский район</w:t>
      </w:r>
      <w:r w:rsidR="002F0565" w:rsidRPr="00AA28B3">
        <w:rPr>
          <w:rFonts w:ascii="Times New Roman" w:eastAsia="Times New Roman" w:hAnsi="Times New Roman" w:cs="Times New Roman"/>
          <w:sz w:val="24"/>
          <w:szCs w:val="24"/>
          <w:lang w:eastAsia="ru-RU"/>
        </w:rPr>
        <w:br/>
        <w:t>___________ ____________________</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(подпись) Ф.И.О.</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"____" __________ 20__ г.</w:t>
      </w: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Pr="00C16E7B" w:rsidRDefault="00AA28B3" w:rsidP="00C16E7B">
      <w:pPr>
        <w:spacing w:before="100" w:beforeAutospacing="1" w:after="100" w:afterAutospacing="1" w:line="240" w:lineRule="auto"/>
        <w:contextualSpacing/>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Приложение </w:t>
      </w:r>
      <w:r w:rsidR="00C3610B" w:rsidRPr="00C3610B">
        <w:rPr>
          <w:rFonts w:ascii="Arial" w:eastAsia="Times New Roman" w:hAnsi="Arial" w:cs="Arial"/>
          <w:sz w:val="24"/>
          <w:szCs w:val="24"/>
          <w:lang w:eastAsia="ru-RU"/>
        </w:rPr>
        <w:t>2</w:t>
      </w:r>
      <w:r w:rsidRPr="00C3610B">
        <w:rPr>
          <w:rFonts w:ascii="Arial" w:eastAsia="Times New Roman" w:hAnsi="Arial" w:cs="Arial"/>
          <w:color w:val="C00000"/>
          <w:sz w:val="24"/>
          <w:szCs w:val="24"/>
          <w:lang w:eastAsia="ru-RU"/>
        </w:rPr>
        <w:t xml:space="preserve"> </w:t>
      </w:r>
    </w:p>
    <w:p w:rsidR="00AA28B3" w:rsidRPr="00C16E7B" w:rsidRDefault="00AA28B3" w:rsidP="00C16E7B">
      <w:pPr>
        <w:spacing w:before="100" w:beforeAutospacing="1" w:after="100" w:afterAutospacing="1" w:line="240" w:lineRule="auto"/>
        <w:contextualSpacing/>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 постановлению администрации </w:t>
      </w:r>
    </w:p>
    <w:p w:rsidR="00AA28B3" w:rsidRPr="00C16E7B" w:rsidRDefault="00AA28B3" w:rsidP="00C16E7B">
      <w:pPr>
        <w:spacing w:before="100" w:beforeAutospacing="1" w:after="100" w:afterAutospacing="1" w:line="240" w:lineRule="auto"/>
        <w:contextualSpacing/>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муниципального образования </w:t>
      </w:r>
    </w:p>
    <w:p w:rsidR="00AA28B3" w:rsidRPr="00C16E7B" w:rsidRDefault="00AA28B3" w:rsidP="00C16E7B">
      <w:pPr>
        <w:spacing w:before="100" w:beforeAutospacing="1" w:after="100" w:afterAutospacing="1" w:line="240" w:lineRule="auto"/>
        <w:contextualSpacing/>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Дубенский район </w:t>
      </w:r>
    </w:p>
    <w:p w:rsidR="00AA28B3" w:rsidRPr="00C16E7B" w:rsidRDefault="00AA28B3" w:rsidP="00C16E7B">
      <w:pPr>
        <w:spacing w:before="100" w:beforeAutospacing="1" w:after="100" w:afterAutospacing="1" w:line="240" w:lineRule="auto"/>
        <w:contextualSpacing/>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t>от________№_______</w:t>
      </w:r>
    </w:p>
    <w:p w:rsidR="00AA28B3" w:rsidRPr="00C16E7B" w:rsidRDefault="00AA28B3" w:rsidP="00C16E7B">
      <w:pPr>
        <w:spacing w:before="100" w:beforeAutospacing="1" w:after="100" w:afterAutospacing="1" w:line="240" w:lineRule="auto"/>
        <w:contextualSpacing/>
        <w:jc w:val="both"/>
        <w:rPr>
          <w:rFonts w:ascii="Arial" w:eastAsia="Times New Roman" w:hAnsi="Arial" w:cs="Arial"/>
          <w:sz w:val="24"/>
          <w:szCs w:val="24"/>
          <w:lang w:eastAsia="ru-RU"/>
        </w:rPr>
      </w:pPr>
    </w:p>
    <w:p w:rsidR="00AA28B3" w:rsidRPr="00C16E7B" w:rsidRDefault="00AA28B3" w:rsidP="00C16E7B">
      <w:pPr>
        <w:spacing w:before="100" w:beforeAutospacing="1" w:after="100" w:afterAutospacing="1" w:line="240" w:lineRule="auto"/>
        <w:contextualSpacing/>
        <w:jc w:val="center"/>
        <w:rPr>
          <w:rFonts w:ascii="Arial" w:eastAsia="Times New Roman" w:hAnsi="Arial" w:cs="Arial"/>
          <w:b/>
          <w:sz w:val="24"/>
          <w:szCs w:val="24"/>
          <w:lang w:eastAsia="ru-RU"/>
        </w:rPr>
      </w:pPr>
      <w:r w:rsidRPr="00C16E7B">
        <w:rPr>
          <w:rFonts w:ascii="Arial" w:eastAsia="Times New Roman" w:hAnsi="Arial" w:cs="Arial"/>
          <w:b/>
          <w:sz w:val="24"/>
          <w:szCs w:val="24"/>
          <w:lang w:eastAsia="ru-RU"/>
        </w:rPr>
        <w:t>Методика оценки эффективности использования средств бюджета муниципального образования Дубенский район, направляемых на капитальные вложения</w:t>
      </w:r>
    </w:p>
    <w:p w:rsidR="00AA28B3" w:rsidRPr="00C16E7B" w:rsidRDefault="00AA28B3" w:rsidP="00C16E7B">
      <w:pPr>
        <w:spacing w:before="100" w:beforeAutospacing="1" w:after="100" w:afterAutospacing="1" w:line="240" w:lineRule="auto"/>
        <w:jc w:val="both"/>
        <w:outlineLvl w:val="2"/>
        <w:rPr>
          <w:rFonts w:ascii="Arial" w:eastAsia="Times New Roman" w:hAnsi="Arial" w:cs="Arial"/>
          <w:sz w:val="24"/>
          <w:szCs w:val="24"/>
          <w:lang w:eastAsia="ru-RU"/>
        </w:rPr>
      </w:pPr>
    </w:p>
    <w:p w:rsidR="002F0565" w:rsidRPr="00C16E7B" w:rsidRDefault="002F0565" w:rsidP="00C16E7B">
      <w:pPr>
        <w:spacing w:before="100" w:beforeAutospacing="1" w:after="100" w:afterAutospacing="1" w:line="240" w:lineRule="auto"/>
        <w:jc w:val="center"/>
        <w:outlineLvl w:val="2"/>
        <w:rPr>
          <w:rFonts w:ascii="Arial" w:eastAsia="Times New Roman" w:hAnsi="Arial" w:cs="Arial"/>
          <w:bCs/>
          <w:sz w:val="24"/>
          <w:szCs w:val="24"/>
          <w:lang w:eastAsia="ru-RU"/>
        </w:rPr>
      </w:pPr>
      <w:r w:rsidRPr="00C16E7B">
        <w:rPr>
          <w:rFonts w:ascii="Arial" w:eastAsia="Times New Roman" w:hAnsi="Arial" w:cs="Arial"/>
          <w:bCs/>
          <w:sz w:val="24"/>
          <w:szCs w:val="24"/>
          <w:lang w:eastAsia="ru-RU"/>
        </w:rPr>
        <w:t>1. Общие положения</w:t>
      </w:r>
    </w:p>
    <w:p w:rsidR="00C16E7B" w:rsidRDefault="002F0565" w:rsidP="00C16E7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br/>
      </w:r>
      <w:r w:rsidR="00C16E7B">
        <w:rPr>
          <w:rFonts w:ascii="Arial" w:eastAsia="Times New Roman" w:hAnsi="Arial" w:cs="Arial"/>
          <w:sz w:val="24"/>
          <w:szCs w:val="24"/>
          <w:lang w:eastAsia="ru-RU"/>
        </w:rPr>
        <w:t xml:space="preserve">            </w:t>
      </w:r>
      <w:r w:rsidRPr="00C16E7B">
        <w:rPr>
          <w:rFonts w:ascii="Arial" w:eastAsia="Times New Roman" w:hAnsi="Arial" w:cs="Arial"/>
          <w:sz w:val="24"/>
          <w:szCs w:val="24"/>
          <w:lang w:eastAsia="ru-RU"/>
        </w:rPr>
        <w:t xml:space="preserve">1.1. Настоящая Методика оценки эффективности использования средств бюджета муниципального образования </w:t>
      </w:r>
      <w:r w:rsidR="00C16E7B">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xml:space="preserve">, направляемых на капитальные вложения (далее - Методика) по инвестиционным проектам, финансирование которых планируется осуществлять полностью или частично за счет средств бюджета муниципального образования </w:t>
      </w:r>
      <w:r w:rsidR="00C16E7B">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содержит описание и основу расчетов оценки эффективности инвестиционных проектов (далее - оценка эффективности).</w:t>
      </w:r>
    </w:p>
    <w:p w:rsidR="00C16E7B" w:rsidRDefault="002F0565" w:rsidP="00C16E7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1.2. Оценка эффективности осуществляется на основе качественных и количественных критериев путем определения балла оценки по каждому из указанных критериев и интегральной оценки эффективности.</w:t>
      </w:r>
    </w:p>
    <w:p w:rsidR="002F0565" w:rsidRPr="00C16E7B" w:rsidRDefault="002F0565" w:rsidP="00C16E7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br/>
      </w:r>
    </w:p>
    <w:p w:rsidR="002F0565" w:rsidRPr="00C16E7B" w:rsidRDefault="002F0565" w:rsidP="00C16E7B">
      <w:pPr>
        <w:spacing w:before="100" w:beforeAutospacing="1" w:after="100" w:afterAutospacing="1" w:line="240" w:lineRule="auto"/>
        <w:jc w:val="center"/>
        <w:outlineLvl w:val="2"/>
        <w:rPr>
          <w:rFonts w:ascii="Arial" w:eastAsia="Times New Roman" w:hAnsi="Arial" w:cs="Arial"/>
          <w:bCs/>
          <w:sz w:val="24"/>
          <w:szCs w:val="24"/>
          <w:lang w:eastAsia="ru-RU"/>
        </w:rPr>
      </w:pPr>
      <w:r w:rsidRPr="00C16E7B">
        <w:rPr>
          <w:rFonts w:ascii="Arial" w:eastAsia="Times New Roman" w:hAnsi="Arial" w:cs="Arial"/>
          <w:bCs/>
          <w:sz w:val="24"/>
          <w:szCs w:val="24"/>
          <w:lang w:eastAsia="ru-RU"/>
        </w:rPr>
        <w:t>2. Оценка эффективности на основе качественных критериев</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2.1. Оценка эффективности осуществляется на основе качественных критериев, определенных в пункте 2.2 раздела 2 Правил проведения Проверки инвестиционных проектов на предмет эффективности использования средств бюджета муниципального образования </w:t>
      </w:r>
      <w:r>
        <w:rPr>
          <w:rFonts w:ascii="Arial" w:eastAsia="Times New Roman" w:hAnsi="Arial" w:cs="Arial"/>
          <w:sz w:val="24"/>
          <w:szCs w:val="24"/>
          <w:lang w:eastAsia="ru-RU"/>
        </w:rPr>
        <w:t>Дубенский район,</w:t>
      </w:r>
      <w:r w:rsidR="002F0565" w:rsidRPr="00C16E7B">
        <w:rPr>
          <w:rFonts w:ascii="Arial" w:eastAsia="Times New Roman" w:hAnsi="Arial" w:cs="Arial"/>
          <w:sz w:val="24"/>
          <w:szCs w:val="24"/>
          <w:lang w:eastAsia="ru-RU"/>
        </w:rPr>
        <w:t xml:space="preserve"> направляемых на капитальные вложения, утвержденных постановлением </w:t>
      </w:r>
      <w:r>
        <w:rPr>
          <w:rFonts w:ascii="Arial" w:eastAsia="Times New Roman" w:hAnsi="Arial" w:cs="Arial"/>
          <w:sz w:val="24"/>
          <w:szCs w:val="24"/>
          <w:lang w:eastAsia="ru-RU"/>
        </w:rPr>
        <w:t>администрации муниципального образования Дубенский район</w:t>
      </w:r>
    </w:p>
    <w:p w:rsidR="002F0565" w:rsidRP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2.2. Оценка эффективности на основе качественных критериев рассчитывается по следующей формуле:</w:t>
      </w:r>
    </w:p>
    <w:p w:rsidR="00C16E7B" w:rsidRDefault="002F0565" w:rsidP="00C16E7B">
      <w:pPr>
        <w:spacing w:before="100" w:beforeAutospacing="1" w:after="100" w:afterAutospacing="1" w:line="240" w:lineRule="auto"/>
        <w:contextualSpacing/>
        <w:jc w:val="center"/>
        <w:rPr>
          <w:rFonts w:ascii="Arial" w:eastAsia="Times New Roman" w:hAnsi="Arial" w:cs="Arial"/>
          <w:sz w:val="24"/>
          <w:szCs w:val="24"/>
          <w:lang w:eastAsia="ru-RU"/>
        </w:rPr>
      </w:pPr>
      <w:r w:rsidRPr="00C16E7B">
        <w:rPr>
          <w:rFonts w:ascii="Arial" w:eastAsia="Times New Roman" w:hAnsi="Arial" w:cs="Arial"/>
          <w:sz w:val="24"/>
          <w:szCs w:val="24"/>
          <w:lang w:eastAsia="ru-RU"/>
        </w:rPr>
        <w:t>(1БЛ1 + 1БЛ2 + 1БЛN) х 100%</w:t>
      </w:r>
    </w:p>
    <w:p w:rsidR="002F0565" w:rsidRDefault="002F0565" w:rsidP="00C16E7B">
      <w:pPr>
        <w:spacing w:before="100" w:beforeAutospacing="1" w:after="100" w:afterAutospacing="1" w:line="240" w:lineRule="auto"/>
        <w:contextualSpacing/>
        <w:jc w:val="center"/>
        <w:rPr>
          <w:rFonts w:ascii="Arial" w:eastAsia="Times New Roman" w:hAnsi="Arial" w:cs="Arial"/>
          <w:sz w:val="24"/>
          <w:szCs w:val="24"/>
          <w:lang w:eastAsia="ru-RU"/>
        </w:rPr>
      </w:pPr>
      <w:r w:rsidRPr="00C16E7B">
        <w:rPr>
          <w:rFonts w:ascii="Arial" w:eastAsia="Times New Roman" w:hAnsi="Arial" w:cs="Arial"/>
          <w:sz w:val="24"/>
          <w:szCs w:val="24"/>
          <w:lang w:eastAsia="ru-RU"/>
        </w:rPr>
        <w:t>Ч1 = (К1 - К1НП),</w:t>
      </w:r>
    </w:p>
    <w:p w:rsidR="00C16E7B" w:rsidRDefault="002F0565" w:rsidP="00C16E7B">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где:</w:t>
      </w:r>
      <w:r w:rsidRPr="00C16E7B">
        <w:rPr>
          <w:rFonts w:ascii="Arial" w:eastAsia="Times New Roman" w:hAnsi="Arial" w:cs="Arial"/>
          <w:sz w:val="24"/>
          <w:szCs w:val="24"/>
          <w:lang w:eastAsia="ru-RU"/>
        </w:rPr>
        <w:br/>
        <w:t>1БЛ1, 1БЛ2,...1БЛN - балл оценки конкретного качественного критерия;</w:t>
      </w:r>
    </w:p>
    <w:p w:rsidR="00C16E7B" w:rsidRDefault="002F0565" w:rsidP="00C16E7B">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К1 - общее число качественных критериев;</w:t>
      </w:r>
    </w:p>
    <w:p w:rsidR="00C16E7B" w:rsidRDefault="002F0565" w:rsidP="00C16E7B">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К1НП - число критериев, не применяемых к проверяемому инвестиционному проекту.</w:t>
      </w:r>
      <w:r w:rsidRPr="00C16E7B">
        <w:rPr>
          <w:rFonts w:ascii="Arial" w:eastAsia="Times New Roman" w:hAnsi="Arial" w:cs="Arial"/>
          <w:sz w:val="24"/>
          <w:szCs w:val="24"/>
          <w:lang w:eastAsia="ru-RU"/>
        </w:rPr>
        <w:br/>
      </w:r>
      <w:r w:rsidR="00C16E7B">
        <w:rPr>
          <w:rFonts w:ascii="Arial" w:eastAsia="Times New Roman" w:hAnsi="Arial" w:cs="Arial"/>
          <w:sz w:val="24"/>
          <w:szCs w:val="24"/>
          <w:lang w:eastAsia="ru-RU"/>
        </w:rPr>
        <w:t xml:space="preserve">             </w:t>
      </w:r>
      <w:r w:rsidRPr="00C16E7B">
        <w:rPr>
          <w:rFonts w:ascii="Arial" w:eastAsia="Times New Roman" w:hAnsi="Arial" w:cs="Arial"/>
          <w:sz w:val="24"/>
          <w:szCs w:val="24"/>
          <w:lang w:eastAsia="ru-RU"/>
        </w:rPr>
        <w:t>2.3. Требования к определению баллов оценки по каждому из качественных критериев установлены пунктами 2.4 - 2.12 настоящей Методики.</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Возможные значения баллов оценки по каждому из качественных критериев приведены в графе "Допустимые баллы оценки" таблицы N 1 "Оценка соответствия инвестиционного проекта качественным критериям" приложения N 1 к настоящей Методике.</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2.4. Критерий -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r w:rsidR="002F0565" w:rsidRPr="00C16E7B">
        <w:rPr>
          <w:rFonts w:ascii="Arial" w:eastAsia="Times New Roman" w:hAnsi="Arial" w:cs="Arial"/>
          <w:sz w:val="24"/>
          <w:szCs w:val="24"/>
          <w:lang w:eastAsia="ru-RU"/>
        </w:rPr>
        <w:br/>
      </w:r>
      <w:r w:rsidR="002F0565" w:rsidRPr="00C16E7B">
        <w:rPr>
          <w:rFonts w:ascii="Arial" w:eastAsia="Times New Roman" w:hAnsi="Arial" w:cs="Arial"/>
          <w:sz w:val="24"/>
          <w:szCs w:val="24"/>
          <w:lang w:eastAsia="ru-RU"/>
        </w:rPr>
        <w:br/>
      </w: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Балл, равный 1, присваивается проекту, если в паспорте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w:t>
      </w:r>
      <w:r w:rsidR="002F0565" w:rsidRPr="00C16E7B">
        <w:rPr>
          <w:rFonts w:ascii="Arial" w:eastAsia="Times New Roman" w:hAnsi="Arial" w:cs="Arial"/>
          <w:sz w:val="24"/>
          <w:szCs w:val="24"/>
          <w:lang w:eastAsia="ru-RU"/>
        </w:rPr>
        <w:lastRenderedPageBreak/>
        <w:t>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Конечные социально-экономические результаты реализации проекта - эффект для потребителей, населения, получаемый от товаров, работ или услуг, произведенных после реализации инвестиционного проекта. Например, снижение уровня загрязнения окружающей среды, повышение уровня обеспеченности населения услугами образования, культуры, спорта и другие.</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Рекомендуемые показатели, характеризующие конечные социально-экономические результаты реализации проекта по различным видам деятельности и типам проектов, приведены в приложении N 3 к настоящей Методике. Заявитель вправе определить иные показатели с учетом специфики инвестиционного проекта.</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2.5. Критерий - соответствие цели инвестиционного проекта приоритетам и целям, определенным в Стратегическом Плане (Концепции стратегического развития) города Магадана в прогнозах и программах социально-экономического развития муниципального образования </w:t>
      </w:r>
      <w:r>
        <w:rPr>
          <w:rFonts w:ascii="Arial" w:eastAsia="Times New Roman" w:hAnsi="Arial" w:cs="Arial"/>
          <w:sz w:val="24"/>
          <w:szCs w:val="24"/>
          <w:lang w:eastAsia="ru-RU"/>
        </w:rPr>
        <w:t>Дубенский район</w:t>
      </w:r>
      <w:r w:rsidR="002F0565" w:rsidRPr="00C16E7B">
        <w:rPr>
          <w:rFonts w:ascii="Arial" w:eastAsia="Times New Roman" w:hAnsi="Arial" w:cs="Arial"/>
          <w:sz w:val="24"/>
          <w:szCs w:val="24"/>
          <w:lang w:eastAsia="ru-RU"/>
        </w:rPr>
        <w:t xml:space="preserve"> муниципальных программах, ведомственных целевых программах.</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1, присваивается проекту, если цель инвестиционного проекта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2.6. Критерий - комплексный подход к решению конкретной проблемы в рамках инвестиционного проекта во взаимосвязи с программными мероприятиями, реализуемыми в рамках ведомственных целевых программ и муниципальных программ.</w:t>
      </w:r>
      <w:r w:rsidR="002F0565" w:rsidRPr="00C16E7B">
        <w:rPr>
          <w:rFonts w:ascii="Arial" w:eastAsia="Times New Roman" w:hAnsi="Arial" w:cs="Arial"/>
          <w:sz w:val="24"/>
          <w:szCs w:val="24"/>
          <w:lang w:eastAsia="ru-RU"/>
        </w:rPr>
        <w:br/>
      </w: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Обоснованием комплексного подхода к реализации конкретной проблемы в рамках инвестиционного проекта (балл, равный 1) является соответствие цели инвестиционного проекта задаче программного мероприятия, решение которой обеспечивает реализация предлагаемого инвестиционного проекта. Заявитель приводит наименование соответствующей муниципальной программы или ведомственной целевой программы, а также наименование программного мероприятия, выполнение которого обеспечит осуществление инвестиционного проекта.</w:t>
      </w:r>
      <w:r w:rsidR="002F0565" w:rsidRPr="00C16E7B">
        <w:rPr>
          <w:rFonts w:ascii="Arial" w:eastAsia="Times New Roman" w:hAnsi="Arial" w:cs="Arial"/>
          <w:sz w:val="24"/>
          <w:szCs w:val="24"/>
          <w:lang w:eastAsia="ru-RU"/>
        </w:rPr>
        <w:br/>
      </w: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2.7. Критерий - необходимость строительства (реконструкции и 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r>
        <w:rPr>
          <w:rFonts w:ascii="Arial" w:eastAsia="Times New Roman" w:hAnsi="Arial" w:cs="Arial"/>
          <w:sz w:val="24"/>
          <w:szCs w:val="24"/>
          <w:lang w:eastAsia="ru-RU"/>
        </w:rPr>
        <w:t>Дубенский район</w:t>
      </w:r>
      <w:r w:rsidR="002F0565" w:rsidRPr="00C16E7B">
        <w:rPr>
          <w:rFonts w:ascii="Arial" w:eastAsia="Times New Roman" w:hAnsi="Arial" w:cs="Arial"/>
          <w:sz w:val="24"/>
          <w:szCs w:val="24"/>
          <w:lang w:eastAsia="ru-RU"/>
        </w:rPr>
        <w:t xml:space="preserve"> полномочий по решению вопросов местного значения.</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Балл, равный 1, присваивается при наличии обоснования невозможности осуществления муниципальным образованием </w:t>
      </w:r>
      <w:r>
        <w:rPr>
          <w:rFonts w:ascii="Arial" w:eastAsia="Times New Roman" w:hAnsi="Arial" w:cs="Arial"/>
          <w:sz w:val="24"/>
          <w:szCs w:val="24"/>
          <w:lang w:eastAsia="ru-RU"/>
        </w:rPr>
        <w:t>Дубенский район</w:t>
      </w:r>
      <w:r w:rsidR="002F0565" w:rsidRPr="00C16E7B">
        <w:rPr>
          <w:rFonts w:ascii="Arial" w:eastAsia="Times New Roman" w:hAnsi="Arial" w:cs="Arial"/>
          <w:sz w:val="24"/>
          <w:szCs w:val="24"/>
          <w:lang w:eastAsia="ru-RU"/>
        </w:rPr>
        <w:t xml:space="preserve"> полномочий, отнесенных к предмету их ведения:</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а) без строительства объекта капитального строительства, создаваемого в рамках инвестиционного проекта;</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 без реконструкции, технического 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и/или приобретения нового оборудования).</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2.8. Критерий - отсутствие в достаточном объеме замещающей продукции (работ и услуг), производимой иными организациями.</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1, присваивается в случае, если в рамках проекта предполагается:</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а) производство продукции (работ и услуг), не имеющей мировых и отечественных аналогов;</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2F0565" w:rsidRPr="00C16E7B">
        <w:rPr>
          <w:rFonts w:ascii="Arial" w:eastAsia="Times New Roman" w:hAnsi="Arial" w:cs="Arial"/>
          <w:sz w:val="24"/>
          <w:szCs w:val="24"/>
          <w:lang w:eastAsia="ru-RU"/>
        </w:rPr>
        <w:t>б) производство импортозамещающей продукции (работ и услуг);</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в) производство продукции (работ и услуг), спрос на которую с учетом производства замещающей продукции удовлетворяется не в полном объеме.</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Для обоснования соответствия критерию Заявитель указывает объемы, основные характеристики аналогичной импортируемой продукции; объемы производства, основные характеристики, наименование и месторасположение производителя замещающей продукции (работ и услуг).</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2.9. Критерий - обоснование необходимости реализации инвестиционного проекта с привлечением средств федерального или областного бюджетов.</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1, присваивается в случае, если Заявителем указаны государственные программы, в рамках которых планируется реализация инвестиционного проекта.</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2.10. Критерий -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C16E7B" w:rsidRDefault="002F0565" w:rsidP="00C16E7B">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Использование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признается обоснованным (балл, равный 1), если:</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а) заявителем обоснована необходимость использования дорогостоящих строительных материалов, художественных изделий для отделки интерьеров и фасада, машин и оборудования;</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проекту-аналогу;</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в) отношение сметной стоимости объекта капитального строительства к общей площади объекта капитального строительства (кв. м) или строительному объему (куб. м) не более чем на 5 процентов превышает значение соответствующего показателя по проекту-аналогу.</w:t>
      </w:r>
    </w:p>
    <w:p w:rsidR="005708E9"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708E9">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Для проведения проверки на соответствие указанному критерию Заявитель предоставляет документально подтвержденные сведения по проектам-аналогам, реализуемым (или реализованным) на территории муниципального образования, </w:t>
      </w:r>
      <w:r w:rsidR="005708E9">
        <w:rPr>
          <w:rFonts w:ascii="Arial" w:eastAsia="Times New Roman" w:hAnsi="Arial" w:cs="Arial"/>
          <w:sz w:val="24"/>
          <w:szCs w:val="24"/>
          <w:lang w:eastAsia="ru-RU"/>
        </w:rPr>
        <w:t xml:space="preserve">Тульской </w:t>
      </w:r>
      <w:r w:rsidR="002F0565" w:rsidRPr="00C16E7B">
        <w:rPr>
          <w:rFonts w:ascii="Arial" w:eastAsia="Times New Roman" w:hAnsi="Arial" w:cs="Arial"/>
          <w:sz w:val="24"/>
          <w:szCs w:val="24"/>
          <w:lang w:eastAsia="ru-RU"/>
        </w:rPr>
        <w:t xml:space="preserve"> области или на территории другого субъекта Российской Федерации.</w:t>
      </w:r>
    </w:p>
    <w:p w:rsidR="005708E9"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или по конструктивным и объемно-планировочным решениям. Предлагаемая форма сведений по проекту-аналогу, представляемая Заявителем, приведена в приложении N 4 к настоящей Методике.</w:t>
      </w:r>
    </w:p>
    <w:p w:rsidR="005708E9"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Критерий не применим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w:t>
      </w:r>
    </w:p>
    <w:p w:rsidR="005708E9"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2.11. Критерий - наличие положительного заключения государственной экспертизы проектной документации и результатов инженерных изысканий.</w:t>
      </w:r>
    </w:p>
    <w:p w:rsidR="005708E9"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Подтверждением соответствия инвестиционного проекта указанному критерию (балл, равный 1) являются:</w:t>
      </w:r>
    </w:p>
    <w:p w:rsidR="005708E9"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а) для проектов, проектная документация которых разработана и утверждена застройщиком (заказчиком) -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r w:rsidR="002F0565" w:rsidRPr="00C16E7B">
        <w:rPr>
          <w:rFonts w:ascii="Arial" w:eastAsia="Times New Roman" w:hAnsi="Arial" w:cs="Arial"/>
          <w:sz w:val="24"/>
          <w:szCs w:val="24"/>
          <w:lang w:eastAsia="ru-RU"/>
        </w:rPr>
        <w:br/>
      </w: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б) указанный Заявителем номер подпункта и пункта статьи 49 </w:t>
      </w:r>
      <w:hyperlink r:id="rId7" w:history="1">
        <w:r w:rsidR="002F0565" w:rsidRPr="00C16E7B">
          <w:rPr>
            <w:rFonts w:ascii="Arial" w:eastAsia="Times New Roman" w:hAnsi="Arial" w:cs="Arial"/>
            <w:color w:val="0000FF"/>
            <w:sz w:val="24"/>
            <w:szCs w:val="24"/>
            <w:u w:val="single"/>
            <w:lang w:eastAsia="ru-RU"/>
          </w:rPr>
          <w:t>Градостроительного кодекса Российской Федерации</w:t>
        </w:r>
      </w:hyperlink>
      <w:r w:rsidR="002F0565" w:rsidRPr="00C16E7B">
        <w:rPr>
          <w:rFonts w:ascii="Arial" w:eastAsia="Times New Roman" w:hAnsi="Arial" w:cs="Arial"/>
          <w:sz w:val="24"/>
          <w:szCs w:val="24"/>
          <w:lang w:eastAsia="ru-RU"/>
        </w:rPr>
        <w:t>,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5708E9"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Критерий не применим к инвестиционным проектам, по которым подготавливается решение о предоставлении средств бюджета муниципального образования </w:t>
      </w:r>
      <w:r>
        <w:rPr>
          <w:rFonts w:ascii="Arial" w:eastAsia="Times New Roman" w:hAnsi="Arial" w:cs="Arial"/>
          <w:sz w:val="24"/>
          <w:szCs w:val="24"/>
          <w:lang w:eastAsia="ru-RU"/>
        </w:rPr>
        <w:t>Дубенский район</w:t>
      </w:r>
      <w:r w:rsidR="002F0565" w:rsidRPr="00C16E7B">
        <w:rPr>
          <w:rFonts w:ascii="Arial" w:eastAsia="Times New Roman" w:hAnsi="Arial" w:cs="Arial"/>
          <w:sz w:val="24"/>
          <w:szCs w:val="24"/>
          <w:lang w:eastAsia="ru-RU"/>
        </w:rPr>
        <w:t xml:space="preserve"> на подготовку проектной документации и проведение инженерных изысканий, выполняемых для подготовки такой проектной документации.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 создаваемого в рамках инвестиционного проекта.</w:t>
      </w:r>
    </w:p>
    <w:p w:rsidR="002F0565" w:rsidRDefault="002F0565" w:rsidP="00C16E7B">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Pr="00C16E7B"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p>
    <w:p w:rsidR="002F0565" w:rsidRDefault="002F0565" w:rsidP="005708E9">
      <w:pPr>
        <w:spacing w:before="100" w:beforeAutospacing="1" w:after="100" w:afterAutospacing="1" w:line="240" w:lineRule="auto"/>
        <w:jc w:val="center"/>
        <w:outlineLvl w:val="2"/>
        <w:rPr>
          <w:rFonts w:ascii="Arial" w:eastAsia="Times New Roman" w:hAnsi="Arial" w:cs="Arial"/>
          <w:bCs/>
          <w:sz w:val="24"/>
          <w:szCs w:val="24"/>
          <w:lang w:eastAsia="ru-RU"/>
        </w:rPr>
      </w:pPr>
      <w:r w:rsidRPr="005708E9">
        <w:rPr>
          <w:rFonts w:ascii="Arial" w:eastAsia="Times New Roman" w:hAnsi="Arial" w:cs="Arial"/>
          <w:bCs/>
          <w:sz w:val="24"/>
          <w:szCs w:val="24"/>
          <w:lang w:eastAsia="ru-RU"/>
        </w:rPr>
        <w:t>3. Оценка эффективности на основе количественных критериев</w:t>
      </w:r>
    </w:p>
    <w:p w:rsidR="005708E9" w:rsidRDefault="002F0565" w:rsidP="005708E9">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3.1. Оценка эффективности на основе количественных критериев рассчитывается по следующей формуле:</w:t>
      </w:r>
    </w:p>
    <w:p w:rsidR="005708E9" w:rsidRDefault="002F0565" w:rsidP="005708E9">
      <w:pPr>
        <w:spacing w:before="100" w:beforeAutospacing="1" w:after="100" w:afterAutospacing="1" w:line="240" w:lineRule="auto"/>
        <w:contextualSpacing/>
        <w:jc w:val="center"/>
        <w:rPr>
          <w:rFonts w:ascii="Arial" w:eastAsia="Times New Roman" w:hAnsi="Arial" w:cs="Arial"/>
          <w:sz w:val="24"/>
          <w:szCs w:val="24"/>
          <w:lang w:eastAsia="ru-RU"/>
        </w:rPr>
      </w:pPr>
      <w:r w:rsidRPr="00C16E7B">
        <w:rPr>
          <w:rFonts w:ascii="Arial" w:eastAsia="Times New Roman" w:hAnsi="Arial" w:cs="Arial"/>
          <w:sz w:val="24"/>
          <w:szCs w:val="24"/>
          <w:lang w:eastAsia="ru-RU"/>
        </w:rPr>
        <w:t>Ч2 = (2БЛ1 + 2БЛ2 + ... 2БЛN) х РN, где:</w:t>
      </w:r>
    </w:p>
    <w:p w:rsidR="005708E9" w:rsidRDefault="002F0565" w:rsidP="005708E9">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2БЛ1, 2БЛ2, ... 2БЛN - балл оценки конкретного количественного показателя;</w:t>
      </w:r>
      <w:r w:rsidRPr="00C16E7B">
        <w:rPr>
          <w:rFonts w:ascii="Arial" w:eastAsia="Times New Roman" w:hAnsi="Arial" w:cs="Arial"/>
          <w:sz w:val="24"/>
          <w:szCs w:val="24"/>
          <w:lang w:eastAsia="ru-RU"/>
        </w:rPr>
        <w:br/>
        <w:t>РN - весовой коэффициент конкретного количественного критерия, в %;</w:t>
      </w:r>
      <w:r w:rsidRPr="00C16E7B">
        <w:rPr>
          <w:rFonts w:ascii="Arial" w:eastAsia="Times New Roman" w:hAnsi="Arial" w:cs="Arial"/>
          <w:sz w:val="24"/>
          <w:szCs w:val="24"/>
          <w:lang w:eastAsia="ru-RU"/>
        </w:rPr>
        <w:br/>
      </w:r>
      <w:r w:rsidR="005708E9">
        <w:rPr>
          <w:rFonts w:ascii="Arial" w:eastAsia="Times New Roman" w:hAnsi="Arial" w:cs="Arial"/>
          <w:sz w:val="24"/>
          <w:szCs w:val="24"/>
          <w:lang w:eastAsia="ru-RU"/>
        </w:rPr>
        <w:t xml:space="preserve">           </w:t>
      </w:r>
      <w:r w:rsidRPr="00C16E7B">
        <w:rPr>
          <w:rFonts w:ascii="Arial" w:eastAsia="Times New Roman" w:hAnsi="Arial" w:cs="Arial"/>
          <w:sz w:val="24"/>
          <w:szCs w:val="24"/>
          <w:lang w:eastAsia="ru-RU"/>
        </w:rPr>
        <w:t>Сумма весовых коэффициентов по всем количественным критериям составляет 100 процентов.</w:t>
      </w:r>
      <w:r w:rsidRPr="00C16E7B">
        <w:rPr>
          <w:rFonts w:ascii="Arial" w:eastAsia="Times New Roman" w:hAnsi="Arial" w:cs="Arial"/>
          <w:sz w:val="24"/>
          <w:szCs w:val="24"/>
          <w:lang w:eastAsia="ru-RU"/>
        </w:rPr>
        <w:br/>
      </w:r>
      <w:r w:rsidR="005708E9">
        <w:rPr>
          <w:rFonts w:ascii="Arial" w:eastAsia="Times New Roman" w:hAnsi="Arial" w:cs="Arial"/>
          <w:sz w:val="24"/>
          <w:szCs w:val="24"/>
          <w:lang w:eastAsia="ru-RU"/>
        </w:rPr>
        <w:t xml:space="preserve">            </w:t>
      </w:r>
      <w:r w:rsidRPr="00C16E7B">
        <w:rPr>
          <w:rFonts w:ascii="Arial" w:eastAsia="Times New Roman" w:hAnsi="Arial" w:cs="Arial"/>
          <w:sz w:val="24"/>
          <w:szCs w:val="24"/>
          <w:lang w:eastAsia="ru-RU"/>
        </w:rPr>
        <w:t>3.2. Требования к определению баллов оценки по каждому из количественных критериев установлены пунктами 3.3 - 3.7 настоящей Методики.</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Значения весовых коэффициентов количественных критериев в зависимости от типа инвестиционного проекта, устанавливаемые в целях Методики, приведены в приложении N 2 к настоящей Методике.</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Возможные значения баллов оценки по каждому из количественных критериев приведены в графе "Допустимые баллы оценки" таблицы N 2 и "Оценка соответствия инвестиционного проекта количественным критериям" приложения N 1 к настоящей Методике.</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3.3. Критерий - значения количественных показателей (показателя) результатов реализации инвестиционного проекта.</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Для присвоения балла, равного 1, представленные Заявителем в паспорте проекта инвестиционного проекта значения количественных показателей результатов его реализации, должны отвечать следующим требованиям:</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а) наличие показателя (показателей), характеризующих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объем) с указанием единиц измерения в соответствии с Общероссийским классификатором единиц измерения;</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 наличие не менее одного показателя, характеризующего конечные социально-экономические результаты реализации проекта.</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3.4. Критерий -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а при его отсутствии - в ценах года представления паспорта инвестиционного проекта (с указанием года ее определения).</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Балл, равный 1, присваивается проекту, если значение отношения сметной стоимости объекта капитального строительства к количественным показателям </w:t>
      </w:r>
      <w:r w:rsidR="002F0565" w:rsidRPr="00C16E7B">
        <w:rPr>
          <w:rFonts w:ascii="Arial" w:eastAsia="Times New Roman" w:hAnsi="Arial" w:cs="Arial"/>
          <w:sz w:val="24"/>
          <w:szCs w:val="24"/>
          <w:lang w:eastAsia="ru-RU"/>
        </w:rPr>
        <w:lastRenderedPageBreak/>
        <w:t>(показателю) результатов реализации проекта не превышает аналогичного значения (значений) показателя (показателей) по проектам-аналогам.</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0,5, присваивается проекту,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не более чем на 5 процентов.</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0, присваивается проекту в случае,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более чем на 5 процентов хотя бы по одному показателю.</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При определении значения баллов сметные стоимости объектов капитального строительства, создаваемых (созданных) в ходе реализации проектов-аналогов, должны представляться в ценах года определения сметной стоимости объекта капитального строительства, планируемого к созданию в рамках реализации инвестиционного проекта. 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Минэкономразвития России в составе сценарных условий и основных параметров прогноза социально-экономического развития Российской Федерации.</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3.5. Критерий -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Заявитель приводит обоснование спроса (потребности) на продукцию (услуги), создаваемую в результате реализации инвестиционного проекта.</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соответствует (или менее) потребности в данной продукции (услугах).</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100 процентов, но не ниже 75 процентов проектной мощности.</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75 процентов проектной мощности.</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3.6. Критерий -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областных государственных нужд.</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Балл, равный 1, присваивается, если отношение проектной мощности создаваемого (реконструируемого) объекта капитального строительства к мощности, </w:t>
      </w:r>
      <w:r w:rsidR="002F0565" w:rsidRPr="00C16E7B">
        <w:rPr>
          <w:rFonts w:ascii="Arial" w:eastAsia="Times New Roman" w:hAnsi="Arial" w:cs="Arial"/>
          <w:sz w:val="24"/>
          <w:szCs w:val="24"/>
          <w:lang w:eastAsia="ru-RU"/>
        </w:rPr>
        <w:lastRenderedPageBreak/>
        <w:t>необходимой для производства продукции (услуг) в объеме, предусмотренном для муниципальных нужд, не превышает 100 процентов.</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Заявитель приводит обоснования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3.7. Критерий -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Заявитель приводит обоснование планируемого обеспечения создаваемого (реконструируемого) объекта капитального строительства инженерной и транспортной инфраструктурой.</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равен 1 в случаях:</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а) если на площадке, отводимой под предлагаемое строительство, уже имеются все виды инженерной и транспортной инфраструктуры в необходимых объемах;</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(например, берегоукрепительные работы).</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равен 0,5 -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равен 0 -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2F0565" w:rsidRPr="00C16E7B" w:rsidRDefault="002F0565" w:rsidP="005708E9">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br/>
      </w:r>
    </w:p>
    <w:p w:rsidR="002F0565" w:rsidRPr="005708E9" w:rsidRDefault="002F0565" w:rsidP="005708E9">
      <w:pPr>
        <w:spacing w:before="100" w:beforeAutospacing="1" w:after="100" w:afterAutospacing="1" w:line="240" w:lineRule="auto"/>
        <w:jc w:val="center"/>
        <w:outlineLvl w:val="2"/>
        <w:rPr>
          <w:rFonts w:ascii="Arial" w:eastAsia="Times New Roman" w:hAnsi="Arial" w:cs="Arial"/>
          <w:bCs/>
          <w:sz w:val="24"/>
          <w:szCs w:val="24"/>
          <w:lang w:eastAsia="ru-RU"/>
        </w:rPr>
      </w:pPr>
      <w:r w:rsidRPr="005708E9">
        <w:rPr>
          <w:rFonts w:ascii="Arial" w:eastAsia="Times New Roman" w:hAnsi="Arial" w:cs="Arial"/>
          <w:bCs/>
          <w:sz w:val="24"/>
          <w:szCs w:val="24"/>
          <w:lang w:eastAsia="ru-RU"/>
        </w:rPr>
        <w:t>4. Расчет интегральной оценки эффективности</w:t>
      </w:r>
    </w:p>
    <w:p w:rsidR="005708E9"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br/>
      </w:r>
      <w:r w:rsidR="005708E9">
        <w:rPr>
          <w:rFonts w:ascii="Arial" w:eastAsia="Times New Roman" w:hAnsi="Arial" w:cs="Arial"/>
          <w:sz w:val="24"/>
          <w:szCs w:val="24"/>
          <w:lang w:eastAsia="ru-RU"/>
        </w:rPr>
        <w:t xml:space="preserve">             </w:t>
      </w:r>
      <w:r w:rsidRPr="00C16E7B">
        <w:rPr>
          <w:rFonts w:ascii="Arial" w:eastAsia="Times New Roman" w:hAnsi="Arial" w:cs="Arial"/>
          <w:sz w:val="24"/>
          <w:szCs w:val="24"/>
          <w:lang w:eastAsia="ru-RU"/>
        </w:rPr>
        <w:t>4.1. Интегральная оценка эффективности (ЭИНТ) определяется как средневзвешенная сумма оценок эффективности на основе качественных и количественных критериев по следующей формуле:</w:t>
      </w:r>
    </w:p>
    <w:p w:rsidR="005708E9" w:rsidRDefault="002F0565" w:rsidP="005708E9">
      <w:pPr>
        <w:spacing w:before="100" w:beforeAutospacing="1" w:after="100" w:afterAutospacing="1" w:line="240" w:lineRule="auto"/>
        <w:jc w:val="center"/>
        <w:rPr>
          <w:rFonts w:ascii="Arial" w:eastAsia="Times New Roman" w:hAnsi="Arial" w:cs="Arial"/>
          <w:sz w:val="24"/>
          <w:szCs w:val="24"/>
          <w:lang w:eastAsia="ru-RU"/>
        </w:rPr>
      </w:pPr>
      <w:r w:rsidRPr="00C16E7B">
        <w:rPr>
          <w:rFonts w:ascii="Arial" w:eastAsia="Times New Roman" w:hAnsi="Arial" w:cs="Arial"/>
          <w:sz w:val="24"/>
          <w:szCs w:val="24"/>
          <w:lang w:eastAsia="ru-RU"/>
        </w:rPr>
        <w:t>ЭИНТ = Ч1 x 0,2 + Ч2 x 0,8, где:</w:t>
      </w:r>
    </w:p>
    <w:p w:rsidR="004067FF" w:rsidRDefault="002F0565" w:rsidP="005708E9">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Ч1 - оценка эффективности на основе качественных критериев;</w:t>
      </w:r>
      <w:r w:rsidRPr="00C16E7B">
        <w:rPr>
          <w:rFonts w:ascii="Arial" w:eastAsia="Times New Roman" w:hAnsi="Arial" w:cs="Arial"/>
          <w:sz w:val="24"/>
          <w:szCs w:val="24"/>
          <w:lang w:eastAsia="ru-RU"/>
        </w:rPr>
        <w:br/>
        <w:t>Ч2 - оценка эффективности на основе количественных критериев;</w:t>
      </w:r>
      <w:r w:rsidRPr="00C16E7B">
        <w:rPr>
          <w:rFonts w:ascii="Arial" w:eastAsia="Times New Roman" w:hAnsi="Arial" w:cs="Arial"/>
          <w:sz w:val="24"/>
          <w:szCs w:val="24"/>
          <w:lang w:eastAsia="ru-RU"/>
        </w:rPr>
        <w:br/>
        <w:t>0,2 и 0,8 - весовые коэффициенты оценок эффективности на основе качественных и количественных критериев соответственно.</w:t>
      </w:r>
      <w:r w:rsidRPr="00C16E7B">
        <w:rPr>
          <w:rFonts w:ascii="Arial" w:eastAsia="Times New Roman" w:hAnsi="Arial" w:cs="Arial"/>
          <w:sz w:val="24"/>
          <w:szCs w:val="24"/>
          <w:lang w:eastAsia="ru-RU"/>
        </w:rPr>
        <w:br/>
      </w:r>
      <w:r w:rsidR="005708E9">
        <w:rPr>
          <w:rFonts w:ascii="Arial" w:eastAsia="Times New Roman" w:hAnsi="Arial" w:cs="Arial"/>
          <w:sz w:val="24"/>
          <w:szCs w:val="24"/>
          <w:lang w:eastAsia="ru-RU"/>
        </w:rPr>
        <w:t xml:space="preserve">             </w:t>
      </w:r>
    </w:p>
    <w:p w:rsidR="005708E9" w:rsidRDefault="002F0565" w:rsidP="005708E9">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Расчет интегральной оценки приведен в таблице N 3 "Расчет интегральной оценки эффективности" приложения N 1 к Методике.</w:t>
      </w:r>
    </w:p>
    <w:p w:rsidR="002F0565"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4.2. При осуществлении оценки эффективности предельное (минимальное) значение интегральной оценки устанавливается равным 70 процентов. Соответствие или превышение числового значения интегральной оценки установленному </w:t>
      </w:r>
      <w:r w:rsidR="002F0565" w:rsidRPr="00C16E7B">
        <w:rPr>
          <w:rFonts w:ascii="Arial" w:eastAsia="Times New Roman" w:hAnsi="Arial" w:cs="Arial"/>
          <w:sz w:val="24"/>
          <w:szCs w:val="24"/>
          <w:lang w:eastAsia="ru-RU"/>
        </w:rPr>
        <w:lastRenderedPageBreak/>
        <w:t xml:space="preserve">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бюджета муниципального образования </w:t>
      </w:r>
      <w:r>
        <w:rPr>
          <w:rFonts w:ascii="Arial" w:eastAsia="Times New Roman" w:hAnsi="Arial" w:cs="Arial"/>
          <w:sz w:val="24"/>
          <w:szCs w:val="24"/>
          <w:lang w:eastAsia="ru-RU"/>
        </w:rPr>
        <w:t>Дубенский район.</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Начальник отдела</w:t>
      </w: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экономического развития,</w:t>
      </w: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предпринимательства и сельского хозяйства </w:t>
      </w: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комитета по жизнеобеспечению</w:t>
      </w: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администрации МО Дубенский район                                                    Т.А. Москаленко</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9E4BF5" w:rsidRDefault="009E4BF5" w:rsidP="005708E9">
      <w:pPr>
        <w:spacing w:before="100" w:beforeAutospacing="1" w:after="100" w:afterAutospacing="1" w:line="240" w:lineRule="auto"/>
        <w:contextualSpacing/>
        <w:jc w:val="both"/>
        <w:rPr>
          <w:rFonts w:ascii="Arial" w:eastAsia="Times New Roman" w:hAnsi="Arial" w:cs="Arial"/>
          <w:sz w:val="24"/>
          <w:szCs w:val="24"/>
          <w:lang w:eastAsia="ru-RU"/>
        </w:rPr>
      </w:pPr>
      <w:bookmarkStart w:id="0" w:name="_GoBack"/>
      <w:bookmarkEnd w:id="0"/>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Приложение № 1 </w:t>
      </w:r>
    </w:p>
    <w:p w:rsidR="005708E9" w:rsidRDefault="005708E9" w:rsidP="005708E9">
      <w:pPr>
        <w:spacing w:before="100" w:beforeAutospacing="1" w:after="100" w:afterAutospacing="1" w:line="240" w:lineRule="auto"/>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w:t>
      </w:r>
      <w:r w:rsidRPr="00C16E7B">
        <w:rPr>
          <w:rFonts w:ascii="Arial" w:eastAsia="Times New Roman" w:hAnsi="Arial" w:cs="Arial"/>
          <w:sz w:val="24"/>
          <w:szCs w:val="24"/>
          <w:lang w:eastAsia="ru-RU"/>
        </w:rPr>
        <w:t>Методике оценки эффективности</w:t>
      </w:r>
      <w:r w:rsidRPr="00C16E7B">
        <w:rPr>
          <w:rFonts w:ascii="Arial" w:eastAsia="Times New Roman" w:hAnsi="Arial" w:cs="Arial"/>
          <w:sz w:val="24"/>
          <w:szCs w:val="24"/>
          <w:lang w:eastAsia="ru-RU"/>
        </w:rPr>
        <w:br/>
        <w:t>использования средств бюджета</w:t>
      </w:r>
      <w:r w:rsidRPr="00C16E7B">
        <w:rPr>
          <w:rFonts w:ascii="Arial" w:eastAsia="Times New Roman" w:hAnsi="Arial" w:cs="Arial"/>
          <w:sz w:val="24"/>
          <w:szCs w:val="24"/>
          <w:lang w:eastAsia="ru-RU"/>
        </w:rPr>
        <w:br/>
        <w:t>муниципаль</w:t>
      </w:r>
      <w:r>
        <w:rPr>
          <w:rFonts w:ascii="Arial" w:eastAsia="Times New Roman" w:hAnsi="Arial" w:cs="Arial"/>
          <w:sz w:val="24"/>
          <w:szCs w:val="24"/>
          <w:lang w:eastAsia="ru-RU"/>
        </w:rPr>
        <w:t>ного образования</w:t>
      </w:r>
      <w:r>
        <w:rPr>
          <w:rFonts w:ascii="Arial" w:eastAsia="Times New Roman" w:hAnsi="Arial" w:cs="Arial"/>
          <w:sz w:val="24"/>
          <w:szCs w:val="24"/>
          <w:lang w:eastAsia="ru-RU"/>
        </w:rPr>
        <w:br/>
        <w:t>Дубенский район</w:t>
      </w:r>
      <w:r w:rsidRPr="00C16E7B">
        <w:rPr>
          <w:rFonts w:ascii="Arial" w:eastAsia="Times New Roman" w:hAnsi="Arial" w:cs="Arial"/>
          <w:sz w:val="24"/>
          <w:szCs w:val="24"/>
          <w:lang w:eastAsia="ru-RU"/>
        </w:rPr>
        <w:t>, направляемых</w:t>
      </w:r>
      <w:r w:rsidRPr="00C16E7B">
        <w:rPr>
          <w:rFonts w:ascii="Arial" w:eastAsia="Times New Roman" w:hAnsi="Arial" w:cs="Arial"/>
          <w:sz w:val="24"/>
          <w:szCs w:val="24"/>
          <w:lang w:eastAsia="ru-RU"/>
        </w:rPr>
        <w:br/>
        <w:t>на капитальные вложения</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Pr="005708E9" w:rsidRDefault="005708E9" w:rsidP="005708E9">
      <w:pPr>
        <w:spacing w:before="100" w:beforeAutospacing="1" w:after="100" w:afterAutospacing="1" w:line="240" w:lineRule="auto"/>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Интегральная оценка эффективности инвестиционного проекта</w:t>
      </w:r>
    </w:p>
    <w:p w:rsidR="005708E9" w:rsidRPr="00C16E7B"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br/>
        <w:t>Наименование проекта _________________________________________________</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Форма реализации инвестиционного проекта (новое строительство,</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реконструкция или техническое перевооружение действующего производства)</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__________________________________________________________________________</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Заявитель ____________________________________________________________</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Тип проекта __________________________________________________________</w:t>
      </w:r>
      <w:r w:rsidRPr="00C16E7B">
        <w:rPr>
          <w:rFonts w:ascii="Arial" w:eastAsia="Times New Roman" w:hAnsi="Arial" w:cs="Arial"/>
          <w:sz w:val="24"/>
          <w:szCs w:val="24"/>
          <w:lang w:eastAsia="ru-RU"/>
        </w:rPr>
        <w:br/>
      </w:r>
    </w:p>
    <w:p w:rsidR="002F0565" w:rsidRPr="00C16E7B" w:rsidRDefault="002F0565" w:rsidP="00C12D2D">
      <w:pPr>
        <w:spacing w:before="100" w:beforeAutospacing="1" w:after="100" w:afterAutospacing="1" w:line="240" w:lineRule="auto"/>
        <w:jc w:val="center"/>
        <w:outlineLvl w:val="2"/>
        <w:rPr>
          <w:rFonts w:ascii="Arial" w:eastAsia="Times New Roman" w:hAnsi="Arial" w:cs="Arial"/>
          <w:b/>
          <w:bCs/>
          <w:sz w:val="24"/>
          <w:szCs w:val="24"/>
          <w:lang w:eastAsia="ru-RU"/>
        </w:rPr>
      </w:pPr>
      <w:r w:rsidRPr="00C16E7B">
        <w:rPr>
          <w:rFonts w:ascii="Arial" w:eastAsia="Times New Roman" w:hAnsi="Arial" w:cs="Arial"/>
          <w:b/>
          <w:bCs/>
          <w:sz w:val="24"/>
          <w:szCs w:val="24"/>
          <w:lang w:eastAsia="ru-RU"/>
        </w:rPr>
        <w:t>Таблица N 1. Оценка соответствия инвестиционного проекта качественным критериям</w:t>
      </w:r>
    </w:p>
    <w:p w:rsidR="002F0565" w:rsidRPr="00C16E7B" w:rsidRDefault="002F0565" w:rsidP="00C12D2D">
      <w:pPr>
        <w:spacing w:before="100" w:beforeAutospacing="1" w:after="100" w:afterAutospacing="1" w:line="240" w:lineRule="auto"/>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Таблица </w:t>
      </w:r>
      <w:r w:rsidR="00C12D2D">
        <w:rPr>
          <w:rFonts w:ascii="Arial" w:eastAsia="Times New Roman" w:hAnsi="Arial" w:cs="Arial"/>
          <w:sz w:val="24"/>
          <w:szCs w:val="24"/>
          <w:lang w:eastAsia="ru-RU"/>
        </w:rPr>
        <w:t>№</w:t>
      </w:r>
      <w:r w:rsidRPr="00C16E7B">
        <w:rPr>
          <w:rFonts w:ascii="Arial" w:eastAsia="Times New Roman" w:hAnsi="Arial" w:cs="Arial"/>
          <w:sz w:val="24"/>
          <w:szCs w:val="24"/>
          <w:lang w:eastAsia="ru-RU"/>
        </w:rPr>
        <w:t xml:space="preserve"> 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
        <w:gridCol w:w="2552"/>
        <w:gridCol w:w="2248"/>
        <w:gridCol w:w="1565"/>
        <w:gridCol w:w="2658"/>
      </w:tblGrid>
      <w:tr w:rsidR="002F0565" w:rsidRPr="00C16E7B" w:rsidTr="002F0565">
        <w:trPr>
          <w:trHeight w:val="15"/>
          <w:tblCellSpacing w:w="15" w:type="dxa"/>
        </w:trPr>
        <w:tc>
          <w:tcPr>
            <w:tcW w:w="554"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3326"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033"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848"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Критерий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Допустимые баллы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Балл оценки или "Критерий не применим"</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Ссылки на документальные подтверждения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3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5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Наличие четко сформулированной цели инвестиционного проекта с определением количественного показателя (показателей) результатов его осуществления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w:t>
            </w:r>
            <w:r w:rsidRPr="00C16E7B">
              <w:rPr>
                <w:rFonts w:ascii="Arial" w:eastAsia="Times New Roman" w:hAnsi="Arial" w:cs="Arial"/>
                <w:sz w:val="24"/>
                <w:szCs w:val="24"/>
                <w:lang w:eastAsia="ru-RU"/>
              </w:rPr>
              <w:lastRenderedPageBreak/>
              <w:t xml:space="preserve">капитальных вложений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5708E9">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Соответствие цели инвестиционного проекта приоритетам и целям, определенным в Стратегическом Плане (Концепции стратегического развития) города Магадана в прогнозах и программах социально-экономического, инвестиционного развития муниципального образования </w:t>
            </w:r>
            <w:r w:rsidR="005708E9">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xml:space="preserve">, муниципальных программах, ведомственных целевых программах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Приводится наименование документа, приоритет и цель, которым соответствует цель реализации инвестиционного проекта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ведомственных целевых программ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Указываются цели, задачи, конкретные программные мероприятия, достижение и реализацию которых обеспечивает осуществление инвестиционного проекта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Необходимость строительства (реконструкции, технического перевооружения) объекта капитального </w:t>
            </w:r>
            <w:r w:rsidRPr="00C16E7B">
              <w:rPr>
                <w:rFonts w:ascii="Arial" w:eastAsia="Times New Roman" w:hAnsi="Arial" w:cs="Arial"/>
                <w:sz w:val="24"/>
                <w:szCs w:val="24"/>
                <w:lang w:eastAsia="ru-RU"/>
              </w:rPr>
              <w:lastRenderedPageBreak/>
              <w:t xml:space="preserve">строительства, создаваемого в рамках инвестиционного проекта, в связи с осуществлением муниципальным образованием </w:t>
            </w:r>
            <w:r w:rsidR="00C12D2D">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xml:space="preserve"> полномочий по решению вопросов местного значения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Обоснование необходимости строительства (реконструкции, технического перевооружения) объекта </w:t>
            </w:r>
            <w:r w:rsidRPr="00C16E7B">
              <w:rPr>
                <w:rFonts w:ascii="Arial" w:eastAsia="Times New Roman" w:hAnsi="Arial" w:cs="Arial"/>
                <w:sz w:val="24"/>
                <w:szCs w:val="24"/>
                <w:lang w:eastAsia="ru-RU"/>
              </w:rPr>
              <w:lastRenderedPageBreak/>
              <w:t xml:space="preserve">капитального строительства, в связи с осуществлением муниципальным образованием </w:t>
            </w:r>
            <w:r w:rsidR="00C12D2D">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xml:space="preserve"> полномочий по решению вопросов местного значения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Отсутствие в достаточном объеме замещающей продукции (работ и услуг), производимой иными организациями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Указываются объемы, основные характеристики продукции (работ, услуг), не имеющей мировых и отечественных аналогов, либо замещаемой импортируемой продукции; объемы производства, основные характеристики, наименование и месторасположение производителя замещающей отечественной продукции (работ и услуг)</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Обоснование привлечения средств областного или федерального бюджетов к реализации инвестиционного проекта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Указывается наименование государственной программы Магаданской области, в которую планируется включить инвестиционный проект.</w:t>
            </w:r>
            <w:r w:rsidRPr="00C16E7B">
              <w:rPr>
                <w:rFonts w:ascii="Arial" w:eastAsia="Times New Roman" w:hAnsi="Arial" w:cs="Arial"/>
                <w:sz w:val="24"/>
                <w:szCs w:val="24"/>
                <w:lang w:eastAsia="ru-RU"/>
              </w:rPr>
              <w:br/>
              <w:t xml:space="preserve">2. Реквизиты документов (договоров, протоколов, соглашений и т.п.), подтверждающих намерения участников </w:t>
            </w:r>
            <w:r w:rsidRPr="00C16E7B">
              <w:rPr>
                <w:rFonts w:ascii="Arial" w:eastAsia="Times New Roman" w:hAnsi="Arial" w:cs="Arial"/>
                <w:sz w:val="24"/>
                <w:szCs w:val="24"/>
                <w:lang w:eastAsia="ru-RU"/>
              </w:rPr>
              <w:lastRenderedPageBreak/>
              <w:t xml:space="preserve">инвестиционного проекта о его </w:t>
            </w:r>
            <w:proofErr w:type="spellStart"/>
            <w:r w:rsidRPr="00C16E7B">
              <w:rPr>
                <w:rFonts w:ascii="Arial" w:eastAsia="Times New Roman" w:hAnsi="Arial" w:cs="Arial"/>
                <w:sz w:val="24"/>
                <w:szCs w:val="24"/>
                <w:lang w:eastAsia="ru-RU"/>
              </w:rPr>
              <w:t>софинансировании</w:t>
            </w:r>
            <w:proofErr w:type="spellEnd"/>
            <w:r w:rsidRPr="00C16E7B">
              <w:rPr>
                <w:rFonts w:ascii="Arial" w:eastAsia="Times New Roman" w:hAnsi="Arial" w:cs="Arial"/>
                <w:sz w:val="24"/>
                <w:szCs w:val="24"/>
                <w:lang w:eastAsia="ru-RU"/>
              </w:rPr>
              <w:t xml:space="preserve"> с указанием планируемого объема капитальных вложений со стороны каждого участника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7.</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Критерий не применим к инвестиционным проектам, не использующим дорогостоящие строительные материалы, художественные изделия для отделки интерьеров и фасадов, машин и оборудования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Наличие обоснования невозможности достижения цели и результатов реализации проекта без использования дорогостоящих строительных материалов, художественных изделий для отделки интерьеров и фасада, машин и оборудования.</w:t>
            </w:r>
            <w:r w:rsidRPr="00C16E7B">
              <w:rPr>
                <w:rFonts w:ascii="Arial" w:eastAsia="Times New Roman" w:hAnsi="Arial" w:cs="Arial"/>
                <w:sz w:val="24"/>
                <w:szCs w:val="24"/>
                <w:lang w:eastAsia="ru-RU"/>
              </w:rPr>
              <w:br/>
              <w:t xml:space="preserve">2. Документально подтвержденные данные по проекту-аналогу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8.</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Наличие положительного </w:t>
            </w:r>
            <w:proofErr w:type="gramStart"/>
            <w:r w:rsidRPr="00C16E7B">
              <w:rPr>
                <w:rFonts w:ascii="Arial" w:eastAsia="Times New Roman" w:hAnsi="Arial" w:cs="Arial"/>
                <w:sz w:val="24"/>
                <w:szCs w:val="24"/>
                <w:lang w:eastAsia="ru-RU"/>
              </w:rPr>
              <w:t>заключения государственной экспертизы проектной документации результатов инженерных изысканий</w:t>
            </w:r>
            <w:proofErr w:type="gramEnd"/>
            <w:r w:rsidRPr="00C16E7B">
              <w:rPr>
                <w:rFonts w:ascii="Arial" w:eastAsia="Times New Roman" w:hAnsi="Arial" w:cs="Arial"/>
                <w:sz w:val="24"/>
                <w:szCs w:val="24"/>
                <w:lang w:eastAsia="ru-RU"/>
              </w:rPr>
              <w:t xml:space="preserve">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Критерий не применим к инвестиционным проектам, по которым планируется предоставление средств бюджета муниципального образования на подготовку проектной документации либо проектная документация будет разработана без использования средств </w:t>
            </w:r>
            <w:r w:rsidRPr="00C16E7B">
              <w:rPr>
                <w:rFonts w:ascii="Arial" w:eastAsia="Times New Roman" w:hAnsi="Arial" w:cs="Arial"/>
                <w:sz w:val="24"/>
                <w:szCs w:val="24"/>
                <w:lang w:eastAsia="ru-RU"/>
              </w:rPr>
              <w:lastRenderedPageBreak/>
              <w:t xml:space="preserve">бюджета муниципального образования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r w:rsidRPr="00C16E7B">
              <w:rPr>
                <w:rFonts w:ascii="Arial" w:eastAsia="Times New Roman" w:hAnsi="Arial" w:cs="Arial"/>
                <w:sz w:val="24"/>
                <w:szCs w:val="24"/>
                <w:lang w:eastAsia="ru-RU"/>
              </w:rPr>
              <w:br/>
              <w:t>2. В случае</w:t>
            </w:r>
            <w:proofErr w:type="gramStart"/>
            <w:r w:rsidRPr="00C16E7B">
              <w:rPr>
                <w:rFonts w:ascii="Arial" w:eastAsia="Times New Roman" w:hAnsi="Arial" w:cs="Arial"/>
                <w:sz w:val="24"/>
                <w:szCs w:val="24"/>
                <w:lang w:eastAsia="ru-RU"/>
              </w:rPr>
              <w:t>,</w:t>
            </w:r>
            <w:proofErr w:type="gramEnd"/>
            <w:r w:rsidRPr="00C16E7B">
              <w:rPr>
                <w:rFonts w:ascii="Arial" w:eastAsia="Times New Roman" w:hAnsi="Arial" w:cs="Arial"/>
                <w:sz w:val="24"/>
                <w:szCs w:val="24"/>
                <w:lang w:eastAsia="ru-RU"/>
              </w:rPr>
              <w:t xml:space="preserve"> если проведение государственной экспертизы проектной документации не </w:t>
            </w:r>
            <w:r w:rsidRPr="00C16E7B">
              <w:rPr>
                <w:rFonts w:ascii="Arial" w:eastAsia="Times New Roman" w:hAnsi="Arial" w:cs="Arial"/>
                <w:sz w:val="24"/>
                <w:szCs w:val="24"/>
                <w:lang w:eastAsia="ru-RU"/>
              </w:rPr>
              <w:lastRenderedPageBreak/>
              <w:t>требуется:</w:t>
            </w:r>
            <w:r w:rsidRPr="00C16E7B">
              <w:rPr>
                <w:rFonts w:ascii="Arial" w:eastAsia="Times New Roman" w:hAnsi="Arial" w:cs="Arial"/>
                <w:sz w:val="24"/>
                <w:szCs w:val="24"/>
                <w:lang w:eastAsia="ru-RU"/>
              </w:rPr>
              <w:br/>
              <w:t xml:space="preserve">а) ссылка на соответствующие пункты и подпункты статьи 49 </w:t>
            </w:r>
            <w:hyperlink r:id="rId8" w:history="1">
              <w:r w:rsidRPr="00C12D2D">
                <w:rPr>
                  <w:rFonts w:ascii="Arial" w:eastAsia="Times New Roman" w:hAnsi="Arial" w:cs="Arial"/>
                  <w:color w:val="000000" w:themeColor="text1"/>
                  <w:sz w:val="24"/>
                  <w:szCs w:val="24"/>
                  <w:lang w:eastAsia="ru-RU"/>
                </w:rPr>
                <w:t>Градостроительного кодекса Российской Федерации</w:t>
              </w:r>
            </w:hyperlink>
            <w:r w:rsidRPr="00C12D2D">
              <w:rPr>
                <w:rFonts w:ascii="Arial" w:eastAsia="Times New Roman" w:hAnsi="Arial" w:cs="Arial"/>
                <w:color w:val="000000" w:themeColor="text1"/>
                <w:sz w:val="24"/>
                <w:szCs w:val="24"/>
                <w:lang w:eastAsia="ru-RU"/>
              </w:rPr>
              <w:t>;</w:t>
            </w:r>
            <w:r w:rsidRPr="00C16E7B">
              <w:rPr>
                <w:rFonts w:ascii="Arial" w:eastAsia="Times New Roman" w:hAnsi="Arial" w:cs="Arial"/>
                <w:sz w:val="24"/>
                <w:szCs w:val="24"/>
                <w:lang w:eastAsia="ru-RU"/>
              </w:rPr>
              <w:br/>
              <w:t xml:space="preserve">б) документальное подтверждение наличия согласования задания на разработку проектной документации с субъектом бюджетного планирования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9.</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Обоснование невозможности или </w:t>
            </w:r>
            <w:proofErr w:type="spellStart"/>
            <w:r w:rsidRPr="00C16E7B">
              <w:rPr>
                <w:rFonts w:ascii="Arial" w:eastAsia="Times New Roman" w:hAnsi="Arial" w:cs="Arial"/>
                <w:sz w:val="24"/>
                <w:szCs w:val="24"/>
                <w:lang w:eastAsia="ru-RU"/>
              </w:rPr>
              <w:t>нецелеобразности</w:t>
            </w:r>
            <w:proofErr w:type="spellEnd"/>
            <w:r w:rsidRPr="00C16E7B">
              <w:rPr>
                <w:rFonts w:ascii="Arial" w:eastAsia="Times New Roman" w:hAnsi="Arial" w:cs="Arial"/>
                <w:sz w:val="24"/>
                <w:szCs w:val="24"/>
                <w:lang w:eastAsia="ru-RU"/>
              </w:rPr>
              <w:t xml:space="preserve"> применения типовой проектной документации, разработанной для аналогичного объекта капитального строительства (далее - проекты-аналоги)</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Сравнительный анализ характеристик объекта капитального строительства и проекта-аналога.</w:t>
            </w:r>
            <w:r w:rsidRPr="00C16E7B">
              <w:rPr>
                <w:rFonts w:ascii="Arial" w:eastAsia="Times New Roman" w:hAnsi="Arial" w:cs="Arial"/>
                <w:sz w:val="24"/>
                <w:szCs w:val="24"/>
                <w:lang w:eastAsia="ru-RU"/>
              </w:rPr>
              <w:br/>
              <w:t xml:space="preserve">2. Документально подтвержденные данные по проекту-аналогу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10.</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ИТОГО:</w:t>
            </w:r>
            <w:r w:rsidRPr="00C16E7B">
              <w:rPr>
                <w:rFonts w:ascii="Arial" w:eastAsia="Times New Roman" w:hAnsi="Arial" w:cs="Arial"/>
                <w:sz w:val="24"/>
                <w:szCs w:val="24"/>
                <w:lang w:eastAsia="ru-RU"/>
              </w:rPr>
              <w:br/>
              <w:t>К</w:t>
            </w:r>
            <w:proofErr w:type="gramStart"/>
            <w:r w:rsidRPr="00C16E7B">
              <w:rPr>
                <w:rFonts w:ascii="Arial" w:eastAsia="Times New Roman" w:hAnsi="Arial" w:cs="Arial"/>
                <w:sz w:val="24"/>
                <w:szCs w:val="24"/>
                <w:lang w:eastAsia="ru-RU"/>
              </w:rPr>
              <w:t>1</w:t>
            </w:r>
            <w:proofErr w:type="gramEnd"/>
            <w:r w:rsidRPr="00C16E7B">
              <w:rPr>
                <w:rFonts w:ascii="Arial" w:eastAsia="Times New Roman" w:hAnsi="Arial" w:cs="Arial"/>
                <w:sz w:val="24"/>
                <w:szCs w:val="24"/>
                <w:lang w:eastAsia="ru-RU"/>
              </w:rPr>
              <w:t xml:space="preserve">=9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К1НП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Общая сумма баллов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Оценка эффективности использования средств бюджета муниципального образования, направляемых на капитальные вложения, на основе качественных критериев, Ч</w:t>
            </w:r>
            <w:proofErr w:type="gramStart"/>
            <w:r w:rsidRPr="00C16E7B">
              <w:rPr>
                <w:rFonts w:ascii="Arial" w:eastAsia="Times New Roman" w:hAnsi="Arial" w:cs="Arial"/>
                <w:sz w:val="24"/>
                <w:szCs w:val="24"/>
                <w:lang w:eastAsia="ru-RU"/>
              </w:rPr>
              <w:t>1</w:t>
            </w:r>
            <w:proofErr w:type="gramEnd"/>
            <w:r w:rsidRPr="00C16E7B">
              <w:rPr>
                <w:rFonts w:ascii="Arial" w:eastAsia="Times New Roman" w:hAnsi="Arial" w:cs="Arial"/>
                <w:sz w:val="24"/>
                <w:szCs w:val="24"/>
                <w:lang w:eastAsia="ru-RU"/>
              </w:rPr>
              <w:t xml:space="preserve"> </w:t>
            </w:r>
          </w:p>
        </w:tc>
        <w:tc>
          <w:tcPr>
            <w:tcW w:w="683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Рассчитывается в соответствии с пунктом 2.2 Методики </w:t>
            </w:r>
          </w:p>
        </w:tc>
      </w:tr>
    </w:tbl>
    <w:p w:rsidR="002F0565" w:rsidRPr="00C16E7B" w:rsidRDefault="002F0565" w:rsidP="00C12D2D">
      <w:pPr>
        <w:spacing w:before="100" w:beforeAutospacing="1" w:after="100" w:afterAutospacing="1" w:line="240" w:lineRule="auto"/>
        <w:jc w:val="center"/>
        <w:outlineLvl w:val="2"/>
        <w:rPr>
          <w:rFonts w:ascii="Arial" w:eastAsia="Times New Roman" w:hAnsi="Arial" w:cs="Arial"/>
          <w:b/>
          <w:bCs/>
          <w:sz w:val="24"/>
          <w:szCs w:val="24"/>
          <w:lang w:eastAsia="ru-RU"/>
        </w:rPr>
      </w:pPr>
      <w:r w:rsidRPr="00C16E7B">
        <w:rPr>
          <w:rFonts w:ascii="Arial" w:eastAsia="Times New Roman" w:hAnsi="Arial" w:cs="Arial"/>
          <w:b/>
          <w:bCs/>
          <w:sz w:val="24"/>
          <w:szCs w:val="24"/>
          <w:lang w:eastAsia="ru-RU"/>
        </w:rPr>
        <w:lastRenderedPageBreak/>
        <w:t>Таблица N 2. Оценка соответствия инвестиционного проекта количественным критериям</w:t>
      </w:r>
    </w:p>
    <w:p w:rsidR="002F0565" w:rsidRPr="00C16E7B" w:rsidRDefault="002F0565" w:rsidP="00C12D2D">
      <w:pPr>
        <w:spacing w:before="100" w:beforeAutospacing="1" w:after="100" w:afterAutospacing="1" w:line="240" w:lineRule="auto"/>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br/>
        <w:t xml:space="preserve">Таблица </w:t>
      </w:r>
      <w:r w:rsidR="00C12D2D">
        <w:rPr>
          <w:rFonts w:ascii="Arial" w:eastAsia="Times New Roman" w:hAnsi="Arial" w:cs="Arial"/>
          <w:sz w:val="24"/>
          <w:szCs w:val="24"/>
          <w:lang w:eastAsia="ru-RU"/>
        </w:rPr>
        <w:t>№</w:t>
      </w:r>
      <w:r w:rsidRPr="00C16E7B">
        <w:rPr>
          <w:rFonts w:ascii="Arial" w:eastAsia="Times New Roman" w:hAnsi="Arial" w:cs="Arial"/>
          <w:sz w:val="24"/>
          <w:szCs w:val="24"/>
          <w:lang w:eastAsia="ru-RU"/>
        </w:rPr>
        <w:t xml:space="preserve"> 2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8"/>
        <w:gridCol w:w="1889"/>
        <w:gridCol w:w="1268"/>
        <w:gridCol w:w="870"/>
        <w:gridCol w:w="1372"/>
        <w:gridCol w:w="1837"/>
        <w:gridCol w:w="1904"/>
      </w:tblGrid>
      <w:tr w:rsidR="002F0565" w:rsidRPr="00C16E7B" w:rsidTr="002F0565">
        <w:trPr>
          <w:trHeight w:val="15"/>
          <w:tblCellSpacing w:w="15" w:type="dxa"/>
        </w:trPr>
        <w:tc>
          <w:tcPr>
            <w:tcW w:w="554"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478"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109"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N </w:t>
            </w:r>
            <w:proofErr w:type="gramStart"/>
            <w:r w:rsidRPr="00C16E7B">
              <w:rPr>
                <w:rFonts w:ascii="Arial" w:eastAsia="Times New Roman" w:hAnsi="Arial" w:cs="Arial"/>
                <w:sz w:val="24"/>
                <w:szCs w:val="24"/>
                <w:lang w:eastAsia="ru-RU"/>
              </w:rPr>
              <w:t>п</w:t>
            </w:r>
            <w:proofErr w:type="gramEnd"/>
            <w:r w:rsidRPr="00C16E7B">
              <w:rPr>
                <w:rFonts w:ascii="Arial" w:eastAsia="Times New Roman" w:hAnsi="Arial" w:cs="Arial"/>
                <w:sz w:val="24"/>
                <w:szCs w:val="24"/>
                <w:lang w:eastAsia="ru-RU"/>
              </w:rPr>
              <w:t xml:space="preserve">/п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Критерий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Допустимые баллы оценки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Балл оценки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Весовой коэффициент критерия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Средневзвешенный балл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Ссылки на документальные подтверждения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5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6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7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Значения количественных показателей (показателя) результатов реализации инвестиционного проекта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Значения количественных показателей, результатов реализации проекта в соответствии с паспортом проекта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0,5;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Основные сведения и технико-экономические показатели проекта-аналога, реализуемого (или реализованного) как на территории муниципального образовании </w:t>
            </w:r>
            <w:r w:rsidR="00C12D2D">
              <w:rPr>
                <w:rFonts w:ascii="Arial" w:eastAsia="Times New Roman" w:hAnsi="Arial" w:cs="Arial"/>
                <w:sz w:val="24"/>
                <w:szCs w:val="24"/>
                <w:lang w:eastAsia="ru-RU"/>
              </w:rPr>
              <w:t xml:space="preserve">Дубенский район, </w:t>
            </w:r>
            <w:r w:rsidRPr="00C16E7B">
              <w:rPr>
                <w:rFonts w:ascii="Arial" w:eastAsia="Times New Roman" w:hAnsi="Arial" w:cs="Arial"/>
                <w:sz w:val="24"/>
                <w:szCs w:val="24"/>
                <w:lang w:eastAsia="ru-RU"/>
              </w:rPr>
              <w:t xml:space="preserve"> так и на территории </w:t>
            </w:r>
            <w:r w:rsidR="00C12D2D">
              <w:rPr>
                <w:rFonts w:ascii="Arial" w:eastAsia="Times New Roman" w:hAnsi="Arial" w:cs="Arial"/>
                <w:sz w:val="24"/>
                <w:szCs w:val="24"/>
                <w:lang w:eastAsia="ru-RU"/>
              </w:rPr>
              <w:t>Тульской области</w:t>
            </w:r>
            <w:r w:rsidRPr="00C16E7B">
              <w:rPr>
                <w:rFonts w:ascii="Arial" w:eastAsia="Times New Roman" w:hAnsi="Arial" w:cs="Arial"/>
                <w:sz w:val="24"/>
                <w:szCs w:val="24"/>
                <w:lang w:eastAsia="ru-RU"/>
              </w:rPr>
              <w:t xml:space="preserve">, или на территории других субъектов Российской Федерации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proofErr w:type="gramStart"/>
            <w:r w:rsidRPr="00C16E7B">
              <w:rPr>
                <w:rFonts w:ascii="Arial" w:eastAsia="Times New Roman" w:hAnsi="Arial" w:cs="Arial"/>
                <w:sz w:val="24"/>
                <w:szCs w:val="24"/>
                <w:lang w:eastAsia="ru-RU"/>
              </w:rPr>
              <w:t xml:space="preserve">Наличие потребителей продукции (услуг), создаваемой в результате реализации инвестиционного проекта, количестве, достаточном для обеспечения проектируемого (нормативного) уровня использования проектной мощности объекта капитального строительства </w:t>
            </w:r>
            <w:proofErr w:type="gramEnd"/>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0,5;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Приводятся документально подтвержденные данные о мощности, необходимой для производства продукции (услуг) в объеме, предусмотренном для муниципальных нужд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5.</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Обеспечение планируемого объекта капитального строительств</w:t>
            </w:r>
            <w:r w:rsidRPr="00C16E7B">
              <w:rPr>
                <w:rFonts w:ascii="Arial" w:eastAsia="Times New Roman" w:hAnsi="Arial" w:cs="Arial"/>
                <w:sz w:val="24"/>
                <w:szCs w:val="24"/>
                <w:lang w:eastAsia="ru-RU"/>
              </w:rPr>
              <w:lastRenderedPageBreak/>
              <w:t xml:space="preserve">а инженерной и транспортной инфраструктурой в объемах, достаточных для реализации инвестиционного проекта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1; 0,5;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Обоснование планируемого обеспечения создаваемог</w:t>
            </w:r>
            <w:r w:rsidRPr="00C16E7B">
              <w:rPr>
                <w:rFonts w:ascii="Arial" w:eastAsia="Times New Roman" w:hAnsi="Arial" w:cs="Arial"/>
                <w:sz w:val="24"/>
                <w:szCs w:val="24"/>
                <w:lang w:eastAsia="ru-RU"/>
              </w:rPr>
              <w:lastRenderedPageBreak/>
              <w:t xml:space="preserve">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6.</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Оценка эффективности использования средств бюджета муниципального образования </w:t>
            </w:r>
            <w:r w:rsidR="00C12D2D">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вложения, на основе количественных критериев, Ч</w:t>
            </w:r>
            <w:proofErr w:type="gramStart"/>
            <w:r w:rsidRPr="00C16E7B">
              <w:rPr>
                <w:rFonts w:ascii="Arial" w:eastAsia="Times New Roman" w:hAnsi="Arial" w:cs="Arial"/>
                <w:sz w:val="24"/>
                <w:szCs w:val="24"/>
                <w:lang w:eastAsia="ru-RU"/>
              </w:rPr>
              <w:t>2</w:t>
            </w:r>
            <w:proofErr w:type="gramEnd"/>
            <w:r w:rsidRPr="00C16E7B">
              <w:rPr>
                <w:rFonts w:ascii="Arial" w:eastAsia="Times New Roman" w:hAnsi="Arial" w:cs="Arial"/>
                <w:sz w:val="24"/>
                <w:szCs w:val="24"/>
                <w:lang w:eastAsia="ru-RU"/>
              </w:rPr>
              <w:t xml:space="preserve">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Рассчитывается в соответствии с пунктом 3.1 Методики </w:t>
            </w:r>
          </w:p>
        </w:tc>
      </w:tr>
    </w:tbl>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sz w:val="24"/>
          <w:szCs w:val="24"/>
          <w:lang w:eastAsia="ru-RU"/>
        </w:rPr>
      </w:pPr>
    </w:p>
    <w:p w:rsidR="00C3610B" w:rsidRDefault="00C3610B" w:rsidP="00C16E7B">
      <w:pPr>
        <w:spacing w:before="100" w:beforeAutospacing="1" w:after="100" w:afterAutospacing="1" w:line="240" w:lineRule="auto"/>
        <w:jc w:val="both"/>
        <w:outlineLvl w:val="1"/>
        <w:rPr>
          <w:rFonts w:ascii="Arial" w:eastAsia="Times New Roman" w:hAnsi="Arial" w:cs="Arial"/>
          <w:sz w:val="24"/>
          <w:szCs w:val="24"/>
          <w:lang w:eastAsia="ru-RU"/>
        </w:rPr>
      </w:pPr>
    </w:p>
    <w:p w:rsidR="00C3610B" w:rsidRDefault="00C3610B" w:rsidP="00C16E7B">
      <w:pPr>
        <w:spacing w:before="100" w:beforeAutospacing="1" w:after="100" w:afterAutospacing="1" w:line="240" w:lineRule="auto"/>
        <w:jc w:val="both"/>
        <w:outlineLvl w:val="1"/>
        <w:rPr>
          <w:rFonts w:ascii="Arial" w:eastAsia="Times New Roman" w:hAnsi="Arial" w:cs="Arial"/>
          <w:sz w:val="24"/>
          <w:szCs w:val="24"/>
          <w:lang w:eastAsia="ru-RU"/>
        </w:rPr>
      </w:pPr>
    </w:p>
    <w:p w:rsidR="00C3610B" w:rsidRDefault="00C3610B"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lastRenderedPageBreak/>
        <w:t xml:space="preserve">Приложение №2 </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
          <w:bCs/>
          <w:sz w:val="24"/>
          <w:szCs w:val="24"/>
          <w:lang w:eastAsia="ru-RU"/>
        </w:rPr>
      </w:pPr>
      <w:r w:rsidRPr="00C12D2D">
        <w:rPr>
          <w:rFonts w:ascii="Arial" w:eastAsia="Times New Roman" w:hAnsi="Arial" w:cs="Arial"/>
          <w:sz w:val="24"/>
          <w:szCs w:val="24"/>
          <w:lang w:eastAsia="ru-RU"/>
        </w:rPr>
        <w:t xml:space="preserve">к Методике </w:t>
      </w:r>
      <w:proofErr w:type="gramStart"/>
      <w:r w:rsidRPr="00C12D2D">
        <w:rPr>
          <w:rFonts w:ascii="Arial" w:eastAsia="Times New Roman" w:hAnsi="Arial" w:cs="Arial"/>
          <w:sz w:val="24"/>
          <w:szCs w:val="24"/>
          <w:lang w:eastAsia="ru-RU"/>
        </w:rPr>
        <w:t>оценки эффективности</w:t>
      </w:r>
      <w:r w:rsidRPr="00C12D2D">
        <w:rPr>
          <w:rFonts w:ascii="Arial" w:eastAsia="Times New Roman" w:hAnsi="Arial" w:cs="Arial"/>
          <w:sz w:val="24"/>
          <w:szCs w:val="24"/>
          <w:lang w:eastAsia="ru-RU"/>
        </w:rPr>
        <w:br/>
        <w:t>использования средств бюджета</w:t>
      </w:r>
      <w:r w:rsidRPr="00C12D2D">
        <w:rPr>
          <w:rFonts w:ascii="Arial" w:eastAsia="Times New Roman" w:hAnsi="Arial" w:cs="Arial"/>
          <w:sz w:val="24"/>
          <w:szCs w:val="24"/>
          <w:lang w:eastAsia="ru-RU"/>
        </w:rPr>
        <w:br/>
        <w:t>муниципального образования</w:t>
      </w:r>
      <w:proofErr w:type="gramEnd"/>
      <w:r w:rsidRPr="00C12D2D">
        <w:rPr>
          <w:rFonts w:ascii="Arial" w:eastAsia="Times New Roman" w:hAnsi="Arial" w:cs="Arial"/>
          <w:sz w:val="24"/>
          <w:szCs w:val="24"/>
          <w:lang w:eastAsia="ru-RU"/>
        </w:rPr>
        <w:br/>
      </w:r>
      <w:r>
        <w:rPr>
          <w:rFonts w:ascii="Arial" w:eastAsia="Times New Roman" w:hAnsi="Arial" w:cs="Arial"/>
          <w:sz w:val="24"/>
          <w:szCs w:val="24"/>
          <w:lang w:eastAsia="ru-RU"/>
        </w:rPr>
        <w:t>Дубенский район</w:t>
      </w:r>
      <w:r w:rsidRPr="00C12D2D">
        <w:rPr>
          <w:rFonts w:ascii="Arial" w:eastAsia="Times New Roman" w:hAnsi="Arial" w:cs="Arial"/>
          <w:sz w:val="24"/>
          <w:szCs w:val="24"/>
          <w:lang w:eastAsia="ru-RU"/>
        </w:rPr>
        <w:t>, направляемых</w:t>
      </w:r>
      <w:r w:rsidRPr="00C12D2D">
        <w:rPr>
          <w:rFonts w:ascii="Arial" w:eastAsia="Times New Roman" w:hAnsi="Arial" w:cs="Arial"/>
          <w:sz w:val="24"/>
          <w:szCs w:val="24"/>
          <w:lang w:eastAsia="ru-RU"/>
        </w:rPr>
        <w:br/>
        <w:t>на капитальные вложения</w:t>
      </w: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2D2D">
      <w:pPr>
        <w:spacing w:before="100" w:beforeAutospacing="1" w:after="100" w:afterAutospacing="1" w:line="240" w:lineRule="auto"/>
        <w:jc w:val="center"/>
        <w:outlineLvl w:val="1"/>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Значения весовых коэффициентов количественных критериев, </w:t>
      </w:r>
      <w:proofErr w:type="gramStart"/>
      <w:r>
        <w:rPr>
          <w:rFonts w:ascii="Arial" w:eastAsia="Times New Roman" w:hAnsi="Arial" w:cs="Arial"/>
          <w:b/>
          <w:bCs/>
          <w:sz w:val="24"/>
          <w:szCs w:val="24"/>
          <w:lang w:eastAsia="ru-RU"/>
        </w:rPr>
        <w:t>в</w:t>
      </w:r>
      <w:proofErr w:type="gramEnd"/>
      <w:r>
        <w:rPr>
          <w:rFonts w:ascii="Arial" w:eastAsia="Times New Roman" w:hAnsi="Arial" w:cs="Arial"/>
          <w:b/>
          <w:bCs/>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8"/>
        <w:gridCol w:w="3791"/>
        <w:gridCol w:w="2579"/>
        <w:gridCol w:w="2600"/>
      </w:tblGrid>
      <w:tr w:rsidR="002F0565" w:rsidRPr="00C16E7B" w:rsidTr="00C12D2D">
        <w:trPr>
          <w:trHeight w:val="15"/>
          <w:tblCellSpacing w:w="15" w:type="dxa"/>
        </w:trPr>
        <w:tc>
          <w:tcPr>
            <w:tcW w:w="713"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3761"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549"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555"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N </w:t>
            </w:r>
            <w:proofErr w:type="gramStart"/>
            <w:r w:rsidRPr="00C16E7B">
              <w:rPr>
                <w:rFonts w:ascii="Arial" w:eastAsia="Times New Roman" w:hAnsi="Arial" w:cs="Arial"/>
                <w:sz w:val="24"/>
                <w:szCs w:val="24"/>
                <w:lang w:eastAsia="ru-RU"/>
              </w:rPr>
              <w:t>п</w:t>
            </w:r>
            <w:proofErr w:type="gramEnd"/>
            <w:r w:rsidRPr="00C16E7B">
              <w:rPr>
                <w:rFonts w:ascii="Arial" w:eastAsia="Times New Roman" w:hAnsi="Arial" w:cs="Arial"/>
                <w:sz w:val="24"/>
                <w:szCs w:val="24"/>
                <w:lang w:eastAsia="ru-RU"/>
              </w:rPr>
              <w:t xml:space="preserve">/п </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Критерий </w:t>
            </w:r>
          </w:p>
        </w:tc>
        <w:tc>
          <w:tcPr>
            <w:tcW w:w="51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Строительство (реконструкция) объектов капитального строительства:</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здравоохранения, образования, культуры и спорта; коммунальной инфраструктуры, административных и иных зданий, охраны окружающей среды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производственного назначения, транспортной инфраструктуры, инфраструктуры национальной инновационной системы и другие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3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Значения количественных показателей (показателя) результатов реализации инвестиционного проекта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5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5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2.</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40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3.</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18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4.</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w:t>
            </w:r>
            <w:r w:rsidRPr="00C16E7B">
              <w:rPr>
                <w:rFonts w:ascii="Arial" w:eastAsia="Times New Roman" w:hAnsi="Arial" w:cs="Arial"/>
                <w:sz w:val="24"/>
                <w:szCs w:val="24"/>
                <w:lang w:eastAsia="ru-RU"/>
              </w:rPr>
              <w:lastRenderedPageBreak/>
              <w:t xml:space="preserve">муниципальных нужд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15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19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5.</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proofErr w:type="gramStart"/>
            <w:r w:rsidRPr="00C16E7B">
              <w:rPr>
                <w:rFonts w:ascii="Arial" w:eastAsia="Times New Roman" w:hAnsi="Arial" w:cs="Arial"/>
                <w:sz w:val="24"/>
                <w:szCs w:val="24"/>
                <w:lang w:eastAsia="ru-RU"/>
              </w:rPr>
              <w:t xml:space="preserve">Возможность обеспечения планируемого объекта капитального строительства инженерной и транспортной инфраструктурами в объемах, достаточных для реализации проекта </w:t>
            </w:r>
            <w:proofErr w:type="gramEnd"/>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18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ИТОГО:</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100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160 </w:t>
            </w:r>
          </w:p>
        </w:tc>
      </w:tr>
    </w:tbl>
    <w:p w:rsidR="002F0565" w:rsidRPr="00C16E7B" w:rsidRDefault="002F0565" w:rsidP="00C12D2D">
      <w:pPr>
        <w:spacing w:before="100" w:beforeAutospacing="1" w:after="100" w:afterAutospacing="1" w:line="240" w:lineRule="auto"/>
        <w:jc w:val="center"/>
        <w:outlineLvl w:val="2"/>
        <w:rPr>
          <w:rFonts w:ascii="Arial" w:eastAsia="Times New Roman" w:hAnsi="Arial" w:cs="Arial"/>
          <w:b/>
          <w:bCs/>
          <w:sz w:val="24"/>
          <w:szCs w:val="24"/>
          <w:lang w:eastAsia="ru-RU"/>
        </w:rPr>
      </w:pPr>
      <w:r w:rsidRPr="00C16E7B">
        <w:rPr>
          <w:rFonts w:ascii="Arial" w:eastAsia="Times New Roman" w:hAnsi="Arial" w:cs="Arial"/>
          <w:b/>
          <w:bCs/>
          <w:sz w:val="24"/>
          <w:szCs w:val="24"/>
          <w:lang w:eastAsia="ru-RU"/>
        </w:rPr>
        <w:t xml:space="preserve">Таблица </w:t>
      </w:r>
      <w:r w:rsidR="00C12D2D">
        <w:rPr>
          <w:rFonts w:ascii="Arial" w:eastAsia="Times New Roman" w:hAnsi="Arial" w:cs="Arial"/>
          <w:b/>
          <w:bCs/>
          <w:sz w:val="24"/>
          <w:szCs w:val="24"/>
          <w:lang w:eastAsia="ru-RU"/>
        </w:rPr>
        <w:t>№</w:t>
      </w:r>
      <w:r w:rsidRPr="00C16E7B">
        <w:rPr>
          <w:rFonts w:ascii="Arial" w:eastAsia="Times New Roman" w:hAnsi="Arial" w:cs="Arial"/>
          <w:b/>
          <w:bCs/>
          <w:sz w:val="24"/>
          <w:szCs w:val="24"/>
          <w:lang w:eastAsia="ru-RU"/>
        </w:rPr>
        <w:t xml:space="preserve"> 3. Расчет интегральной оценки эффективности инвестиционного проекта</w:t>
      </w:r>
    </w:p>
    <w:p w:rsidR="002F0565" w:rsidRPr="00C16E7B" w:rsidRDefault="002F0565" w:rsidP="00C12D2D">
      <w:pPr>
        <w:spacing w:before="100" w:beforeAutospacing="1" w:after="100" w:afterAutospacing="1" w:line="240" w:lineRule="auto"/>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br/>
        <w:t xml:space="preserve">Таблица </w:t>
      </w:r>
      <w:r w:rsidR="00C12D2D">
        <w:rPr>
          <w:rFonts w:ascii="Arial" w:eastAsia="Times New Roman" w:hAnsi="Arial" w:cs="Arial"/>
          <w:sz w:val="24"/>
          <w:szCs w:val="24"/>
          <w:lang w:eastAsia="ru-RU"/>
        </w:rPr>
        <w:t>№</w:t>
      </w:r>
      <w:r w:rsidRPr="00C16E7B">
        <w:rPr>
          <w:rFonts w:ascii="Arial" w:eastAsia="Times New Roman" w:hAnsi="Arial" w:cs="Arial"/>
          <w:sz w:val="24"/>
          <w:szCs w:val="24"/>
          <w:lang w:eastAsia="ru-RU"/>
        </w:rPr>
        <w:t xml:space="preserve"> 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7"/>
        <w:gridCol w:w="2708"/>
        <w:gridCol w:w="2373"/>
      </w:tblGrid>
      <w:tr w:rsidR="002F0565" w:rsidRPr="00C16E7B" w:rsidTr="002F0565">
        <w:trPr>
          <w:trHeight w:val="15"/>
          <w:tblCellSpacing w:w="15" w:type="dxa"/>
        </w:trPr>
        <w:tc>
          <w:tcPr>
            <w:tcW w:w="4990"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2F056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Показатель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Оценка эффективности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Весовой коэффициент </w:t>
            </w:r>
          </w:p>
        </w:tc>
      </w:tr>
      <w:tr w:rsidR="002F0565" w:rsidRPr="00C16E7B" w:rsidTr="002F056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Оценка эффективности на основе качественных критериев, Ч</w:t>
            </w:r>
            <w:proofErr w:type="gramStart"/>
            <w:r w:rsidRPr="00C16E7B">
              <w:rPr>
                <w:rFonts w:ascii="Arial" w:eastAsia="Times New Roman" w:hAnsi="Arial" w:cs="Arial"/>
                <w:sz w:val="24"/>
                <w:szCs w:val="24"/>
                <w:lang w:eastAsia="ru-RU"/>
              </w:rPr>
              <w:t>1</w:t>
            </w:r>
            <w:proofErr w:type="gramEnd"/>
            <w:r w:rsidRPr="00C16E7B">
              <w:rPr>
                <w:rFonts w:ascii="Arial" w:eastAsia="Times New Roman" w:hAnsi="Arial" w:cs="Arial"/>
                <w:sz w:val="24"/>
                <w:szCs w:val="24"/>
                <w:lang w:eastAsia="ru-RU"/>
              </w:rPr>
              <w:t xml:space="preserve">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0,2 </w:t>
            </w:r>
          </w:p>
        </w:tc>
      </w:tr>
      <w:tr w:rsidR="002F0565" w:rsidRPr="00C16E7B" w:rsidTr="002F056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Оценка эффективности на основе количественных критериев, Ч</w:t>
            </w:r>
            <w:proofErr w:type="gramStart"/>
            <w:r w:rsidRPr="00C16E7B">
              <w:rPr>
                <w:rFonts w:ascii="Arial" w:eastAsia="Times New Roman" w:hAnsi="Arial" w:cs="Arial"/>
                <w:sz w:val="24"/>
                <w:szCs w:val="24"/>
                <w:lang w:eastAsia="ru-RU"/>
              </w:rPr>
              <w:t>2</w:t>
            </w:r>
            <w:proofErr w:type="gramEnd"/>
            <w:r w:rsidRPr="00C16E7B">
              <w:rPr>
                <w:rFonts w:ascii="Arial" w:eastAsia="Times New Roman" w:hAnsi="Arial" w:cs="Arial"/>
                <w:sz w:val="24"/>
                <w:szCs w:val="24"/>
                <w:lang w:eastAsia="ru-RU"/>
              </w:rPr>
              <w:t xml:space="preserve">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0,8 </w:t>
            </w:r>
          </w:p>
        </w:tc>
      </w:tr>
      <w:tr w:rsidR="002F0565" w:rsidRPr="00C16E7B" w:rsidTr="002F056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Интегральная оценка эффективности использования средств бюджета муниципального образования "Город Магадан", направляемых на капитальные вложения, ЭИНТ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ЭИНТ = Ч</w:t>
            </w:r>
            <w:proofErr w:type="gramStart"/>
            <w:r w:rsidRPr="00C16E7B">
              <w:rPr>
                <w:rFonts w:ascii="Arial" w:eastAsia="Times New Roman" w:hAnsi="Arial" w:cs="Arial"/>
                <w:sz w:val="24"/>
                <w:szCs w:val="24"/>
                <w:lang w:eastAsia="ru-RU"/>
              </w:rPr>
              <w:t>1</w:t>
            </w:r>
            <w:proofErr w:type="gramEnd"/>
            <w:r w:rsidRPr="00C16E7B">
              <w:rPr>
                <w:rFonts w:ascii="Arial" w:eastAsia="Times New Roman" w:hAnsi="Arial" w:cs="Arial"/>
                <w:sz w:val="24"/>
                <w:szCs w:val="24"/>
                <w:lang w:eastAsia="ru-RU"/>
              </w:rPr>
              <w:t xml:space="preserve"> x 0,2 + Ч2 x 0,8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1,0 </w:t>
            </w:r>
          </w:p>
        </w:tc>
      </w:tr>
    </w:tbl>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sz w:val="24"/>
          <w:szCs w:val="24"/>
          <w:lang w:eastAsia="ru-RU"/>
        </w:rPr>
      </w:pPr>
    </w:p>
    <w:p w:rsidR="00C3610B" w:rsidRDefault="00C3610B" w:rsidP="00C16E7B">
      <w:pPr>
        <w:spacing w:before="100" w:beforeAutospacing="1" w:after="100" w:afterAutospacing="1" w:line="240" w:lineRule="auto"/>
        <w:jc w:val="both"/>
        <w:outlineLvl w:val="1"/>
        <w:rPr>
          <w:rFonts w:ascii="Arial" w:eastAsia="Times New Roman" w:hAnsi="Arial" w:cs="Arial"/>
          <w:sz w:val="24"/>
          <w:szCs w:val="24"/>
          <w:lang w:eastAsia="ru-RU"/>
        </w:rPr>
      </w:pPr>
    </w:p>
    <w:p w:rsidR="00C3610B" w:rsidRDefault="00C3610B" w:rsidP="00C16E7B">
      <w:pPr>
        <w:spacing w:before="100" w:beforeAutospacing="1" w:after="100" w:afterAutospacing="1" w:line="240" w:lineRule="auto"/>
        <w:jc w:val="both"/>
        <w:outlineLvl w:val="1"/>
        <w:rPr>
          <w:rFonts w:ascii="Arial" w:eastAsia="Times New Roman" w:hAnsi="Arial" w:cs="Arial"/>
          <w:sz w:val="24"/>
          <w:szCs w:val="24"/>
          <w:lang w:eastAsia="ru-RU"/>
        </w:rPr>
      </w:pPr>
    </w:p>
    <w:p w:rsidR="00C3610B" w:rsidRDefault="00C3610B"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lastRenderedPageBreak/>
        <w:t>Приложение №</w:t>
      </w:r>
      <w:r>
        <w:rPr>
          <w:rFonts w:ascii="Arial" w:eastAsia="Times New Roman" w:hAnsi="Arial" w:cs="Arial"/>
          <w:bCs/>
          <w:sz w:val="24"/>
          <w:szCs w:val="24"/>
          <w:lang w:eastAsia="ru-RU"/>
        </w:rPr>
        <w:t>3</w:t>
      </w:r>
      <w:r w:rsidRPr="00C12D2D">
        <w:rPr>
          <w:rFonts w:ascii="Arial" w:eastAsia="Times New Roman" w:hAnsi="Arial" w:cs="Arial"/>
          <w:bCs/>
          <w:sz w:val="24"/>
          <w:szCs w:val="24"/>
          <w:lang w:eastAsia="ru-RU"/>
        </w:rPr>
        <w:t xml:space="preserve"> </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
          <w:bCs/>
          <w:sz w:val="24"/>
          <w:szCs w:val="24"/>
          <w:lang w:eastAsia="ru-RU"/>
        </w:rPr>
      </w:pPr>
      <w:r w:rsidRPr="00C12D2D">
        <w:rPr>
          <w:rFonts w:ascii="Arial" w:eastAsia="Times New Roman" w:hAnsi="Arial" w:cs="Arial"/>
          <w:sz w:val="24"/>
          <w:szCs w:val="24"/>
          <w:lang w:eastAsia="ru-RU"/>
        </w:rPr>
        <w:t xml:space="preserve">к Методике </w:t>
      </w:r>
      <w:proofErr w:type="gramStart"/>
      <w:r w:rsidRPr="00C12D2D">
        <w:rPr>
          <w:rFonts w:ascii="Arial" w:eastAsia="Times New Roman" w:hAnsi="Arial" w:cs="Arial"/>
          <w:sz w:val="24"/>
          <w:szCs w:val="24"/>
          <w:lang w:eastAsia="ru-RU"/>
        </w:rPr>
        <w:t>оценки эффективности</w:t>
      </w:r>
      <w:r w:rsidRPr="00C12D2D">
        <w:rPr>
          <w:rFonts w:ascii="Arial" w:eastAsia="Times New Roman" w:hAnsi="Arial" w:cs="Arial"/>
          <w:sz w:val="24"/>
          <w:szCs w:val="24"/>
          <w:lang w:eastAsia="ru-RU"/>
        </w:rPr>
        <w:br/>
        <w:t>использования средств бюджета</w:t>
      </w:r>
      <w:r w:rsidRPr="00C12D2D">
        <w:rPr>
          <w:rFonts w:ascii="Arial" w:eastAsia="Times New Roman" w:hAnsi="Arial" w:cs="Arial"/>
          <w:sz w:val="24"/>
          <w:szCs w:val="24"/>
          <w:lang w:eastAsia="ru-RU"/>
        </w:rPr>
        <w:br/>
        <w:t>муниципального образования</w:t>
      </w:r>
      <w:proofErr w:type="gramEnd"/>
      <w:r w:rsidRPr="00C12D2D">
        <w:rPr>
          <w:rFonts w:ascii="Arial" w:eastAsia="Times New Roman" w:hAnsi="Arial" w:cs="Arial"/>
          <w:sz w:val="24"/>
          <w:szCs w:val="24"/>
          <w:lang w:eastAsia="ru-RU"/>
        </w:rPr>
        <w:br/>
      </w:r>
      <w:r>
        <w:rPr>
          <w:rFonts w:ascii="Arial" w:eastAsia="Times New Roman" w:hAnsi="Arial" w:cs="Arial"/>
          <w:sz w:val="24"/>
          <w:szCs w:val="24"/>
          <w:lang w:eastAsia="ru-RU"/>
        </w:rPr>
        <w:t>Дубенский район</w:t>
      </w:r>
      <w:r w:rsidRPr="00C12D2D">
        <w:rPr>
          <w:rFonts w:ascii="Arial" w:eastAsia="Times New Roman" w:hAnsi="Arial" w:cs="Arial"/>
          <w:sz w:val="24"/>
          <w:szCs w:val="24"/>
          <w:lang w:eastAsia="ru-RU"/>
        </w:rPr>
        <w:t>, направляемых</w:t>
      </w:r>
      <w:r w:rsidRPr="00C12D2D">
        <w:rPr>
          <w:rFonts w:ascii="Arial" w:eastAsia="Times New Roman" w:hAnsi="Arial" w:cs="Arial"/>
          <w:sz w:val="24"/>
          <w:szCs w:val="24"/>
          <w:lang w:eastAsia="ru-RU"/>
        </w:rPr>
        <w:br/>
        <w:t>на капитальные вложения</w:t>
      </w:r>
    </w:p>
    <w:p w:rsidR="00C12D2D" w:rsidRDefault="00C12D2D" w:rsidP="00C12D2D">
      <w:pPr>
        <w:spacing w:before="100" w:beforeAutospacing="1" w:after="100" w:afterAutospacing="1" w:line="240" w:lineRule="auto"/>
        <w:jc w:val="right"/>
        <w:outlineLvl w:val="1"/>
        <w:rPr>
          <w:rFonts w:ascii="Arial" w:eastAsia="Times New Roman" w:hAnsi="Arial" w:cs="Arial"/>
          <w:b/>
          <w:bCs/>
          <w:sz w:val="24"/>
          <w:szCs w:val="24"/>
          <w:lang w:eastAsia="ru-RU"/>
        </w:rPr>
      </w:pPr>
    </w:p>
    <w:p w:rsidR="002F0565" w:rsidRPr="00C16E7B" w:rsidRDefault="00C12D2D" w:rsidP="00C12D2D">
      <w:pPr>
        <w:spacing w:before="100" w:beforeAutospacing="1" w:after="100" w:afterAutospacing="1" w:line="240" w:lineRule="auto"/>
        <w:jc w:val="center"/>
        <w:outlineLvl w:val="1"/>
        <w:rPr>
          <w:rFonts w:ascii="Arial" w:eastAsia="Times New Roman" w:hAnsi="Arial" w:cs="Arial"/>
          <w:b/>
          <w:bCs/>
          <w:sz w:val="24"/>
          <w:szCs w:val="24"/>
          <w:lang w:eastAsia="ru-RU"/>
        </w:rPr>
      </w:pPr>
      <w:r>
        <w:rPr>
          <w:rFonts w:ascii="Arial" w:eastAsia="Times New Roman" w:hAnsi="Arial" w:cs="Arial"/>
          <w:b/>
          <w:bCs/>
          <w:sz w:val="24"/>
          <w:szCs w:val="24"/>
          <w:lang w:eastAsia="ru-RU"/>
        </w:rPr>
        <w:t>Рекомендуемые количественные показатели, характеризующие цель и результаты реализации проекта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5"/>
        <w:gridCol w:w="2856"/>
        <w:gridCol w:w="3907"/>
      </w:tblGrid>
      <w:tr w:rsidR="002F0565" w:rsidRPr="00C16E7B" w:rsidTr="00C12D2D">
        <w:trPr>
          <w:trHeight w:val="15"/>
          <w:tblCellSpacing w:w="15" w:type="dxa"/>
        </w:trPr>
        <w:tc>
          <w:tcPr>
            <w:tcW w:w="2920"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826"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3862"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Объекты капитального строительства </w:t>
            </w:r>
          </w:p>
        </w:tc>
        <w:tc>
          <w:tcPr>
            <w:tcW w:w="67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Количественные показатели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характеризующие прямые (непосредственные) результаты проекта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характеризующие конечные результаты проекта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3 </w:t>
            </w:r>
          </w:p>
        </w:tc>
      </w:tr>
      <w:tr w:rsidR="002F0565" w:rsidRPr="00C16E7B" w:rsidTr="00C12D2D">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w:t>
            </w:r>
            <w:proofErr w:type="gramStart"/>
            <w:r w:rsidRPr="00C16E7B">
              <w:rPr>
                <w:rFonts w:ascii="Arial" w:eastAsia="Times New Roman" w:hAnsi="Arial" w:cs="Arial"/>
                <w:sz w:val="24"/>
                <w:szCs w:val="24"/>
                <w:lang w:eastAsia="ru-RU"/>
              </w:rPr>
              <w:t xml:space="preserve">Строительство (реконструкция, техническое перевооружение, приобретение) объектов здравоохранения, образования, культуры, социальной защиты и спорта </w:t>
            </w:r>
            <w:proofErr w:type="gramEnd"/>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Учреждения здравоохранения (медицинские центры, больницы, поликлиники, родильные дома, диспансеры и др.)</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количество койко-мест; количество посещений в смену.</w:t>
            </w:r>
            <w:r w:rsidRPr="00C16E7B">
              <w:rPr>
                <w:rFonts w:ascii="Arial" w:eastAsia="Times New Roman" w:hAnsi="Arial" w:cs="Arial"/>
                <w:sz w:val="24"/>
                <w:szCs w:val="24"/>
                <w:lang w:eastAsia="ru-RU"/>
              </w:rPr>
              <w:br/>
              <w:t>2. Общая площадь здания, кв. м.</w:t>
            </w:r>
            <w:r w:rsidRPr="00C16E7B">
              <w:rPr>
                <w:rFonts w:ascii="Arial" w:eastAsia="Times New Roman" w:hAnsi="Arial" w:cs="Arial"/>
                <w:sz w:val="24"/>
                <w:szCs w:val="24"/>
                <w:lang w:eastAsia="ru-RU"/>
              </w:rPr>
              <w:b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 xml:space="preserve">2. Рост обеспеченности населения муниципального образования </w:t>
            </w:r>
            <w:r w:rsidR="00C12D2D">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xml:space="preserve"> медицинскими услугами, врачами и средним медперсоналом, в процентах к уровню обеспеченности до реализации проекта.</w:t>
            </w:r>
            <w:r w:rsidRPr="00C16E7B">
              <w:rPr>
                <w:rFonts w:ascii="Arial" w:eastAsia="Times New Roman" w:hAnsi="Arial" w:cs="Arial"/>
                <w:sz w:val="24"/>
                <w:szCs w:val="24"/>
                <w:lang w:eastAsia="ru-RU"/>
              </w:rPr>
              <w:br/>
              <w:t xml:space="preserve">В случае создания (реконструкции, технического перевооружения) специализированных медицинских центров, клиник - снижение заболеваемости, смертности по профилю медицинского учреждения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Дошкольные и общеобразовательные учреждения, центры детского творчества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количество мест.</w:t>
            </w:r>
            <w:r w:rsidRPr="00C16E7B">
              <w:rPr>
                <w:rFonts w:ascii="Arial" w:eastAsia="Times New Roman" w:hAnsi="Arial" w:cs="Arial"/>
                <w:sz w:val="24"/>
                <w:szCs w:val="24"/>
                <w:lang w:eastAsia="ru-RU"/>
              </w:rPr>
              <w:br/>
              <w:t>2. Общая площадь здания, кв. м.</w:t>
            </w:r>
            <w:r w:rsidRPr="00C16E7B">
              <w:rPr>
                <w:rFonts w:ascii="Arial" w:eastAsia="Times New Roman" w:hAnsi="Arial" w:cs="Arial"/>
                <w:sz w:val="24"/>
                <w:szCs w:val="24"/>
                <w:lang w:eastAsia="ru-RU"/>
              </w:rPr>
              <w:b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2. Рост обеспеченности населе</w:t>
            </w:r>
            <w:r w:rsidR="00C12D2D">
              <w:rPr>
                <w:rFonts w:ascii="Arial" w:eastAsia="Times New Roman" w:hAnsi="Arial" w:cs="Arial"/>
                <w:sz w:val="24"/>
                <w:szCs w:val="24"/>
                <w:lang w:eastAsia="ru-RU"/>
              </w:rPr>
              <w:t>ния муниципального образования Дубенский район</w:t>
            </w:r>
            <w:r w:rsidRPr="00C16E7B">
              <w:rPr>
                <w:rFonts w:ascii="Arial" w:eastAsia="Times New Roman" w:hAnsi="Arial" w:cs="Arial"/>
                <w:sz w:val="24"/>
                <w:szCs w:val="24"/>
                <w:lang w:eastAsia="ru-RU"/>
              </w:rPr>
              <w:t xml:space="preserve"> (в расчете на 100 детей) местами в дошкольных образовательных, общеобразовательных учебных учреждениях, центрах детского творчества, в процентах к уровню </w:t>
            </w:r>
            <w:r w:rsidRPr="00C16E7B">
              <w:rPr>
                <w:rFonts w:ascii="Arial" w:eastAsia="Times New Roman" w:hAnsi="Arial" w:cs="Arial"/>
                <w:sz w:val="24"/>
                <w:szCs w:val="24"/>
                <w:lang w:eastAsia="ru-RU"/>
              </w:rPr>
              <w:lastRenderedPageBreak/>
              <w:t xml:space="preserve">обеспеченности до реализации проекта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Учреждения культуры (театры, музеи, библиотеки и т.п.)</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количество мест; количество посетителей в день.</w:t>
            </w:r>
            <w:r w:rsidRPr="00C16E7B">
              <w:rPr>
                <w:rFonts w:ascii="Arial" w:eastAsia="Times New Roman" w:hAnsi="Arial" w:cs="Arial"/>
                <w:sz w:val="24"/>
                <w:szCs w:val="24"/>
                <w:lang w:eastAsia="ru-RU"/>
              </w:rPr>
              <w:br/>
              <w:t>Для библиотек - число единиц библиотечного фонда.</w:t>
            </w:r>
            <w:r w:rsidRPr="00C16E7B">
              <w:rPr>
                <w:rFonts w:ascii="Arial" w:eastAsia="Times New Roman" w:hAnsi="Arial" w:cs="Arial"/>
                <w:sz w:val="24"/>
                <w:szCs w:val="24"/>
                <w:lang w:eastAsia="ru-RU"/>
              </w:rPr>
              <w:br/>
              <w:t>2. Общая площадь здания, кв. м.</w:t>
            </w:r>
            <w:r w:rsidRPr="00C16E7B">
              <w:rPr>
                <w:rFonts w:ascii="Arial" w:eastAsia="Times New Roman" w:hAnsi="Arial" w:cs="Arial"/>
                <w:sz w:val="24"/>
                <w:szCs w:val="24"/>
                <w:lang w:eastAsia="ru-RU"/>
              </w:rPr>
              <w:b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 xml:space="preserve">2. Рост обеспеченности населения муниципального образования </w:t>
            </w:r>
            <w:r w:rsidR="00C12D2D">
              <w:rPr>
                <w:rFonts w:ascii="Arial" w:eastAsia="Times New Roman" w:hAnsi="Arial" w:cs="Arial"/>
                <w:sz w:val="24"/>
                <w:szCs w:val="24"/>
                <w:lang w:eastAsia="ru-RU"/>
              </w:rPr>
              <w:t xml:space="preserve">Дубенский </w:t>
            </w:r>
            <w:proofErr w:type="spellStart"/>
            <w:r w:rsidR="00C12D2D">
              <w:rPr>
                <w:rFonts w:ascii="Arial" w:eastAsia="Times New Roman" w:hAnsi="Arial" w:cs="Arial"/>
                <w:sz w:val="24"/>
                <w:szCs w:val="24"/>
                <w:lang w:eastAsia="ru-RU"/>
              </w:rPr>
              <w:t>раойн</w:t>
            </w:r>
            <w:proofErr w:type="spellEnd"/>
            <w:r w:rsidRPr="00C16E7B">
              <w:rPr>
                <w:rFonts w:ascii="Arial" w:eastAsia="Times New Roman" w:hAnsi="Arial" w:cs="Arial"/>
                <w:sz w:val="24"/>
                <w:szCs w:val="24"/>
                <w:lang w:eastAsia="ru-RU"/>
              </w:rPr>
              <w:t xml:space="preserve"> (в расчете на 1000 жителей) местами в учреждениях культуры, в процентах к уровню обеспеченности до реализации проекта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Объекты физической культуры и спорта (стадионы, спортивные центры, ледовые арены, плавательные бассейны и другие спортивные сооружения)</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пропускная способность спортивных сооружений; количество мест; тыс. чел.</w:t>
            </w:r>
            <w:r w:rsidRPr="00C16E7B">
              <w:rPr>
                <w:rFonts w:ascii="Arial" w:eastAsia="Times New Roman" w:hAnsi="Arial" w:cs="Arial"/>
                <w:sz w:val="24"/>
                <w:szCs w:val="24"/>
                <w:lang w:eastAsia="ru-RU"/>
              </w:rPr>
              <w:br/>
              <w:t>2. Общая площадь здания, кв. м.</w:t>
            </w:r>
            <w:r w:rsidRPr="00C16E7B">
              <w:rPr>
                <w:rFonts w:ascii="Arial" w:eastAsia="Times New Roman" w:hAnsi="Arial" w:cs="Arial"/>
                <w:sz w:val="24"/>
                <w:szCs w:val="24"/>
                <w:lang w:eastAsia="ru-RU"/>
              </w:rPr>
              <w:b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2. Рост обеспеченности населения муниципаль</w:t>
            </w:r>
            <w:r w:rsidR="00C12D2D">
              <w:rPr>
                <w:rFonts w:ascii="Arial" w:eastAsia="Times New Roman" w:hAnsi="Arial" w:cs="Arial"/>
                <w:sz w:val="24"/>
                <w:szCs w:val="24"/>
                <w:lang w:eastAsia="ru-RU"/>
              </w:rPr>
              <w:t>ного образования Дубенский район</w:t>
            </w:r>
            <w:r w:rsidRPr="00C16E7B">
              <w:rPr>
                <w:rFonts w:ascii="Arial" w:eastAsia="Times New Roman" w:hAnsi="Arial" w:cs="Arial"/>
                <w:sz w:val="24"/>
                <w:szCs w:val="24"/>
                <w:lang w:eastAsia="ru-RU"/>
              </w:rPr>
              <w:t xml:space="preserve"> объектами физической культуры и спорта, рост количества ме</w:t>
            </w:r>
            <w:proofErr w:type="gramStart"/>
            <w:r w:rsidRPr="00C16E7B">
              <w:rPr>
                <w:rFonts w:ascii="Arial" w:eastAsia="Times New Roman" w:hAnsi="Arial" w:cs="Arial"/>
                <w:sz w:val="24"/>
                <w:szCs w:val="24"/>
                <w:lang w:eastAsia="ru-RU"/>
              </w:rPr>
              <w:t>ст в пр</w:t>
            </w:r>
            <w:proofErr w:type="gramEnd"/>
            <w:r w:rsidRPr="00C16E7B">
              <w:rPr>
                <w:rFonts w:ascii="Arial" w:eastAsia="Times New Roman" w:hAnsi="Arial" w:cs="Arial"/>
                <w:sz w:val="24"/>
                <w:szCs w:val="24"/>
                <w:lang w:eastAsia="ru-RU"/>
              </w:rPr>
              <w:t xml:space="preserve">оцентах к уровню обеспеченности до реализации проекта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Учреждения социальной защиты населения (дома инвалидов и престарелых, детей-инвалидов, детские дома)</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количество мест;</w:t>
            </w:r>
            <w:r w:rsidRPr="00C16E7B">
              <w:rPr>
                <w:rFonts w:ascii="Arial" w:eastAsia="Times New Roman" w:hAnsi="Arial" w:cs="Arial"/>
                <w:sz w:val="24"/>
                <w:szCs w:val="24"/>
                <w:lang w:eastAsia="ru-RU"/>
              </w:rPr>
              <w:br/>
              <w:t>2. Общая площадь здания, кв. метров;</w:t>
            </w:r>
            <w:r w:rsidRPr="00C16E7B">
              <w:rPr>
                <w:rFonts w:ascii="Arial" w:eastAsia="Times New Roman" w:hAnsi="Arial" w:cs="Arial"/>
                <w:sz w:val="24"/>
                <w:szCs w:val="24"/>
                <w:lang w:eastAsia="ru-RU"/>
              </w:rPr>
              <w:b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2. Рост обеспеченности населения муниципаль</w:t>
            </w:r>
            <w:r w:rsidR="00C12D2D">
              <w:rPr>
                <w:rFonts w:ascii="Arial" w:eastAsia="Times New Roman" w:hAnsi="Arial" w:cs="Arial"/>
                <w:sz w:val="24"/>
                <w:szCs w:val="24"/>
                <w:lang w:eastAsia="ru-RU"/>
              </w:rPr>
              <w:t>ного образования Дубенский район</w:t>
            </w:r>
            <w:r w:rsidRPr="00C16E7B">
              <w:rPr>
                <w:rFonts w:ascii="Arial" w:eastAsia="Times New Roman" w:hAnsi="Arial" w:cs="Arial"/>
                <w:sz w:val="24"/>
                <w:szCs w:val="24"/>
                <w:lang w:eastAsia="ru-RU"/>
              </w:rPr>
              <w:t xml:space="preserve"> местами в учреждениях социальной защиты, в процентах к уровню обеспеченности до реализации проекта </w:t>
            </w:r>
          </w:p>
        </w:tc>
      </w:tr>
      <w:tr w:rsidR="002F0565" w:rsidRPr="00C16E7B" w:rsidTr="00C12D2D">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roofErr w:type="gramStart"/>
            <w:r w:rsidRPr="00C16E7B">
              <w:rPr>
                <w:rFonts w:ascii="Arial" w:eastAsia="Times New Roman" w:hAnsi="Arial" w:cs="Arial"/>
                <w:sz w:val="24"/>
                <w:szCs w:val="24"/>
                <w:lang w:eastAsia="ru-RU"/>
              </w:rPr>
              <w:t>Строительство (реконструкция, техническое перевооружение, приобретение) общественных зданий и жилых помещений)</w:t>
            </w:r>
            <w:proofErr w:type="gramEnd"/>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Жилые дома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Общая площадь объекта, кв. м.</w:t>
            </w:r>
            <w:r w:rsidRPr="00C16E7B">
              <w:rPr>
                <w:rFonts w:ascii="Arial" w:eastAsia="Times New Roman" w:hAnsi="Arial" w:cs="Arial"/>
                <w:sz w:val="24"/>
                <w:szCs w:val="24"/>
                <w:lang w:eastAsia="ru-RU"/>
              </w:rPr>
              <w:br/>
              <w:t>2. Полезная жилая площадь объекта, кв. м.</w:t>
            </w:r>
            <w:r w:rsidRPr="00C16E7B">
              <w:rPr>
                <w:rFonts w:ascii="Arial" w:eastAsia="Times New Roman" w:hAnsi="Arial" w:cs="Arial"/>
                <w:sz w:val="24"/>
                <w:szCs w:val="24"/>
                <w:lang w:eastAsia="ru-RU"/>
              </w:rPr>
              <w:br/>
              <w:t xml:space="preserve">3. Количество квартир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Сокращение количества очередников на улучшение жилищных условий в процентах к количеству очередников до реализации проекта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Административные здания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Общая площадь объекта, кв. метров.</w:t>
            </w:r>
            <w:r w:rsidRPr="00C16E7B">
              <w:rPr>
                <w:rFonts w:ascii="Arial" w:eastAsia="Times New Roman" w:hAnsi="Arial" w:cs="Arial"/>
                <w:sz w:val="24"/>
                <w:szCs w:val="24"/>
                <w:lang w:eastAsia="ru-RU"/>
              </w:rPr>
              <w:br/>
              <w:t>2. Полезная и служебная площадь объекта, кв. метров.</w:t>
            </w:r>
            <w:r w:rsidRPr="00C16E7B">
              <w:rPr>
                <w:rFonts w:ascii="Arial" w:eastAsia="Times New Roman" w:hAnsi="Arial" w:cs="Arial"/>
                <w:sz w:val="24"/>
                <w:szCs w:val="24"/>
                <w:lang w:eastAsia="ru-RU"/>
              </w:rPr>
              <w:br/>
              <w:t xml:space="preserve">3. Строительный </w:t>
            </w:r>
            <w:r w:rsidRPr="00C16E7B">
              <w:rPr>
                <w:rFonts w:ascii="Arial" w:eastAsia="Times New Roman" w:hAnsi="Arial" w:cs="Arial"/>
                <w:sz w:val="24"/>
                <w:szCs w:val="24"/>
                <w:lang w:eastAsia="ru-RU"/>
              </w:rPr>
              <w:lastRenderedPageBreak/>
              <w:t xml:space="preserve">объем куб. метров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1. Обеспечение комфортных условий труда работников, кв. метров общей (полезной, служебной) площади здания на одного работника </w:t>
            </w:r>
          </w:p>
        </w:tc>
      </w:tr>
      <w:tr w:rsidR="002F0565" w:rsidRPr="00C16E7B" w:rsidTr="00C12D2D">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3. Строительство (реконструкция, техническое перевооружение, приобретение) объектов коммунальной инфраструктуры и охраны окружающей среды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Объекты коммунальной инфраструктуры (объекты водоснабжения, водоотведения, тепл</w:t>
            </w:r>
            <w:proofErr w:type="gramStart"/>
            <w:r w:rsidRPr="00C16E7B">
              <w:rPr>
                <w:rFonts w:ascii="Arial" w:eastAsia="Times New Roman" w:hAnsi="Arial" w:cs="Arial"/>
                <w:sz w:val="24"/>
                <w:szCs w:val="24"/>
                <w:lang w:eastAsia="ru-RU"/>
              </w:rPr>
              <w:t>о-</w:t>
            </w:r>
            <w:proofErr w:type="gramEnd"/>
            <w:r w:rsidRPr="00C16E7B">
              <w:rPr>
                <w:rFonts w:ascii="Arial" w:eastAsia="Times New Roman" w:hAnsi="Arial" w:cs="Arial"/>
                <w:sz w:val="24"/>
                <w:szCs w:val="24"/>
                <w:lang w:eastAsia="ru-RU"/>
              </w:rPr>
              <w:t>, и электроснабжения)</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в соответствующих натуральных единицах измерения.</w:t>
            </w:r>
            <w:r w:rsidRPr="00C16E7B">
              <w:rPr>
                <w:rFonts w:ascii="Arial" w:eastAsia="Times New Roman" w:hAnsi="Arial" w:cs="Arial"/>
                <w:sz w:val="24"/>
                <w:szCs w:val="24"/>
                <w:lang w:eastAsia="ru-RU"/>
              </w:rPr>
              <w:br/>
              <w:t>2. Размерные и иные характеристики объекта (электрических сетей-км, напряжение и т.п.)</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2. Увеличение количества объектов водопровода и канализации, единицы.</w:t>
            </w:r>
            <w:r w:rsidRPr="00C16E7B">
              <w:rPr>
                <w:rFonts w:ascii="Arial" w:eastAsia="Times New Roman" w:hAnsi="Arial" w:cs="Arial"/>
                <w:sz w:val="24"/>
                <w:szCs w:val="24"/>
                <w:lang w:eastAsia="ru-RU"/>
              </w:rPr>
              <w:br/>
              <w:t>3. Увеличение количества объектов тепл</w:t>
            </w:r>
            <w:proofErr w:type="gramStart"/>
            <w:r w:rsidRPr="00C16E7B">
              <w:rPr>
                <w:rFonts w:ascii="Arial" w:eastAsia="Times New Roman" w:hAnsi="Arial" w:cs="Arial"/>
                <w:sz w:val="24"/>
                <w:szCs w:val="24"/>
                <w:lang w:eastAsia="ru-RU"/>
              </w:rPr>
              <w:t>о-</w:t>
            </w:r>
            <w:proofErr w:type="gramEnd"/>
            <w:r w:rsidRPr="00C16E7B">
              <w:rPr>
                <w:rFonts w:ascii="Arial" w:eastAsia="Times New Roman" w:hAnsi="Arial" w:cs="Arial"/>
                <w:sz w:val="24"/>
                <w:szCs w:val="24"/>
                <w:lang w:eastAsia="ru-RU"/>
              </w:rPr>
              <w:t xml:space="preserve">, и электроснабжения, единицы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Очистные сооружения (для защиты водных ресурсов и воздушного бассейна от бытовых техногенных загрязнений)</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объем переработки очищаемого ресурса, куб. метров (тонн), в сутки (год)</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2. Сокращение концентрации вредных веще</w:t>
            </w:r>
            <w:proofErr w:type="gramStart"/>
            <w:r w:rsidRPr="00C16E7B">
              <w:rPr>
                <w:rFonts w:ascii="Arial" w:eastAsia="Times New Roman" w:hAnsi="Arial" w:cs="Arial"/>
                <w:sz w:val="24"/>
                <w:szCs w:val="24"/>
                <w:lang w:eastAsia="ru-RU"/>
              </w:rPr>
              <w:t>ств в сбр</w:t>
            </w:r>
            <w:proofErr w:type="gramEnd"/>
            <w:r w:rsidRPr="00C16E7B">
              <w:rPr>
                <w:rFonts w:ascii="Arial" w:eastAsia="Times New Roman" w:hAnsi="Arial" w:cs="Arial"/>
                <w:sz w:val="24"/>
                <w:szCs w:val="24"/>
                <w:lang w:eastAsia="ru-RU"/>
              </w:rPr>
              <w:t>осах (выбросах), в процентах к их концентрации до реализации проекта.</w:t>
            </w:r>
            <w:r w:rsidRPr="00C16E7B">
              <w:rPr>
                <w:rFonts w:ascii="Arial" w:eastAsia="Times New Roman" w:hAnsi="Arial" w:cs="Arial"/>
                <w:sz w:val="24"/>
                <w:szCs w:val="24"/>
                <w:lang w:eastAsia="ru-RU"/>
              </w:rPr>
              <w:br/>
              <w:t>3. Соответствие концентрации вредных веще</w:t>
            </w:r>
            <w:proofErr w:type="gramStart"/>
            <w:r w:rsidRPr="00C16E7B">
              <w:rPr>
                <w:rFonts w:ascii="Arial" w:eastAsia="Times New Roman" w:hAnsi="Arial" w:cs="Arial"/>
                <w:sz w:val="24"/>
                <w:szCs w:val="24"/>
                <w:lang w:eastAsia="ru-RU"/>
              </w:rPr>
              <w:t>ств пр</w:t>
            </w:r>
            <w:proofErr w:type="gramEnd"/>
            <w:r w:rsidRPr="00C16E7B">
              <w:rPr>
                <w:rFonts w:ascii="Arial" w:eastAsia="Times New Roman" w:hAnsi="Arial" w:cs="Arial"/>
                <w:sz w:val="24"/>
                <w:szCs w:val="24"/>
                <w:lang w:eastAsia="ru-RU"/>
              </w:rPr>
              <w:t xml:space="preserve">едельно допустимой концентрации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Береговые сооружения для защиты от наводнений, противооползневые сооружения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Общая площадь (объем) объекта, кв. м (куб. м).</w:t>
            </w:r>
            <w:r w:rsidRPr="00C16E7B">
              <w:rPr>
                <w:rFonts w:ascii="Arial" w:eastAsia="Times New Roman" w:hAnsi="Arial" w:cs="Arial"/>
                <w:sz w:val="24"/>
                <w:szCs w:val="24"/>
                <w:lang w:eastAsia="ru-RU"/>
              </w:rPr>
              <w:br/>
              <w:t xml:space="preserve">2. Иные размерные характеристики объекта в соответствующих единицах измерения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Общая площадь защищаемой от наводнения (оползня) береговой зоны, тыс. кв. м.</w:t>
            </w:r>
            <w:r w:rsidRPr="00C16E7B">
              <w:rPr>
                <w:rFonts w:ascii="Arial" w:eastAsia="Times New Roman" w:hAnsi="Arial" w:cs="Arial"/>
                <w:sz w:val="24"/>
                <w:szCs w:val="24"/>
                <w:lang w:eastAsia="ru-RU"/>
              </w:rPr>
              <w:br/>
              <w:t xml:space="preserve">2. Предотвращенный экономический ущерб (по данным экономического ущерба от последнего наводнения, оползня), </w:t>
            </w:r>
            <w:proofErr w:type="gramStart"/>
            <w:r w:rsidRPr="00C16E7B">
              <w:rPr>
                <w:rFonts w:ascii="Arial" w:eastAsia="Times New Roman" w:hAnsi="Arial" w:cs="Arial"/>
                <w:sz w:val="24"/>
                <w:szCs w:val="24"/>
                <w:lang w:eastAsia="ru-RU"/>
              </w:rPr>
              <w:t>млн</w:t>
            </w:r>
            <w:proofErr w:type="gramEnd"/>
            <w:r w:rsidRPr="00C16E7B">
              <w:rPr>
                <w:rFonts w:ascii="Arial" w:eastAsia="Times New Roman" w:hAnsi="Arial" w:cs="Arial"/>
                <w:sz w:val="24"/>
                <w:szCs w:val="24"/>
                <w:lang w:eastAsia="ru-RU"/>
              </w:rPr>
              <w:t xml:space="preserve"> рублей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Объекты по переработке и утилизации твердых коммунальных отходов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объем переработки твердых коммунальных отходов, тонн в сутки (год)</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 xml:space="preserve">2. Увеличение количества объектов по переработке и утилизации твердых коммунальных отходов </w:t>
            </w:r>
          </w:p>
        </w:tc>
      </w:tr>
      <w:tr w:rsidR="002F0565" w:rsidRPr="00C16E7B" w:rsidTr="00C12D2D">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 Строительство (реконструкция, техническое перевооружение, приобретение) производственных объектов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Производственные объекты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Мощность объекта, в соответствующих натуральных единицах измерения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2. Конечные результаты с учетом проекта (например, повышение доли конкурентоспособной продукции (услуг) в общем объеме производства, в процентах)</w:t>
            </w:r>
          </w:p>
        </w:tc>
      </w:tr>
      <w:tr w:rsidR="002F0565" w:rsidRPr="00C16E7B" w:rsidTr="00C12D2D">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5. Строительство (реконструкция, техническое перевооружение, приобретение) объектов транспортной инфраструктуры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Пути сообщения общего пользования (автомобильные дороги с твердым покрытием, в </w:t>
            </w:r>
            <w:proofErr w:type="spellStart"/>
            <w:r w:rsidRPr="00C16E7B">
              <w:rPr>
                <w:rFonts w:ascii="Arial" w:eastAsia="Times New Roman" w:hAnsi="Arial" w:cs="Arial"/>
                <w:sz w:val="24"/>
                <w:szCs w:val="24"/>
                <w:lang w:eastAsia="ru-RU"/>
              </w:rPr>
              <w:t>т.ч</w:t>
            </w:r>
            <w:proofErr w:type="spellEnd"/>
            <w:r w:rsidRPr="00C16E7B">
              <w:rPr>
                <w:rFonts w:ascii="Arial" w:eastAsia="Times New Roman" w:hAnsi="Arial" w:cs="Arial"/>
                <w:sz w:val="24"/>
                <w:szCs w:val="24"/>
                <w:lang w:eastAsia="ru-RU"/>
              </w:rPr>
              <w:t>. мосты)</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Эксплуатационная длина путей сообщения общего пользования, </w:t>
            </w:r>
            <w:proofErr w:type="gramStart"/>
            <w:r w:rsidRPr="00C16E7B">
              <w:rPr>
                <w:rFonts w:ascii="Arial" w:eastAsia="Times New Roman" w:hAnsi="Arial" w:cs="Arial"/>
                <w:sz w:val="24"/>
                <w:szCs w:val="24"/>
                <w:lang w:eastAsia="ru-RU"/>
              </w:rPr>
              <w:t>км</w:t>
            </w:r>
            <w:proofErr w:type="gramEnd"/>
            <w:r w:rsidRPr="00C16E7B">
              <w:rPr>
                <w:rFonts w:ascii="Arial" w:eastAsia="Times New Roman" w:hAnsi="Arial" w:cs="Arial"/>
                <w:sz w:val="24"/>
                <w:szCs w:val="24"/>
                <w:lang w:eastAsia="ru-RU"/>
              </w:rPr>
              <w:t>.</w:t>
            </w:r>
            <w:r w:rsidRPr="00C16E7B">
              <w:rPr>
                <w:rFonts w:ascii="Arial" w:eastAsia="Times New Roman" w:hAnsi="Arial" w:cs="Arial"/>
                <w:sz w:val="24"/>
                <w:szCs w:val="24"/>
                <w:lang w:eastAsia="ru-RU"/>
              </w:rPr>
              <w:br/>
              <w:t>2. Общая площадь объекта, кв. метров.</w:t>
            </w:r>
            <w:r w:rsidRPr="00C16E7B">
              <w:rPr>
                <w:rFonts w:ascii="Arial" w:eastAsia="Times New Roman" w:hAnsi="Arial" w:cs="Arial"/>
                <w:sz w:val="24"/>
                <w:szCs w:val="24"/>
                <w:lang w:eastAsia="ru-RU"/>
              </w:rPr>
              <w:br/>
              <w:t xml:space="preserve">3. Иные размерные характеристики объекта в соответствующих единицах измерения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2. Увеличение доли дорог с твердым покрытием.</w:t>
            </w:r>
            <w:r w:rsidRPr="00C16E7B">
              <w:rPr>
                <w:rFonts w:ascii="Arial" w:eastAsia="Times New Roman" w:hAnsi="Arial" w:cs="Arial"/>
                <w:sz w:val="24"/>
                <w:szCs w:val="24"/>
                <w:lang w:eastAsia="ru-RU"/>
              </w:rPr>
              <w:br/>
              <w:t xml:space="preserve">3. Объем (увеличение объема): грузооборота транспорта общего пользования, </w:t>
            </w:r>
            <w:proofErr w:type="spellStart"/>
            <w:r w:rsidRPr="00C16E7B">
              <w:rPr>
                <w:rFonts w:ascii="Arial" w:eastAsia="Times New Roman" w:hAnsi="Arial" w:cs="Arial"/>
                <w:sz w:val="24"/>
                <w:szCs w:val="24"/>
                <w:lang w:eastAsia="ru-RU"/>
              </w:rPr>
              <w:t>тонно</w:t>
            </w:r>
            <w:proofErr w:type="spellEnd"/>
            <w:r w:rsidRPr="00C16E7B">
              <w:rPr>
                <w:rFonts w:ascii="Arial" w:eastAsia="Times New Roman" w:hAnsi="Arial" w:cs="Arial"/>
                <w:sz w:val="24"/>
                <w:szCs w:val="24"/>
                <w:lang w:eastAsia="ru-RU"/>
              </w:rPr>
              <w:t xml:space="preserve">-км в год; автобусного и другого транспорта, </w:t>
            </w:r>
            <w:proofErr w:type="spellStart"/>
            <w:r w:rsidRPr="00C16E7B">
              <w:rPr>
                <w:rFonts w:ascii="Arial" w:eastAsia="Times New Roman" w:hAnsi="Arial" w:cs="Arial"/>
                <w:sz w:val="24"/>
                <w:szCs w:val="24"/>
                <w:lang w:eastAsia="ru-RU"/>
              </w:rPr>
              <w:t>пассажиро</w:t>
            </w:r>
            <w:proofErr w:type="spellEnd"/>
            <w:r w:rsidRPr="00C16E7B">
              <w:rPr>
                <w:rFonts w:ascii="Arial" w:eastAsia="Times New Roman" w:hAnsi="Arial" w:cs="Arial"/>
                <w:sz w:val="24"/>
                <w:szCs w:val="24"/>
                <w:lang w:eastAsia="ru-RU"/>
              </w:rPr>
              <w:t>-км в год.</w:t>
            </w:r>
            <w:r w:rsidRPr="00C16E7B">
              <w:rPr>
                <w:rFonts w:ascii="Arial" w:eastAsia="Times New Roman" w:hAnsi="Arial" w:cs="Arial"/>
                <w:sz w:val="24"/>
                <w:szCs w:val="24"/>
                <w:lang w:eastAsia="ru-RU"/>
              </w:rPr>
              <w:br/>
              <w:t xml:space="preserve">4. Сокращение времени пребывания грузов, пассажиров в пути, процентов </w:t>
            </w:r>
          </w:p>
        </w:tc>
      </w:tr>
    </w:tbl>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lastRenderedPageBreak/>
        <w:t>Приложение №</w:t>
      </w:r>
      <w:r>
        <w:rPr>
          <w:rFonts w:ascii="Arial" w:eastAsia="Times New Roman" w:hAnsi="Arial" w:cs="Arial"/>
          <w:bCs/>
          <w:sz w:val="24"/>
          <w:szCs w:val="24"/>
          <w:lang w:eastAsia="ru-RU"/>
        </w:rPr>
        <w:t>3</w:t>
      </w:r>
      <w:r w:rsidRPr="00C12D2D">
        <w:rPr>
          <w:rFonts w:ascii="Arial" w:eastAsia="Times New Roman" w:hAnsi="Arial" w:cs="Arial"/>
          <w:bCs/>
          <w:sz w:val="24"/>
          <w:szCs w:val="24"/>
          <w:lang w:eastAsia="ru-RU"/>
        </w:rPr>
        <w:t xml:space="preserve"> </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sz w:val="24"/>
          <w:szCs w:val="24"/>
          <w:lang w:eastAsia="ru-RU"/>
        </w:rPr>
      </w:pPr>
      <w:r w:rsidRPr="00C12D2D">
        <w:rPr>
          <w:rFonts w:ascii="Arial" w:eastAsia="Times New Roman" w:hAnsi="Arial" w:cs="Arial"/>
          <w:sz w:val="24"/>
          <w:szCs w:val="24"/>
          <w:lang w:eastAsia="ru-RU"/>
        </w:rPr>
        <w:t xml:space="preserve">к Методике </w:t>
      </w:r>
      <w:proofErr w:type="gramStart"/>
      <w:r w:rsidRPr="00C12D2D">
        <w:rPr>
          <w:rFonts w:ascii="Arial" w:eastAsia="Times New Roman" w:hAnsi="Arial" w:cs="Arial"/>
          <w:sz w:val="24"/>
          <w:szCs w:val="24"/>
          <w:lang w:eastAsia="ru-RU"/>
        </w:rPr>
        <w:t>оценки эффективности</w:t>
      </w:r>
      <w:r w:rsidRPr="00C12D2D">
        <w:rPr>
          <w:rFonts w:ascii="Arial" w:eastAsia="Times New Roman" w:hAnsi="Arial" w:cs="Arial"/>
          <w:sz w:val="24"/>
          <w:szCs w:val="24"/>
          <w:lang w:eastAsia="ru-RU"/>
        </w:rPr>
        <w:br/>
        <w:t>использования средств бюджета</w:t>
      </w:r>
      <w:r w:rsidRPr="00C12D2D">
        <w:rPr>
          <w:rFonts w:ascii="Arial" w:eastAsia="Times New Roman" w:hAnsi="Arial" w:cs="Arial"/>
          <w:sz w:val="24"/>
          <w:szCs w:val="24"/>
          <w:lang w:eastAsia="ru-RU"/>
        </w:rPr>
        <w:br/>
        <w:t>муниципального образования</w:t>
      </w:r>
      <w:proofErr w:type="gramEnd"/>
      <w:r w:rsidRPr="00C12D2D">
        <w:rPr>
          <w:rFonts w:ascii="Arial" w:eastAsia="Times New Roman" w:hAnsi="Arial" w:cs="Arial"/>
          <w:sz w:val="24"/>
          <w:szCs w:val="24"/>
          <w:lang w:eastAsia="ru-RU"/>
        </w:rPr>
        <w:br/>
      </w:r>
      <w:r>
        <w:rPr>
          <w:rFonts w:ascii="Arial" w:eastAsia="Times New Roman" w:hAnsi="Arial" w:cs="Arial"/>
          <w:sz w:val="24"/>
          <w:szCs w:val="24"/>
          <w:lang w:eastAsia="ru-RU"/>
        </w:rPr>
        <w:t>Дубенский район</w:t>
      </w:r>
      <w:r w:rsidRPr="00C12D2D">
        <w:rPr>
          <w:rFonts w:ascii="Arial" w:eastAsia="Times New Roman" w:hAnsi="Arial" w:cs="Arial"/>
          <w:sz w:val="24"/>
          <w:szCs w:val="24"/>
          <w:lang w:eastAsia="ru-RU"/>
        </w:rPr>
        <w:t>, направляемых</w:t>
      </w:r>
      <w:r w:rsidRPr="00C12D2D">
        <w:rPr>
          <w:rFonts w:ascii="Arial" w:eastAsia="Times New Roman" w:hAnsi="Arial" w:cs="Arial"/>
          <w:sz w:val="24"/>
          <w:szCs w:val="24"/>
          <w:lang w:eastAsia="ru-RU"/>
        </w:rPr>
        <w:br/>
        <w:t>на капитальные вложения</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
          <w:sz w:val="24"/>
          <w:szCs w:val="24"/>
          <w:lang w:eastAsia="ru-RU"/>
        </w:rPr>
      </w:pPr>
    </w:p>
    <w:p w:rsidR="00C12D2D" w:rsidRPr="00C12D2D" w:rsidRDefault="00C12D2D" w:rsidP="00C12D2D">
      <w:pPr>
        <w:spacing w:before="100" w:beforeAutospacing="1" w:after="100" w:afterAutospacing="1" w:line="240" w:lineRule="auto"/>
        <w:contextualSpacing/>
        <w:jc w:val="center"/>
        <w:outlineLvl w:val="1"/>
        <w:rPr>
          <w:rFonts w:ascii="Arial" w:eastAsia="Times New Roman" w:hAnsi="Arial" w:cs="Arial"/>
          <w:b/>
          <w:bCs/>
          <w:sz w:val="24"/>
          <w:szCs w:val="24"/>
          <w:lang w:eastAsia="ru-RU"/>
        </w:rPr>
      </w:pPr>
      <w:r>
        <w:rPr>
          <w:rFonts w:ascii="Arial" w:eastAsia="Times New Roman" w:hAnsi="Arial" w:cs="Arial"/>
          <w:b/>
          <w:sz w:val="24"/>
          <w:szCs w:val="24"/>
          <w:lang w:eastAsia="ru-RU"/>
        </w:rPr>
        <w:t>Сведения и количественные показатели результатов реализации инвестиционного проекта-аналога</w:t>
      </w:r>
    </w:p>
    <w:p w:rsidR="00C12D2D" w:rsidRDefault="00C12D2D" w:rsidP="00C16E7B">
      <w:pPr>
        <w:spacing w:before="100" w:beforeAutospacing="1" w:after="100" w:afterAutospacing="1" w:line="240" w:lineRule="auto"/>
        <w:jc w:val="both"/>
        <w:rPr>
          <w:rFonts w:ascii="Arial" w:eastAsia="Times New Roman" w:hAnsi="Arial" w:cs="Arial"/>
          <w:b/>
          <w:bCs/>
          <w:sz w:val="24"/>
          <w:szCs w:val="24"/>
          <w:lang w:eastAsia="ru-RU"/>
        </w:rPr>
      </w:pPr>
    </w:p>
    <w:p w:rsidR="00C12D2D" w:rsidRDefault="002F0565" w:rsidP="00C12D2D">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Наименование инвестиционного проекта ____________________________________</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Срок реализации _________________________________________________________</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Месторасположение объекта _______________________________________________</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Форма реализации инвестиционного проекта (строительства, реконструкция объекта капитального строительства, иные инвестиции в основной капитал)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1"/>
        <w:gridCol w:w="4792"/>
        <w:gridCol w:w="1675"/>
        <w:gridCol w:w="2490"/>
      </w:tblGrid>
      <w:tr w:rsidR="002F0565" w:rsidRPr="00C16E7B" w:rsidTr="00C12D2D">
        <w:trPr>
          <w:trHeight w:val="15"/>
          <w:tblCellSpacing w:w="15" w:type="dxa"/>
        </w:trPr>
        <w:tc>
          <w:tcPr>
            <w:tcW w:w="726" w:type="dxa"/>
            <w:vAlign w:val="center"/>
            <w:hideMark/>
          </w:tcPr>
          <w:p w:rsidR="002F0565" w:rsidRPr="00C16E7B" w:rsidRDefault="002F0565" w:rsidP="00C12D2D">
            <w:pPr>
              <w:spacing w:after="0" w:line="240" w:lineRule="auto"/>
              <w:contextualSpacing/>
              <w:jc w:val="both"/>
              <w:rPr>
                <w:rFonts w:ascii="Arial" w:eastAsia="Times New Roman" w:hAnsi="Arial" w:cs="Arial"/>
                <w:sz w:val="24"/>
                <w:szCs w:val="24"/>
                <w:lang w:eastAsia="ru-RU"/>
              </w:rPr>
            </w:pPr>
          </w:p>
        </w:tc>
        <w:tc>
          <w:tcPr>
            <w:tcW w:w="4762" w:type="dxa"/>
            <w:vAlign w:val="center"/>
            <w:hideMark/>
          </w:tcPr>
          <w:p w:rsidR="002F0565" w:rsidRPr="00C16E7B" w:rsidRDefault="002F0565" w:rsidP="00C12D2D">
            <w:pPr>
              <w:spacing w:after="0" w:line="240" w:lineRule="auto"/>
              <w:contextualSpacing/>
              <w:jc w:val="both"/>
              <w:rPr>
                <w:rFonts w:ascii="Arial" w:eastAsia="Times New Roman" w:hAnsi="Arial" w:cs="Arial"/>
                <w:sz w:val="24"/>
                <w:szCs w:val="24"/>
                <w:lang w:eastAsia="ru-RU"/>
              </w:rPr>
            </w:pPr>
          </w:p>
        </w:tc>
        <w:tc>
          <w:tcPr>
            <w:tcW w:w="1645" w:type="dxa"/>
            <w:vAlign w:val="center"/>
            <w:hideMark/>
          </w:tcPr>
          <w:p w:rsidR="002F0565" w:rsidRPr="00C16E7B" w:rsidRDefault="002F0565" w:rsidP="00C12D2D">
            <w:pPr>
              <w:spacing w:after="0" w:line="240" w:lineRule="auto"/>
              <w:contextualSpacing/>
              <w:jc w:val="both"/>
              <w:rPr>
                <w:rFonts w:ascii="Arial" w:eastAsia="Times New Roman" w:hAnsi="Arial" w:cs="Arial"/>
                <w:sz w:val="24"/>
                <w:szCs w:val="24"/>
                <w:lang w:eastAsia="ru-RU"/>
              </w:rPr>
            </w:pPr>
          </w:p>
        </w:tc>
        <w:tc>
          <w:tcPr>
            <w:tcW w:w="2445" w:type="dxa"/>
            <w:vAlign w:val="center"/>
            <w:hideMark/>
          </w:tcPr>
          <w:p w:rsidR="002F0565" w:rsidRPr="00C16E7B" w:rsidRDefault="002F0565" w:rsidP="00C12D2D">
            <w:pPr>
              <w:spacing w:after="0" w:line="240" w:lineRule="auto"/>
              <w:contextualSpacing/>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N </w:t>
            </w:r>
            <w:proofErr w:type="gramStart"/>
            <w:r w:rsidRPr="00C16E7B">
              <w:rPr>
                <w:rFonts w:ascii="Arial" w:eastAsia="Times New Roman" w:hAnsi="Arial" w:cs="Arial"/>
                <w:sz w:val="24"/>
                <w:szCs w:val="24"/>
                <w:lang w:eastAsia="ru-RU"/>
              </w:rPr>
              <w:t>п</w:t>
            </w:r>
            <w:proofErr w:type="gramEnd"/>
            <w:r w:rsidRPr="00C16E7B">
              <w:rPr>
                <w:rFonts w:ascii="Arial" w:eastAsia="Times New Roman" w:hAnsi="Arial" w:cs="Arial"/>
                <w:sz w:val="24"/>
                <w:szCs w:val="24"/>
                <w:lang w:eastAsia="ru-RU"/>
              </w:rPr>
              <w:t xml:space="preserve">/п </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Наименование показателя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Единица измерения </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Значение показателя по проекту </w:t>
            </w: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3 </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 </w:t>
            </w: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Сметная стоимость объекта-аналога, по заключению государственной экспертизы (с указанием года ее получения) / 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proofErr w:type="gramStart"/>
            <w:r w:rsidRPr="00C16E7B">
              <w:rPr>
                <w:rFonts w:ascii="Arial" w:eastAsia="Times New Roman" w:hAnsi="Arial" w:cs="Arial"/>
                <w:sz w:val="24"/>
                <w:szCs w:val="24"/>
                <w:lang w:eastAsia="ru-RU"/>
              </w:rPr>
              <w:t>млн</w:t>
            </w:r>
            <w:proofErr w:type="gramEnd"/>
            <w:r w:rsidRPr="00C16E7B">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в том числе:</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строительно-монтажные работы из них: дорогостоящие работы и материалы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proofErr w:type="gramStart"/>
            <w:r w:rsidRPr="00C16E7B">
              <w:rPr>
                <w:rFonts w:ascii="Arial" w:eastAsia="Times New Roman" w:hAnsi="Arial" w:cs="Arial"/>
                <w:sz w:val="24"/>
                <w:szCs w:val="24"/>
                <w:lang w:eastAsia="ru-RU"/>
              </w:rPr>
              <w:t>млн</w:t>
            </w:r>
            <w:proofErr w:type="gramEnd"/>
            <w:r w:rsidRPr="00C16E7B">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приобретение машин и оборудования из них: дорогостоящие машины и оборудование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proofErr w:type="gramStart"/>
            <w:r w:rsidRPr="00C16E7B">
              <w:rPr>
                <w:rFonts w:ascii="Arial" w:eastAsia="Times New Roman" w:hAnsi="Arial" w:cs="Arial"/>
                <w:sz w:val="24"/>
                <w:szCs w:val="24"/>
                <w:lang w:eastAsia="ru-RU"/>
              </w:rPr>
              <w:t>млн</w:t>
            </w:r>
            <w:proofErr w:type="gramEnd"/>
            <w:r w:rsidRPr="00C16E7B">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прочие затраты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proofErr w:type="gramStart"/>
            <w:r w:rsidRPr="00C16E7B">
              <w:rPr>
                <w:rFonts w:ascii="Arial" w:eastAsia="Times New Roman" w:hAnsi="Arial" w:cs="Arial"/>
                <w:sz w:val="24"/>
                <w:szCs w:val="24"/>
                <w:lang w:eastAsia="ru-RU"/>
              </w:rPr>
              <w:t>млн</w:t>
            </w:r>
            <w:proofErr w:type="gramEnd"/>
            <w:r w:rsidRPr="00C16E7B">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96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Показатели, характеризующие прямые результаты реализации проекта-аналога </w:t>
            </w: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2.</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96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Показатели, характеризующие конечные результаты реализации проекта-аналога </w:t>
            </w: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3.</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bl>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lastRenderedPageBreak/>
        <w:t xml:space="preserve">Приложение 3 </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t xml:space="preserve">к постановлению администрации </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t xml:space="preserve">муниципального образования </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t>Дубенский район</w:t>
      </w:r>
    </w:p>
    <w:p w:rsidR="00C12D2D" w:rsidRP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Pr>
          <w:rFonts w:ascii="Arial" w:eastAsia="Times New Roman" w:hAnsi="Arial" w:cs="Arial"/>
          <w:bCs/>
          <w:sz w:val="24"/>
          <w:szCs w:val="24"/>
          <w:lang w:eastAsia="ru-RU"/>
        </w:rPr>
        <w:t>от_______ №_______</w:t>
      </w: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2D2D">
      <w:pPr>
        <w:spacing w:before="100" w:beforeAutospacing="1" w:after="100" w:afterAutospacing="1" w:line="240" w:lineRule="auto"/>
        <w:jc w:val="center"/>
        <w:outlineLvl w:val="1"/>
        <w:rPr>
          <w:rFonts w:ascii="Arial" w:eastAsia="Times New Roman" w:hAnsi="Arial" w:cs="Arial"/>
          <w:b/>
          <w:bCs/>
          <w:sz w:val="24"/>
          <w:szCs w:val="24"/>
          <w:lang w:eastAsia="ru-RU"/>
        </w:rPr>
      </w:pPr>
      <w:r>
        <w:rPr>
          <w:rFonts w:ascii="Arial" w:eastAsia="Times New Roman" w:hAnsi="Arial" w:cs="Arial"/>
          <w:b/>
          <w:bCs/>
          <w:sz w:val="24"/>
          <w:szCs w:val="24"/>
          <w:lang w:eastAsia="ru-RU"/>
        </w:rPr>
        <w:t>Порядок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Дубенский район, направляемых на капитальные вложения</w:t>
      </w:r>
    </w:p>
    <w:p w:rsidR="00C12D2D"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r w:rsidR="00C12D2D">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 (далее - Реестр), в том числе требования к ведению и содержанию Реестра.</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roofErr w:type="gramStart"/>
      <w:r w:rsidRPr="00C16E7B">
        <w:rPr>
          <w:rFonts w:ascii="Arial" w:eastAsia="Times New Roman" w:hAnsi="Arial" w:cs="Arial"/>
          <w:sz w:val="24"/>
          <w:szCs w:val="24"/>
          <w:lang w:eastAsia="ru-RU"/>
        </w:rPr>
        <w:t xml:space="preserve">Реестр является информационной базой, содержащей зафиксированные на электронном носителе в соответствии с законодательством Российской Федерации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бюджета муниципального образования </w:t>
      </w:r>
      <w:r w:rsidR="00B954AA">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w:t>
      </w:r>
      <w:proofErr w:type="gramEnd"/>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3. Реестр ведется </w:t>
      </w:r>
      <w:r w:rsidR="00B954AA">
        <w:rPr>
          <w:rFonts w:ascii="Arial" w:eastAsia="Times New Roman" w:hAnsi="Arial" w:cs="Arial"/>
          <w:sz w:val="24"/>
          <w:szCs w:val="24"/>
          <w:lang w:eastAsia="ru-RU"/>
        </w:rPr>
        <w:t>отделом</w:t>
      </w:r>
      <w:r w:rsidRPr="00C16E7B">
        <w:rPr>
          <w:rFonts w:ascii="Arial" w:eastAsia="Times New Roman" w:hAnsi="Arial" w:cs="Arial"/>
          <w:sz w:val="24"/>
          <w:szCs w:val="24"/>
          <w:lang w:eastAsia="ru-RU"/>
        </w:rPr>
        <w:t xml:space="preserve"> экономического развития </w:t>
      </w:r>
      <w:r w:rsidR="00B954AA">
        <w:rPr>
          <w:rFonts w:ascii="Arial" w:eastAsia="Times New Roman" w:hAnsi="Arial" w:cs="Arial"/>
          <w:sz w:val="24"/>
          <w:szCs w:val="24"/>
          <w:lang w:eastAsia="ru-RU"/>
        </w:rPr>
        <w:t>администрации муниципального образования Дубенский район</w:t>
      </w:r>
      <w:r w:rsidRPr="00C16E7B">
        <w:rPr>
          <w:rFonts w:ascii="Arial" w:eastAsia="Times New Roman" w:hAnsi="Arial" w:cs="Arial"/>
          <w:sz w:val="24"/>
          <w:szCs w:val="24"/>
          <w:lang w:eastAsia="ru-RU"/>
        </w:rPr>
        <w:t xml:space="preserve"> на электронном носителе путем внесения в него соответствующих записей.</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4. Сведения об инвестиционном проекте вносятся в Реестр в течение 5 (пяти) рабочих дней со дня получения положительного заключения об эффективности использования средств бюдж</w:t>
      </w:r>
      <w:r w:rsidR="00B954AA">
        <w:rPr>
          <w:rFonts w:ascii="Arial" w:eastAsia="Times New Roman" w:hAnsi="Arial" w:cs="Arial"/>
          <w:sz w:val="24"/>
          <w:szCs w:val="24"/>
          <w:lang w:eastAsia="ru-RU"/>
        </w:rPr>
        <w:t>ета муниципального образования Дубенский район</w:t>
      </w:r>
      <w:r w:rsidRPr="00C16E7B">
        <w:rPr>
          <w:rFonts w:ascii="Arial" w:eastAsia="Times New Roman" w:hAnsi="Arial" w:cs="Arial"/>
          <w:sz w:val="24"/>
          <w:szCs w:val="24"/>
          <w:lang w:eastAsia="ru-RU"/>
        </w:rPr>
        <w:t>, направляемых на капитальные вложения.</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5. Реестровая запись содержит следующие сведения:</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а) номер записи;</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б) наименование инвестиционного проекта, получившего положительное заключение об эффективности использования средств бюдж</w:t>
      </w:r>
      <w:r w:rsidR="00B954AA">
        <w:rPr>
          <w:rFonts w:ascii="Arial" w:eastAsia="Times New Roman" w:hAnsi="Arial" w:cs="Arial"/>
          <w:sz w:val="24"/>
          <w:szCs w:val="24"/>
          <w:lang w:eastAsia="ru-RU"/>
        </w:rPr>
        <w:t>ета муниципального образования Дубенский район</w:t>
      </w:r>
      <w:r w:rsidRPr="00C16E7B">
        <w:rPr>
          <w:rFonts w:ascii="Arial" w:eastAsia="Times New Roman" w:hAnsi="Arial" w:cs="Arial"/>
          <w:sz w:val="24"/>
          <w:szCs w:val="24"/>
          <w:lang w:eastAsia="ru-RU"/>
        </w:rPr>
        <w:t>, направляемых на капитальные вложения, согласно паспорту инвестиционного проекта;</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в) 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бюджета муниципального образования </w:t>
      </w:r>
      <w:r w:rsidR="00B954AA">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 согласно паспорту инвестиционного проекта с указанием единиц измерения показателей (показателя);</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г)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а также рассчитанная в ценах соответствующих лет согласно паспорту инвестиционного проекта (в </w:t>
      </w:r>
      <w:proofErr w:type="gramStart"/>
      <w:r w:rsidRPr="00C16E7B">
        <w:rPr>
          <w:rFonts w:ascii="Arial" w:eastAsia="Times New Roman" w:hAnsi="Arial" w:cs="Arial"/>
          <w:sz w:val="24"/>
          <w:szCs w:val="24"/>
          <w:lang w:eastAsia="ru-RU"/>
        </w:rPr>
        <w:t>млн</w:t>
      </w:r>
      <w:proofErr w:type="gramEnd"/>
      <w:r w:rsidRPr="00C16E7B">
        <w:rPr>
          <w:rFonts w:ascii="Arial" w:eastAsia="Times New Roman" w:hAnsi="Arial" w:cs="Arial"/>
          <w:sz w:val="24"/>
          <w:szCs w:val="24"/>
          <w:lang w:eastAsia="ru-RU"/>
        </w:rPr>
        <w:t xml:space="preserve"> рублей с одним знаком после запятой);</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д) наименование организации заявителя, представившего комплект документов для проведения проверки инвестиционного проекта на предмет </w:t>
      </w:r>
      <w:proofErr w:type="gramStart"/>
      <w:r w:rsidRPr="00C16E7B">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C16E7B">
        <w:rPr>
          <w:rFonts w:ascii="Arial" w:eastAsia="Times New Roman" w:hAnsi="Arial" w:cs="Arial"/>
          <w:sz w:val="24"/>
          <w:szCs w:val="24"/>
          <w:lang w:eastAsia="ru-RU"/>
        </w:rPr>
        <w:t xml:space="preserve"> </w:t>
      </w:r>
      <w:r w:rsidR="00B954AA">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е) реквизиты комплекта документов, представляемых заявителем для проведения проверки инвестиционного проекта на предмет </w:t>
      </w:r>
      <w:proofErr w:type="gramStart"/>
      <w:r w:rsidRPr="00C16E7B">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C16E7B">
        <w:rPr>
          <w:rFonts w:ascii="Arial" w:eastAsia="Times New Roman" w:hAnsi="Arial" w:cs="Arial"/>
          <w:sz w:val="24"/>
          <w:szCs w:val="24"/>
          <w:lang w:eastAsia="ru-RU"/>
        </w:rPr>
        <w:t xml:space="preserve"> </w:t>
      </w:r>
      <w:r w:rsidR="00B954AA">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 (регистрационный номер, дата, фамилия, имя, отчество и должность подписавшего лица);</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ж) реквизиты положительного заключения по инвестиционному проекту об эффективности использования средств бюджета муниципального образования </w:t>
      </w:r>
      <w:r w:rsidR="00B954AA">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 (номер и дата заключения, фамилия, имя, отчество и должность лица, подписавшего заключение);</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з) реквизиты повторного заключения по инвестиционному проекту об эффективности использования средств бюджета муниципального образования </w:t>
      </w:r>
      <w:r w:rsidR="00B954AA">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w:t>
      </w:r>
    </w:p>
    <w:p w:rsidR="002F0565"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6. Изменения в Реестр вносятся в срок, указанный в пункте 4 настоящего Порядка, со дня получения повторного заключения по инвестиционному проекту об эффективности использования средств бюджета муниципального образования </w:t>
      </w:r>
      <w:r w:rsidR="00B954AA">
        <w:rPr>
          <w:rFonts w:ascii="Arial" w:eastAsia="Times New Roman" w:hAnsi="Arial" w:cs="Arial"/>
          <w:sz w:val="24"/>
          <w:szCs w:val="24"/>
          <w:lang w:eastAsia="ru-RU"/>
        </w:rPr>
        <w:t>Дубенский район.</w:t>
      </w:r>
    </w:p>
    <w:p w:rsidR="00065652" w:rsidRDefault="00065652"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065652" w:rsidRDefault="00065652"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065652" w:rsidRDefault="00065652"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065652" w:rsidRDefault="00065652"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065652" w:rsidRDefault="00065652"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065652" w:rsidRDefault="00065652"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Начальник отдела</w:t>
      </w: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экономического развития,</w:t>
      </w: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предпринимательства и сельского хозяйства </w:t>
      </w: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комитета по жизнеобеспечению</w:t>
      </w: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администрации МО Дубенский район                                                    Т.А. Москаленко</w:t>
      </w:r>
    </w:p>
    <w:p w:rsidR="0037040A" w:rsidRPr="00065652" w:rsidRDefault="0037040A" w:rsidP="00C16E7B">
      <w:pPr>
        <w:jc w:val="both"/>
        <w:rPr>
          <w:rFonts w:ascii="Arial" w:hAnsi="Arial" w:cs="Arial"/>
          <w:b/>
          <w:sz w:val="24"/>
          <w:szCs w:val="24"/>
        </w:rPr>
      </w:pPr>
    </w:p>
    <w:sectPr w:rsidR="0037040A" w:rsidRPr="00065652" w:rsidSect="000F388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F7"/>
    <w:rsid w:val="00065652"/>
    <w:rsid w:val="0007044C"/>
    <w:rsid w:val="000852F7"/>
    <w:rsid w:val="000A55DC"/>
    <w:rsid w:val="000F388C"/>
    <w:rsid w:val="00186C21"/>
    <w:rsid w:val="002F0565"/>
    <w:rsid w:val="0037040A"/>
    <w:rsid w:val="004067FF"/>
    <w:rsid w:val="00472A55"/>
    <w:rsid w:val="004B2E91"/>
    <w:rsid w:val="004C0816"/>
    <w:rsid w:val="00507A9A"/>
    <w:rsid w:val="005708E9"/>
    <w:rsid w:val="00576D47"/>
    <w:rsid w:val="006019BD"/>
    <w:rsid w:val="00664CBA"/>
    <w:rsid w:val="009160F7"/>
    <w:rsid w:val="009A5977"/>
    <w:rsid w:val="009C3A16"/>
    <w:rsid w:val="009E4BF5"/>
    <w:rsid w:val="009F2815"/>
    <w:rsid w:val="00A5214C"/>
    <w:rsid w:val="00AA28B3"/>
    <w:rsid w:val="00B954AA"/>
    <w:rsid w:val="00BC2F36"/>
    <w:rsid w:val="00C12D2D"/>
    <w:rsid w:val="00C16E7B"/>
    <w:rsid w:val="00C3610B"/>
    <w:rsid w:val="00C7433D"/>
    <w:rsid w:val="00D24325"/>
    <w:rsid w:val="00D537C7"/>
    <w:rsid w:val="00DE2C8A"/>
    <w:rsid w:val="00EC0602"/>
    <w:rsid w:val="00F11C63"/>
    <w:rsid w:val="00F1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04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044C"/>
    <w:rPr>
      <w:rFonts w:ascii="Tahoma" w:hAnsi="Tahoma" w:cs="Tahoma"/>
      <w:sz w:val="16"/>
      <w:szCs w:val="16"/>
    </w:rPr>
  </w:style>
  <w:style w:type="paragraph" w:styleId="a6">
    <w:name w:val="List Paragraph"/>
    <w:basedOn w:val="a"/>
    <w:uiPriority w:val="34"/>
    <w:qFormat/>
    <w:rsid w:val="00186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04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044C"/>
    <w:rPr>
      <w:rFonts w:ascii="Tahoma" w:hAnsi="Tahoma" w:cs="Tahoma"/>
      <w:sz w:val="16"/>
      <w:szCs w:val="16"/>
    </w:rPr>
  </w:style>
  <w:style w:type="paragraph" w:styleId="a6">
    <w:name w:val="List Paragraph"/>
    <w:basedOn w:val="a"/>
    <w:uiPriority w:val="34"/>
    <w:qFormat/>
    <w:rsid w:val="00186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78628">
      <w:bodyDiv w:val="1"/>
      <w:marLeft w:val="0"/>
      <w:marRight w:val="0"/>
      <w:marTop w:val="0"/>
      <w:marBottom w:val="0"/>
      <w:divBdr>
        <w:top w:val="none" w:sz="0" w:space="0" w:color="auto"/>
        <w:left w:val="none" w:sz="0" w:space="0" w:color="auto"/>
        <w:bottom w:val="none" w:sz="0" w:space="0" w:color="auto"/>
        <w:right w:val="none" w:sz="0" w:space="0" w:color="auto"/>
      </w:divBdr>
      <w:divsChild>
        <w:div w:id="1686401654">
          <w:marLeft w:val="0"/>
          <w:marRight w:val="0"/>
          <w:marTop w:val="0"/>
          <w:marBottom w:val="0"/>
          <w:divBdr>
            <w:top w:val="none" w:sz="0" w:space="0" w:color="auto"/>
            <w:left w:val="none" w:sz="0" w:space="0" w:color="auto"/>
            <w:bottom w:val="none" w:sz="0" w:space="0" w:color="auto"/>
            <w:right w:val="none" w:sz="0" w:space="0" w:color="auto"/>
          </w:divBdr>
          <w:divsChild>
            <w:div w:id="295375909">
              <w:marLeft w:val="0"/>
              <w:marRight w:val="0"/>
              <w:marTop w:val="0"/>
              <w:marBottom w:val="0"/>
              <w:divBdr>
                <w:top w:val="none" w:sz="0" w:space="0" w:color="auto"/>
                <w:left w:val="none" w:sz="0" w:space="0" w:color="auto"/>
                <w:bottom w:val="none" w:sz="0" w:space="0" w:color="auto"/>
                <w:right w:val="none" w:sz="0" w:space="0" w:color="auto"/>
              </w:divBdr>
              <w:divsChild>
                <w:div w:id="1909269600">
                  <w:marLeft w:val="0"/>
                  <w:marRight w:val="0"/>
                  <w:marTop w:val="0"/>
                  <w:marBottom w:val="0"/>
                  <w:divBdr>
                    <w:top w:val="none" w:sz="0" w:space="0" w:color="auto"/>
                    <w:left w:val="none" w:sz="0" w:space="0" w:color="auto"/>
                    <w:bottom w:val="none" w:sz="0" w:space="0" w:color="auto"/>
                    <w:right w:val="none" w:sz="0" w:space="0" w:color="auto"/>
                  </w:divBdr>
                  <w:divsChild>
                    <w:div w:id="971717949">
                      <w:marLeft w:val="0"/>
                      <w:marRight w:val="0"/>
                      <w:marTop w:val="0"/>
                      <w:marBottom w:val="0"/>
                      <w:divBdr>
                        <w:top w:val="none" w:sz="0" w:space="0" w:color="auto"/>
                        <w:left w:val="none" w:sz="0" w:space="0" w:color="auto"/>
                        <w:bottom w:val="none" w:sz="0" w:space="0" w:color="auto"/>
                        <w:right w:val="none" w:sz="0" w:space="0" w:color="auto"/>
                      </w:divBdr>
                      <w:divsChild>
                        <w:div w:id="448402168">
                          <w:marLeft w:val="0"/>
                          <w:marRight w:val="0"/>
                          <w:marTop w:val="0"/>
                          <w:marBottom w:val="0"/>
                          <w:divBdr>
                            <w:top w:val="none" w:sz="0" w:space="0" w:color="auto"/>
                            <w:left w:val="none" w:sz="0" w:space="0" w:color="auto"/>
                            <w:bottom w:val="none" w:sz="0" w:space="0" w:color="auto"/>
                            <w:right w:val="none" w:sz="0" w:space="0" w:color="auto"/>
                          </w:divBdr>
                          <w:divsChild>
                            <w:div w:id="1428422737">
                              <w:marLeft w:val="0"/>
                              <w:marRight w:val="0"/>
                              <w:marTop w:val="0"/>
                              <w:marBottom w:val="0"/>
                              <w:divBdr>
                                <w:top w:val="none" w:sz="0" w:space="0" w:color="auto"/>
                                <w:left w:val="none" w:sz="0" w:space="0" w:color="auto"/>
                                <w:bottom w:val="none" w:sz="0" w:space="0" w:color="auto"/>
                                <w:right w:val="none" w:sz="0" w:space="0" w:color="auto"/>
                              </w:divBdr>
                              <w:divsChild>
                                <w:div w:id="2045516060">
                                  <w:marLeft w:val="0"/>
                                  <w:marRight w:val="0"/>
                                  <w:marTop w:val="0"/>
                                  <w:marBottom w:val="0"/>
                                  <w:divBdr>
                                    <w:top w:val="none" w:sz="0" w:space="0" w:color="auto"/>
                                    <w:left w:val="none" w:sz="0" w:space="0" w:color="auto"/>
                                    <w:bottom w:val="none" w:sz="0" w:space="0" w:color="auto"/>
                                    <w:right w:val="none" w:sz="0" w:space="0" w:color="auto"/>
                                  </w:divBdr>
                                  <w:divsChild>
                                    <w:div w:id="2090492965">
                                      <w:marLeft w:val="0"/>
                                      <w:marRight w:val="0"/>
                                      <w:marTop w:val="0"/>
                                      <w:marBottom w:val="0"/>
                                      <w:divBdr>
                                        <w:top w:val="none" w:sz="0" w:space="0" w:color="auto"/>
                                        <w:left w:val="none" w:sz="0" w:space="0" w:color="auto"/>
                                        <w:bottom w:val="none" w:sz="0" w:space="0" w:color="auto"/>
                                        <w:right w:val="none" w:sz="0" w:space="0" w:color="auto"/>
                                      </w:divBdr>
                                      <w:divsChild>
                                        <w:div w:id="755251250">
                                          <w:marLeft w:val="0"/>
                                          <w:marRight w:val="0"/>
                                          <w:marTop w:val="0"/>
                                          <w:marBottom w:val="0"/>
                                          <w:divBdr>
                                            <w:top w:val="none" w:sz="0" w:space="0" w:color="auto"/>
                                            <w:left w:val="none" w:sz="0" w:space="0" w:color="auto"/>
                                            <w:bottom w:val="none" w:sz="0" w:space="0" w:color="auto"/>
                                            <w:right w:val="none" w:sz="0" w:space="0" w:color="auto"/>
                                          </w:divBdr>
                                          <w:divsChild>
                                            <w:div w:id="1194152459">
                                              <w:marLeft w:val="0"/>
                                              <w:marRight w:val="0"/>
                                              <w:marTop w:val="0"/>
                                              <w:marBottom w:val="0"/>
                                              <w:divBdr>
                                                <w:top w:val="none" w:sz="0" w:space="0" w:color="auto"/>
                                                <w:left w:val="none" w:sz="0" w:space="0" w:color="auto"/>
                                                <w:bottom w:val="none" w:sz="0" w:space="0" w:color="auto"/>
                                                <w:right w:val="none" w:sz="0" w:space="0" w:color="auto"/>
                                              </w:divBdr>
                                            </w:div>
                                            <w:div w:id="1130248618">
                                              <w:marLeft w:val="0"/>
                                              <w:marRight w:val="0"/>
                                              <w:marTop w:val="0"/>
                                              <w:marBottom w:val="0"/>
                                              <w:divBdr>
                                                <w:top w:val="none" w:sz="0" w:space="0" w:color="auto"/>
                                                <w:left w:val="none" w:sz="0" w:space="0" w:color="auto"/>
                                                <w:bottom w:val="none" w:sz="0" w:space="0" w:color="auto"/>
                                                <w:right w:val="none" w:sz="0" w:space="0" w:color="auto"/>
                                              </w:divBdr>
                                            </w:div>
                                            <w:div w:id="176701217">
                                              <w:marLeft w:val="0"/>
                                              <w:marRight w:val="0"/>
                                              <w:marTop w:val="0"/>
                                              <w:marBottom w:val="0"/>
                                              <w:divBdr>
                                                <w:top w:val="none" w:sz="0" w:space="0" w:color="auto"/>
                                                <w:left w:val="none" w:sz="0" w:space="0" w:color="auto"/>
                                                <w:bottom w:val="none" w:sz="0" w:space="0" w:color="auto"/>
                                                <w:right w:val="none" w:sz="0" w:space="0" w:color="auto"/>
                                              </w:divBdr>
                                            </w:div>
                                            <w:div w:id="1726686274">
                                              <w:marLeft w:val="0"/>
                                              <w:marRight w:val="0"/>
                                              <w:marTop w:val="0"/>
                                              <w:marBottom w:val="0"/>
                                              <w:divBdr>
                                                <w:top w:val="none" w:sz="0" w:space="0" w:color="auto"/>
                                                <w:left w:val="none" w:sz="0" w:space="0" w:color="auto"/>
                                                <w:bottom w:val="none" w:sz="0" w:space="0" w:color="auto"/>
                                                <w:right w:val="none" w:sz="0" w:space="0" w:color="auto"/>
                                              </w:divBdr>
                                            </w:div>
                                            <w:div w:id="595791257">
                                              <w:marLeft w:val="0"/>
                                              <w:marRight w:val="0"/>
                                              <w:marTop w:val="0"/>
                                              <w:marBottom w:val="0"/>
                                              <w:divBdr>
                                                <w:top w:val="none" w:sz="0" w:space="0" w:color="auto"/>
                                                <w:left w:val="none" w:sz="0" w:space="0" w:color="auto"/>
                                                <w:bottom w:val="none" w:sz="0" w:space="0" w:color="auto"/>
                                                <w:right w:val="none" w:sz="0" w:space="0" w:color="auto"/>
                                              </w:divBdr>
                                            </w:div>
                                            <w:div w:id="1335838650">
                                              <w:marLeft w:val="0"/>
                                              <w:marRight w:val="0"/>
                                              <w:marTop w:val="0"/>
                                              <w:marBottom w:val="0"/>
                                              <w:divBdr>
                                                <w:top w:val="none" w:sz="0" w:space="0" w:color="auto"/>
                                                <w:left w:val="none" w:sz="0" w:space="0" w:color="auto"/>
                                                <w:bottom w:val="none" w:sz="0" w:space="0" w:color="auto"/>
                                                <w:right w:val="none" w:sz="0" w:space="0" w:color="auto"/>
                                              </w:divBdr>
                                            </w:div>
                                            <w:div w:id="1276912640">
                                              <w:marLeft w:val="0"/>
                                              <w:marRight w:val="0"/>
                                              <w:marTop w:val="0"/>
                                              <w:marBottom w:val="0"/>
                                              <w:divBdr>
                                                <w:top w:val="none" w:sz="0" w:space="0" w:color="auto"/>
                                                <w:left w:val="none" w:sz="0" w:space="0" w:color="auto"/>
                                                <w:bottom w:val="none" w:sz="0" w:space="0" w:color="auto"/>
                                                <w:right w:val="none" w:sz="0" w:space="0" w:color="auto"/>
                                              </w:divBdr>
                                            </w:div>
                                            <w:div w:id="10961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3" Type="http://schemas.microsoft.com/office/2007/relationships/stylesWithEffects" Target="stylesWithEffects.xml"/><Relationship Id="rId7" Type="http://schemas.openxmlformats.org/officeDocument/2006/relationships/hyperlink" Target="http://docs.cntd.ru/document/90191933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72748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DE583-8842-4DCF-AB0D-5A84A65A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11047</Words>
  <Characters>62969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Репьева Инна Владимировна</dc:creator>
  <cp:lastModifiedBy>Репьева Инна Владимировна</cp:lastModifiedBy>
  <cp:revision>10</cp:revision>
  <cp:lastPrinted>2018-11-07T06:40:00Z</cp:lastPrinted>
  <dcterms:created xsi:type="dcterms:W3CDTF">2018-10-25T13:43:00Z</dcterms:created>
  <dcterms:modified xsi:type="dcterms:W3CDTF">2019-07-05T06:44:00Z</dcterms:modified>
</cp:coreProperties>
</file>