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4E" w:rsidRDefault="00BD47B2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Pr="00652435" w:rsidRDefault="00652435" w:rsidP="00652435">
      <w:pPr>
        <w:jc w:val="both"/>
        <w:rPr>
          <w:rFonts w:ascii="Arial" w:hAnsi="Arial" w:cs="Arial"/>
          <w:bCs/>
          <w:sz w:val="28"/>
          <w:szCs w:val="32"/>
        </w:rPr>
      </w:pPr>
      <w:r w:rsidRPr="00652435">
        <w:rPr>
          <w:rFonts w:ascii="Arial" w:hAnsi="Arial" w:cs="Arial"/>
          <w:bCs/>
          <w:sz w:val="28"/>
          <w:szCs w:val="32"/>
        </w:rPr>
        <w:t xml:space="preserve">от 10.11.2022 </w:t>
      </w:r>
      <w:r w:rsidRPr="00652435">
        <w:rPr>
          <w:rFonts w:ascii="Arial" w:hAnsi="Arial" w:cs="Arial"/>
          <w:bCs/>
          <w:sz w:val="28"/>
          <w:szCs w:val="32"/>
        </w:rPr>
        <w:tab/>
      </w:r>
      <w:r w:rsidRPr="00652435">
        <w:rPr>
          <w:rFonts w:ascii="Arial" w:hAnsi="Arial" w:cs="Arial"/>
          <w:bCs/>
          <w:sz w:val="28"/>
          <w:szCs w:val="32"/>
        </w:rPr>
        <w:tab/>
      </w:r>
      <w:r w:rsidRPr="00652435">
        <w:rPr>
          <w:rFonts w:ascii="Arial" w:hAnsi="Arial" w:cs="Arial"/>
          <w:bCs/>
          <w:sz w:val="28"/>
          <w:szCs w:val="32"/>
        </w:rPr>
        <w:tab/>
      </w:r>
      <w:r w:rsidRPr="00652435">
        <w:rPr>
          <w:rFonts w:ascii="Arial" w:hAnsi="Arial" w:cs="Arial"/>
          <w:bCs/>
          <w:sz w:val="28"/>
          <w:szCs w:val="32"/>
        </w:rPr>
        <w:tab/>
      </w:r>
      <w:r w:rsidRPr="00652435">
        <w:rPr>
          <w:rFonts w:ascii="Arial" w:hAnsi="Arial" w:cs="Arial"/>
          <w:bCs/>
          <w:sz w:val="28"/>
          <w:szCs w:val="32"/>
        </w:rPr>
        <w:tab/>
      </w:r>
      <w:r w:rsidRPr="00652435">
        <w:rPr>
          <w:rFonts w:ascii="Arial" w:hAnsi="Arial" w:cs="Arial"/>
          <w:bCs/>
          <w:sz w:val="28"/>
          <w:szCs w:val="32"/>
        </w:rPr>
        <w:tab/>
      </w:r>
      <w:r w:rsidRPr="00652435">
        <w:rPr>
          <w:rFonts w:ascii="Arial" w:hAnsi="Arial" w:cs="Arial"/>
          <w:bCs/>
          <w:sz w:val="28"/>
          <w:szCs w:val="32"/>
        </w:rPr>
        <w:tab/>
      </w:r>
      <w:r w:rsidRPr="00652435">
        <w:rPr>
          <w:rFonts w:ascii="Arial" w:hAnsi="Arial" w:cs="Arial"/>
          <w:bCs/>
          <w:sz w:val="28"/>
          <w:szCs w:val="32"/>
        </w:rPr>
        <w:tab/>
        <w:t xml:space="preserve">           </w:t>
      </w:r>
      <w:r>
        <w:rPr>
          <w:rFonts w:ascii="Arial" w:hAnsi="Arial" w:cs="Arial"/>
          <w:bCs/>
          <w:sz w:val="28"/>
          <w:szCs w:val="32"/>
        </w:rPr>
        <w:t xml:space="preserve">   </w:t>
      </w:r>
      <w:r w:rsidRPr="00652435">
        <w:rPr>
          <w:rFonts w:ascii="Arial" w:hAnsi="Arial" w:cs="Arial"/>
          <w:bCs/>
          <w:sz w:val="28"/>
          <w:szCs w:val="32"/>
        </w:rPr>
        <w:t xml:space="preserve"> № 789</w:t>
      </w:r>
    </w:p>
    <w:p w:rsidR="00B60E4E" w:rsidRDefault="00B60E4E" w:rsidP="00B60E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60E4E" w:rsidRDefault="00B60E4E" w:rsidP="002304F3">
      <w:pPr>
        <w:jc w:val="center"/>
        <w:rPr>
          <w:rFonts w:ascii="Arial" w:eastAsia="Courier New CYR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Об итогах </w:t>
      </w:r>
      <w:r w:rsidR="004A1F44">
        <w:rPr>
          <w:rFonts w:ascii="Arial" w:hAnsi="Arial" w:cs="Arial"/>
          <w:b/>
          <w:bCs/>
          <w:sz w:val="32"/>
          <w:szCs w:val="32"/>
        </w:rPr>
        <w:t xml:space="preserve">электронного </w:t>
      </w:r>
      <w:r>
        <w:rPr>
          <w:rFonts w:ascii="Arial" w:hAnsi="Arial" w:cs="Arial"/>
          <w:b/>
          <w:bCs/>
          <w:sz w:val="32"/>
          <w:szCs w:val="32"/>
        </w:rPr>
        <w:t xml:space="preserve">аукциона  </w:t>
      </w:r>
      <w:r w:rsidR="004A1F44">
        <w:rPr>
          <w:rFonts w:ascii="Arial" w:hAnsi="Arial" w:cs="Arial"/>
          <w:b/>
          <w:bCs/>
          <w:sz w:val="32"/>
          <w:szCs w:val="32"/>
        </w:rPr>
        <w:t xml:space="preserve">по продаже </w:t>
      </w:r>
    </w:p>
    <w:p w:rsidR="00B60E4E" w:rsidRDefault="00B60E4E" w:rsidP="002304F3">
      <w:pPr>
        <w:jc w:val="center"/>
        <w:rPr>
          <w:rFonts w:ascii="Arial" w:eastAsia="Courier New CYR" w:hAnsi="Arial" w:cs="Arial"/>
          <w:b/>
          <w:bCs/>
          <w:sz w:val="32"/>
          <w:szCs w:val="32"/>
        </w:rPr>
      </w:pPr>
      <w:r>
        <w:rPr>
          <w:rFonts w:ascii="Arial" w:eastAsia="Courier New CYR" w:hAnsi="Arial" w:cs="Arial"/>
          <w:b/>
          <w:bCs/>
          <w:sz w:val="32"/>
          <w:szCs w:val="32"/>
        </w:rPr>
        <w:t>муниципального   имущества</w:t>
      </w:r>
    </w:p>
    <w:p w:rsidR="00B60E4E" w:rsidRPr="004A1F44" w:rsidRDefault="00B60E4E" w:rsidP="00B60E4E">
      <w:pPr>
        <w:jc w:val="center"/>
        <w:rPr>
          <w:rFonts w:ascii="Arial" w:eastAsia="Courier New CYR" w:hAnsi="Arial" w:cs="Arial"/>
          <w:b/>
          <w:bCs/>
          <w:sz w:val="24"/>
        </w:rPr>
      </w:pPr>
    </w:p>
    <w:p w:rsidR="00294DBE" w:rsidRPr="00294DBE" w:rsidRDefault="00294DBE" w:rsidP="004A1F44">
      <w:pPr>
        <w:ind w:firstLine="709"/>
        <w:jc w:val="both"/>
        <w:rPr>
          <w:rFonts w:ascii="Arial" w:hAnsi="Arial" w:cs="Arial"/>
          <w:sz w:val="24"/>
        </w:rPr>
      </w:pPr>
      <w:proofErr w:type="gramStart"/>
      <w:r w:rsidRPr="00294DBE">
        <w:rPr>
          <w:rFonts w:ascii="Arial" w:hAnsi="Arial" w:cs="Arial"/>
          <w:sz w:val="24"/>
        </w:rPr>
        <w:t>В соответствии с Федеральным законом от 21.12.2001 г. №178-ФЗ «О приватизации государственного и муниципального имущества»,  решением Собрания представителей муниципального образования Дубенский район от 18.08.2015г.  № 24-3 «Об утверждении Порядка приватизации муниципального имущества муниципального образования Дубенский район</w:t>
      </w:r>
      <w:r w:rsidRPr="00294DBE">
        <w:rPr>
          <w:rFonts w:ascii="Arial" w:hAnsi="Arial" w:cs="Arial"/>
          <w:color w:val="000000"/>
          <w:sz w:val="24"/>
        </w:rPr>
        <w:t xml:space="preserve">», решением Собрания представителей  от </w:t>
      </w:r>
      <w:r w:rsidR="00BD47B2">
        <w:rPr>
          <w:rFonts w:ascii="Arial" w:hAnsi="Arial" w:cs="Arial"/>
          <w:color w:val="000000"/>
          <w:sz w:val="24"/>
        </w:rPr>
        <w:t>16</w:t>
      </w:r>
      <w:r w:rsidRPr="00294DBE">
        <w:rPr>
          <w:rFonts w:ascii="Arial" w:hAnsi="Arial" w:cs="Arial"/>
          <w:color w:val="000000"/>
          <w:sz w:val="24"/>
        </w:rPr>
        <w:t>.0</w:t>
      </w:r>
      <w:r w:rsidR="00BD47B2">
        <w:rPr>
          <w:rFonts w:ascii="Arial" w:hAnsi="Arial" w:cs="Arial"/>
          <w:color w:val="000000"/>
          <w:sz w:val="24"/>
        </w:rPr>
        <w:t>8</w:t>
      </w:r>
      <w:r w:rsidRPr="00294DBE">
        <w:rPr>
          <w:rFonts w:ascii="Arial" w:hAnsi="Arial" w:cs="Arial"/>
          <w:color w:val="000000"/>
          <w:sz w:val="24"/>
        </w:rPr>
        <w:t>.202</w:t>
      </w:r>
      <w:r w:rsidR="00BD47B2">
        <w:rPr>
          <w:rFonts w:ascii="Arial" w:hAnsi="Arial" w:cs="Arial"/>
          <w:color w:val="000000"/>
          <w:sz w:val="24"/>
        </w:rPr>
        <w:t>2</w:t>
      </w:r>
      <w:r w:rsidRPr="00294DBE">
        <w:rPr>
          <w:rFonts w:ascii="Arial" w:hAnsi="Arial" w:cs="Arial"/>
          <w:color w:val="000000"/>
          <w:sz w:val="24"/>
        </w:rPr>
        <w:t xml:space="preserve"> г. № </w:t>
      </w:r>
      <w:r w:rsidR="00EC6C94">
        <w:rPr>
          <w:rFonts w:ascii="Arial" w:hAnsi="Arial" w:cs="Arial"/>
          <w:color w:val="000000"/>
          <w:sz w:val="24"/>
        </w:rPr>
        <w:t>25-7 «О внесении изменений в решение Собрания представителей муниципального образования Дубенский район от 09.02.2022 № 20-5 «Об отчете администрации</w:t>
      </w:r>
      <w:proofErr w:type="gramEnd"/>
      <w:r w:rsidR="00EC6C94">
        <w:rPr>
          <w:rFonts w:ascii="Arial" w:hAnsi="Arial" w:cs="Arial"/>
          <w:color w:val="000000"/>
          <w:sz w:val="24"/>
        </w:rPr>
        <w:t xml:space="preserve"> муниципального образования Дубенский район о результатах приватизации муниципального имущества за 2021 год», </w:t>
      </w:r>
      <w:r w:rsidRPr="00294DBE">
        <w:rPr>
          <w:rFonts w:ascii="Arial" w:hAnsi="Arial" w:cs="Arial"/>
          <w:color w:val="000000"/>
          <w:sz w:val="24"/>
        </w:rPr>
        <w:t>на о</w:t>
      </w:r>
      <w:r w:rsidRPr="00294DBE">
        <w:rPr>
          <w:rFonts w:ascii="Arial" w:hAnsi="Arial" w:cs="Arial"/>
          <w:sz w:val="24"/>
        </w:rPr>
        <w:t>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A533EB" w:rsidRPr="00A533EB" w:rsidRDefault="004A1F44" w:rsidP="00A533EB">
      <w:pPr>
        <w:pStyle w:val="Standard"/>
        <w:ind w:firstLine="709"/>
        <w:jc w:val="both"/>
      </w:pPr>
      <w:r>
        <w:rPr>
          <w:rFonts w:cs="Arial"/>
        </w:rPr>
        <w:t xml:space="preserve">1. Утвердить итоги торгов </w:t>
      </w:r>
      <w:r w:rsidR="009165FB">
        <w:rPr>
          <w:rFonts w:cs="Arial"/>
        </w:rPr>
        <w:t xml:space="preserve">2 ноября </w:t>
      </w:r>
      <w:r>
        <w:rPr>
          <w:rFonts w:cs="Arial"/>
        </w:rPr>
        <w:t>202</w:t>
      </w:r>
      <w:r w:rsidR="009165FB">
        <w:rPr>
          <w:rFonts w:cs="Arial"/>
        </w:rPr>
        <w:t>2</w:t>
      </w:r>
      <w:r>
        <w:rPr>
          <w:rFonts w:cs="Arial"/>
        </w:rPr>
        <w:t xml:space="preserve"> года, проводимых в форме электронного аукциона по продаже муниципального имущества муниципального образования Дубенский район</w:t>
      </w:r>
      <w:r w:rsidR="00294DBE">
        <w:rPr>
          <w:rFonts w:cs="Arial"/>
        </w:rPr>
        <w:t xml:space="preserve"> по </w:t>
      </w:r>
      <w:proofErr w:type="spellStart"/>
      <w:r w:rsidR="00294DBE">
        <w:rPr>
          <w:rFonts w:cs="Arial"/>
        </w:rPr>
        <w:t>ЛОТу</w:t>
      </w:r>
      <w:proofErr w:type="spellEnd"/>
      <w:r w:rsidR="00294DBE">
        <w:rPr>
          <w:rFonts w:cs="Arial"/>
        </w:rPr>
        <w:t xml:space="preserve"> № 1 </w:t>
      </w:r>
      <w:r w:rsidR="00294DBE" w:rsidRPr="00294DBE">
        <w:rPr>
          <w:rFonts w:cs="Arial"/>
        </w:rPr>
        <w:t xml:space="preserve">- </w:t>
      </w:r>
      <w:r w:rsidR="00A533EB" w:rsidRPr="00A533EB">
        <w:rPr>
          <w:rFonts w:eastAsia="Lucida Sans Unicode" w:cs="Arial"/>
        </w:rPr>
        <w:t>земельный участок</w:t>
      </w:r>
      <w:proofErr w:type="gramStart"/>
      <w:r w:rsidR="00A533EB" w:rsidRPr="00A533EB">
        <w:rPr>
          <w:rFonts w:eastAsia="Lucida Sans Unicode" w:cs="Arial"/>
        </w:rPr>
        <w:t xml:space="preserve">  К</w:t>
      </w:r>
      <w:proofErr w:type="gramEnd"/>
      <w:r w:rsidR="00A533EB" w:rsidRPr="00A533EB">
        <w:rPr>
          <w:rFonts w:eastAsia="Lucida Sans Unicode" w:cs="Arial"/>
        </w:rPr>
        <w:t xml:space="preserve">№ 71:07:040214:2, площадью 647,0 кв. м., расположенный по адресу: Тульская </w:t>
      </w:r>
      <w:proofErr w:type="gramStart"/>
      <w:r w:rsidR="00A533EB" w:rsidRPr="00A533EB">
        <w:rPr>
          <w:rFonts w:eastAsia="Lucida Sans Unicode" w:cs="Arial"/>
        </w:rPr>
        <w:t xml:space="preserve">область, Дубенский район, п. Дубна, ул. Свободы, д. 6 и находящееся на нем нежилое здание (типография) К№ 71:07:040208:690, площадью </w:t>
      </w:r>
      <w:r w:rsidR="00D67BED">
        <w:rPr>
          <w:rFonts w:eastAsia="Lucida Sans Unicode" w:cs="Arial"/>
          <w:color w:val="000000"/>
        </w:rPr>
        <w:t>239,1 кв. м.</w:t>
      </w:r>
      <w:r w:rsidR="00A533EB" w:rsidRPr="00A533EB">
        <w:rPr>
          <w:rFonts w:eastAsia="Lucida Sans Unicode" w:cs="Arial"/>
          <w:color w:val="000000"/>
        </w:rPr>
        <w:t xml:space="preserve">, </w:t>
      </w:r>
      <w:r w:rsidR="00A533EB" w:rsidRPr="00A533EB">
        <w:rPr>
          <w:rFonts w:eastAsia="Lucida Sans Unicode" w:cs="Arial"/>
        </w:rPr>
        <w:t>расположенное по адресу:</w:t>
      </w:r>
      <w:proofErr w:type="gramEnd"/>
      <w:r w:rsidR="00A533EB" w:rsidRPr="00A533EB">
        <w:rPr>
          <w:rFonts w:eastAsia="Lucida Sans Unicode" w:cs="Arial"/>
        </w:rPr>
        <w:t xml:space="preserve"> </w:t>
      </w:r>
      <w:proofErr w:type="gramStart"/>
      <w:r w:rsidR="00A533EB" w:rsidRPr="00A533EB">
        <w:rPr>
          <w:rFonts w:eastAsia="Lucida Sans Unicode" w:cs="Arial"/>
        </w:rPr>
        <w:t>Тульская область, Дубенский район, Дубенский район, п. Дубна, ул. Свободы, д. 6.</w:t>
      </w:r>
      <w:proofErr w:type="gramEnd"/>
    </w:p>
    <w:p w:rsidR="002304F3" w:rsidRPr="002304F3" w:rsidRDefault="00201926" w:rsidP="002304F3">
      <w:pPr>
        <w:pStyle w:val="Standard"/>
        <w:ind w:firstLine="709"/>
        <w:jc w:val="both"/>
        <w:rPr>
          <w:rFonts w:eastAsia="Lucida Sans Unicode" w:cs="Arial"/>
          <w:bCs/>
        </w:rPr>
      </w:pPr>
      <w:r w:rsidRPr="002304F3">
        <w:rPr>
          <w:rFonts w:eastAsia="Lucida Sans Unicode" w:cs="Arial"/>
          <w:color w:val="000000"/>
        </w:rPr>
        <w:t xml:space="preserve">2. Признать </w:t>
      </w:r>
      <w:r w:rsidR="00A533EB" w:rsidRPr="002304F3">
        <w:rPr>
          <w:rFonts w:eastAsia="Lucida Sans Unicode" w:cs="Arial"/>
          <w:color w:val="000000"/>
        </w:rPr>
        <w:t xml:space="preserve">аукцион </w:t>
      </w:r>
      <w:proofErr w:type="gramStart"/>
      <w:r w:rsidR="00A533EB" w:rsidRPr="002304F3">
        <w:rPr>
          <w:rFonts w:eastAsia="Lucida Sans Unicode" w:cs="Arial"/>
          <w:color w:val="000000"/>
        </w:rPr>
        <w:t xml:space="preserve">в электронной форме по продаже муниципального имущества </w:t>
      </w:r>
      <w:r w:rsidRPr="002304F3">
        <w:rPr>
          <w:rFonts w:eastAsia="Lucida Sans Unicode" w:cs="Arial"/>
          <w:color w:val="000000"/>
        </w:rPr>
        <w:t>муниципального образования Дубенский район</w:t>
      </w:r>
      <w:r w:rsidR="00210F8E" w:rsidRPr="002304F3">
        <w:rPr>
          <w:rFonts w:eastAsia="Lucida Sans Unicode" w:cs="Arial"/>
          <w:color w:val="000000"/>
        </w:rPr>
        <w:t xml:space="preserve"> </w:t>
      </w:r>
      <w:r w:rsidR="00A533EB" w:rsidRPr="002304F3">
        <w:rPr>
          <w:rFonts w:eastAsia="Lucida Sans Unicode" w:cs="Arial"/>
          <w:color w:val="000000"/>
        </w:rPr>
        <w:t>несостоявшимся</w:t>
      </w:r>
      <w:r w:rsidR="002304F3" w:rsidRPr="002304F3">
        <w:rPr>
          <w:rFonts w:eastAsia="Lucida Sans Unicode" w:cs="Arial"/>
          <w:bCs/>
        </w:rPr>
        <w:t xml:space="preserve"> по причине отсутствия заявок на участие в аукционе</w:t>
      </w:r>
      <w:proofErr w:type="gramEnd"/>
      <w:r w:rsidR="002304F3" w:rsidRPr="002304F3">
        <w:rPr>
          <w:rFonts w:eastAsia="Lucida Sans Unicode" w:cs="Arial"/>
          <w:bCs/>
        </w:rPr>
        <w:t>.</w:t>
      </w:r>
    </w:p>
    <w:p w:rsidR="002576F7" w:rsidRPr="00DB2CD8" w:rsidRDefault="00B60E4E" w:rsidP="002304F3">
      <w:pPr>
        <w:jc w:val="both"/>
        <w:rPr>
          <w:rFonts w:ascii="Arial" w:eastAsia="Courier New CYR" w:hAnsi="Arial" w:cs="Arial"/>
          <w:sz w:val="24"/>
        </w:rPr>
      </w:pPr>
      <w:r>
        <w:rPr>
          <w:rFonts w:ascii="Arial" w:eastAsia="Times New Roman" w:hAnsi="Arial" w:cs="Arial"/>
          <w:bCs/>
          <w:sz w:val="24"/>
        </w:rPr>
        <w:t xml:space="preserve">      </w:t>
      </w:r>
      <w:r>
        <w:rPr>
          <w:rFonts w:ascii="Arial" w:eastAsia="Times New Roman" w:hAnsi="Arial" w:cs="Arial"/>
          <w:bCs/>
          <w:sz w:val="24"/>
        </w:rPr>
        <w:tab/>
        <w:t>3. Отделу</w:t>
      </w:r>
      <w:r>
        <w:rPr>
          <w:rFonts w:ascii="Arial" w:eastAsia="Courier New CYR" w:hAnsi="Arial" w:cs="Arial"/>
          <w:sz w:val="24"/>
        </w:rPr>
        <w:t xml:space="preserve"> имущественных и земельных отношений администрации муниципального </w:t>
      </w:r>
      <w:r>
        <w:rPr>
          <w:rFonts w:ascii="Arial" w:eastAsia="Courier New" w:hAnsi="Arial" w:cs="Arial"/>
          <w:sz w:val="24"/>
          <w:lang w:val="en-US"/>
        </w:rPr>
        <w:t> </w:t>
      </w:r>
      <w:r>
        <w:rPr>
          <w:rFonts w:ascii="Arial" w:eastAsia="Courier New CYR" w:hAnsi="Arial" w:cs="Arial"/>
          <w:sz w:val="24"/>
        </w:rPr>
        <w:t xml:space="preserve">образования Дубенский район </w:t>
      </w:r>
      <w:r w:rsidR="009C7377">
        <w:rPr>
          <w:rFonts w:ascii="Arial" w:eastAsia="Courier New CYR" w:hAnsi="Arial" w:cs="Arial"/>
          <w:sz w:val="24"/>
        </w:rPr>
        <w:t xml:space="preserve">опубликовать постановление в районной газете «Наследие», разместить </w:t>
      </w:r>
      <w:r w:rsidR="00DB2CD8">
        <w:rPr>
          <w:rFonts w:ascii="Arial" w:eastAsia="Courier New CYR" w:hAnsi="Arial" w:cs="Arial"/>
          <w:sz w:val="24"/>
        </w:rPr>
        <w:t>в сети «Интернет» на официальных сайтах «</w:t>
      </w:r>
      <w:r w:rsidR="00DB2CD8">
        <w:rPr>
          <w:rFonts w:ascii="Arial" w:eastAsia="Courier New CYR" w:hAnsi="Arial" w:cs="Arial"/>
          <w:sz w:val="24"/>
          <w:lang w:val="en-US"/>
        </w:rPr>
        <w:t>www</w:t>
      </w:r>
      <w:r w:rsidR="00DB2CD8" w:rsidRPr="00DB2CD8">
        <w:rPr>
          <w:rFonts w:ascii="Arial" w:eastAsia="Courier New CYR" w:hAnsi="Arial" w:cs="Arial"/>
          <w:sz w:val="24"/>
        </w:rPr>
        <w:t>.</w:t>
      </w:r>
      <w:proofErr w:type="spellStart"/>
      <w:r w:rsidR="00DB2CD8">
        <w:rPr>
          <w:rFonts w:ascii="Arial" w:eastAsia="Courier New CYR" w:hAnsi="Arial" w:cs="Arial"/>
          <w:sz w:val="24"/>
          <w:lang w:val="en-US"/>
        </w:rPr>
        <w:t>dubna</w:t>
      </w:r>
      <w:proofErr w:type="spellEnd"/>
      <w:r w:rsidR="00DB2CD8" w:rsidRPr="00DB2CD8">
        <w:rPr>
          <w:rFonts w:ascii="Arial" w:eastAsia="Courier New CYR" w:hAnsi="Arial" w:cs="Arial"/>
          <w:sz w:val="24"/>
        </w:rPr>
        <w:t>.</w:t>
      </w:r>
      <w:proofErr w:type="spellStart"/>
      <w:r w:rsidR="00DB2CD8">
        <w:rPr>
          <w:rFonts w:ascii="Arial" w:eastAsia="Courier New CYR" w:hAnsi="Arial" w:cs="Arial"/>
          <w:sz w:val="24"/>
          <w:lang w:val="en-US"/>
        </w:rPr>
        <w:t>tularegion</w:t>
      </w:r>
      <w:proofErr w:type="spellEnd"/>
      <w:r w:rsidR="00DB2CD8" w:rsidRPr="00DB2CD8">
        <w:rPr>
          <w:rFonts w:ascii="Arial" w:eastAsia="Courier New CYR" w:hAnsi="Arial" w:cs="Arial"/>
          <w:sz w:val="24"/>
        </w:rPr>
        <w:t>.</w:t>
      </w:r>
      <w:proofErr w:type="spellStart"/>
      <w:r w:rsidR="00DB2CD8">
        <w:rPr>
          <w:rFonts w:ascii="Arial" w:eastAsia="Courier New CYR" w:hAnsi="Arial" w:cs="Arial"/>
          <w:sz w:val="24"/>
          <w:lang w:val="en-US"/>
        </w:rPr>
        <w:t>ru</w:t>
      </w:r>
      <w:proofErr w:type="spellEnd"/>
      <w:r w:rsidR="00DB2CD8">
        <w:rPr>
          <w:rFonts w:ascii="Arial" w:eastAsia="Courier New CYR" w:hAnsi="Arial" w:cs="Arial"/>
          <w:sz w:val="24"/>
        </w:rPr>
        <w:t>»</w:t>
      </w:r>
      <w:r w:rsidR="009165FB">
        <w:rPr>
          <w:rFonts w:ascii="Arial" w:eastAsia="Courier New CYR" w:hAnsi="Arial" w:cs="Arial"/>
          <w:sz w:val="24"/>
        </w:rPr>
        <w:t xml:space="preserve">. </w:t>
      </w:r>
      <w:r w:rsidR="00DB2CD8">
        <w:rPr>
          <w:rFonts w:ascii="Arial" w:eastAsia="Courier New CYR" w:hAnsi="Arial" w:cs="Arial"/>
          <w:sz w:val="24"/>
        </w:rPr>
        <w:t xml:space="preserve"> </w:t>
      </w:r>
    </w:p>
    <w:p w:rsidR="00B60E4E" w:rsidRDefault="00B60E4E" w:rsidP="00B60E4E">
      <w:pPr>
        <w:jc w:val="both"/>
        <w:rPr>
          <w:rFonts w:ascii="Arial" w:eastAsia="Courier New CYR" w:hAnsi="Arial" w:cs="Arial"/>
          <w:bCs/>
          <w:sz w:val="24"/>
        </w:rPr>
      </w:pPr>
      <w:r>
        <w:rPr>
          <w:rFonts w:ascii="Arial" w:eastAsia="Courier New CYR" w:hAnsi="Arial" w:cs="Arial"/>
          <w:bCs/>
          <w:sz w:val="24"/>
        </w:rPr>
        <w:t xml:space="preserve">      </w:t>
      </w:r>
      <w:r>
        <w:rPr>
          <w:rFonts w:ascii="Arial" w:eastAsia="Courier New CYR" w:hAnsi="Arial" w:cs="Arial"/>
          <w:bCs/>
          <w:sz w:val="24"/>
        </w:rPr>
        <w:tab/>
        <w:t>4</w:t>
      </w:r>
      <w:r>
        <w:rPr>
          <w:rFonts w:ascii="Arial" w:eastAsia="Courier New" w:hAnsi="Arial" w:cs="Arial"/>
          <w:bCs/>
          <w:sz w:val="24"/>
        </w:rPr>
        <w:t>.</w:t>
      </w:r>
      <w:r>
        <w:rPr>
          <w:rFonts w:ascii="Arial" w:eastAsia="Courier New" w:hAnsi="Arial" w:cs="Arial"/>
          <w:b/>
          <w:bCs/>
          <w:sz w:val="24"/>
        </w:rPr>
        <w:t xml:space="preserve">  </w:t>
      </w:r>
      <w:r>
        <w:rPr>
          <w:rFonts w:ascii="Arial" w:eastAsia="Courier New CYR" w:hAnsi="Arial" w:cs="Arial"/>
          <w:bCs/>
          <w:sz w:val="24"/>
        </w:rPr>
        <w:t>Постановление  вступает в силу со дня подписания.</w:t>
      </w:r>
    </w:p>
    <w:p w:rsidR="00B60E4E" w:rsidRDefault="00B60E4E" w:rsidP="00B60E4E">
      <w:pPr>
        <w:jc w:val="both"/>
        <w:rPr>
          <w:rFonts w:ascii="Arial" w:eastAsia="Courier New CYR" w:hAnsi="Arial" w:cs="Arial"/>
          <w:bCs/>
          <w:sz w:val="24"/>
        </w:rPr>
      </w:pPr>
    </w:p>
    <w:p w:rsidR="00B60E4E" w:rsidRDefault="00B60E4E" w:rsidP="00B60E4E">
      <w:pPr>
        <w:jc w:val="both"/>
        <w:rPr>
          <w:rFonts w:ascii="Arial" w:eastAsia="Courier New CYR" w:hAnsi="Arial" w:cs="Arial"/>
          <w:bCs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518A" w:rsidTr="0089518A">
        <w:tc>
          <w:tcPr>
            <w:tcW w:w="4785" w:type="dxa"/>
          </w:tcPr>
          <w:p w:rsidR="0089518A" w:rsidRDefault="00DB2CD8" w:rsidP="0089518A">
            <w:pPr>
              <w:jc w:val="both"/>
              <w:rPr>
                <w:rFonts w:ascii="Arial" w:eastAsia="Courier New CYR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Г</w:t>
            </w:r>
            <w:r w:rsidR="0089518A">
              <w:rPr>
                <w:rFonts w:ascii="Arial" w:hAnsi="Arial" w:cs="Arial"/>
                <w:bCs/>
                <w:sz w:val="24"/>
              </w:rPr>
              <w:t>лав</w:t>
            </w:r>
            <w:r>
              <w:rPr>
                <w:rFonts w:ascii="Arial" w:hAnsi="Arial" w:cs="Arial"/>
                <w:bCs/>
                <w:sz w:val="24"/>
              </w:rPr>
              <w:t>а</w:t>
            </w:r>
            <w:r w:rsidR="0089518A">
              <w:rPr>
                <w:rFonts w:ascii="Arial" w:hAnsi="Arial" w:cs="Arial"/>
                <w:bCs/>
                <w:sz w:val="24"/>
              </w:rPr>
              <w:t xml:space="preserve">  администрации</w:t>
            </w:r>
          </w:p>
          <w:p w:rsidR="0089518A" w:rsidRDefault="0089518A" w:rsidP="0089518A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муниципального образования</w:t>
            </w:r>
          </w:p>
          <w:p w:rsidR="0089518A" w:rsidRDefault="0089518A" w:rsidP="0089518A">
            <w:pPr>
              <w:jc w:val="both"/>
              <w:rPr>
                <w:rFonts w:ascii="Arial" w:eastAsia="Courier New CYR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Дубенский район</w:t>
            </w:r>
          </w:p>
        </w:tc>
        <w:tc>
          <w:tcPr>
            <w:tcW w:w="4786" w:type="dxa"/>
          </w:tcPr>
          <w:p w:rsidR="0089518A" w:rsidRDefault="0089518A" w:rsidP="0089518A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  <w:p w:rsidR="0089518A" w:rsidRDefault="0089518A" w:rsidP="0089518A">
            <w:pPr>
              <w:jc w:val="right"/>
              <w:rPr>
                <w:rFonts w:ascii="Arial" w:hAnsi="Arial" w:cs="Arial"/>
                <w:bCs/>
                <w:sz w:val="24"/>
              </w:rPr>
            </w:pPr>
          </w:p>
          <w:p w:rsidR="0089518A" w:rsidRDefault="00DB2CD8" w:rsidP="0089518A">
            <w:pPr>
              <w:jc w:val="right"/>
              <w:rPr>
                <w:rFonts w:ascii="Arial" w:eastAsia="Courier New CYR" w:hAnsi="Arial" w:cs="Arial"/>
                <w:bCs/>
                <w:sz w:val="24"/>
              </w:rPr>
            </w:pPr>
            <w:r>
              <w:rPr>
                <w:rFonts w:ascii="Arial" w:eastAsia="Courier New CYR" w:hAnsi="Arial" w:cs="Arial"/>
                <w:bCs/>
                <w:sz w:val="24"/>
              </w:rPr>
              <w:t xml:space="preserve">К.О. </w:t>
            </w:r>
            <w:proofErr w:type="spellStart"/>
            <w:r>
              <w:rPr>
                <w:rFonts w:ascii="Arial" w:eastAsia="Courier New CYR" w:hAnsi="Arial" w:cs="Arial"/>
                <w:bCs/>
                <w:sz w:val="24"/>
              </w:rPr>
              <w:t>Гузов</w:t>
            </w:r>
            <w:proofErr w:type="spellEnd"/>
          </w:p>
        </w:tc>
      </w:tr>
    </w:tbl>
    <w:p w:rsidR="002304F3" w:rsidRPr="002304F3" w:rsidRDefault="002304F3" w:rsidP="002304F3">
      <w:pPr>
        <w:widowControl/>
        <w:suppressAutoHyphens w:val="0"/>
        <w:autoSpaceDE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2304F3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Исполнитель:</w:t>
      </w:r>
      <w:bookmarkStart w:id="0" w:name="_GoBack"/>
      <w:bookmarkEnd w:id="0"/>
    </w:p>
    <w:sectPr w:rsidR="002304F3" w:rsidRPr="0023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00"/>
    <w:family w:val="modern"/>
    <w:pitch w:val="fixed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2F14"/>
    <w:multiLevelType w:val="hybridMultilevel"/>
    <w:tmpl w:val="BB86AD7C"/>
    <w:lvl w:ilvl="0" w:tplc="832CC2F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FB"/>
    <w:rsid w:val="00155D7D"/>
    <w:rsid w:val="001F0CF4"/>
    <w:rsid w:val="00200AD9"/>
    <w:rsid w:val="00201926"/>
    <w:rsid w:val="00210F8E"/>
    <w:rsid w:val="002304F3"/>
    <w:rsid w:val="002576F7"/>
    <w:rsid w:val="00294DBE"/>
    <w:rsid w:val="00310026"/>
    <w:rsid w:val="004519FE"/>
    <w:rsid w:val="00483B09"/>
    <w:rsid w:val="004A1F44"/>
    <w:rsid w:val="004B06DF"/>
    <w:rsid w:val="00652435"/>
    <w:rsid w:val="00666FAB"/>
    <w:rsid w:val="00672853"/>
    <w:rsid w:val="006A39FE"/>
    <w:rsid w:val="00753F9E"/>
    <w:rsid w:val="007A54B3"/>
    <w:rsid w:val="0089518A"/>
    <w:rsid w:val="008F6B7D"/>
    <w:rsid w:val="009165FB"/>
    <w:rsid w:val="009C49FB"/>
    <w:rsid w:val="009C7377"/>
    <w:rsid w:val="00A4502A"/>
    <w:rsid w:val="00A533EB"/>
    <w:rsid w:val="00B60E4E"/>
    <w:rsid w:val="00B93341"/>
    <w:rsid w:val="00BD47B2"/>
    <w:rsid w:val="00C11907"/>
    <w:rsid w:val="00C97267"/>
    <w:rsid w:val="00D13C18"/>
    <w:rsid w:val="00D67BED"/>
    <w:rsid w:val="00D705C2"/>
    <w:rsid w:val="00DB1F57"/>
    <w:rsid w:val="00DB2CD8"/>
    <w:rsid w:val="00E255DB"/>
    <w:rsid w:val="00E325A4"/>
    <w:rsid w:val="00EC6C94"/>
    <w:rsid w:val="00ED47A9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4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paragraph" w:styleId="1">
    <w:name w:val="heading 1"/>
    <w:basedOn w:val="a"/>
    <w:link w:val="10"/>
    <w:uiPriority w:val="9"/>
    <w:qFormat/>
    <w:rsid w:val="007A54B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54B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60E4E"/>
    <w:pPr>
      <w:ind w:left="720"/>
      <w:contextualSpacing/>
    </w:pPr>
  </w:style>
  <w:style w:type="table" w:styleId="a4">
    <w:name w:val="Table Grid"/>
    <w:basedOn w:val="a1"/>
    <w:uiPriority w:val="59"/>
    <w:rsid w:val="0089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55D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4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paragraph" w:styleId="1">
    <w:name w:val="heading 1"/>
    <w:basedOn w:val="a"/>
    <w:link w:val="10"/>
    <w:uiPriority w:val="9"/>
    <w:qFormat/>
    <w:rsid w:val="007A54B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54B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54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60E4E"/>
    <w:pPr>
      <w:ind w:left="720"/>
      <w:contextualSpacing/>
    </w:pPr>
  </w:style>
  <w:style w:type="table" w:styleId="a4">
    <w:name w:val="Table Grid"/>
    <w:basedOn w:val="a1"/>
    <w:uiPriority w:val="59"/>
    <w:rsid w:val="0089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55D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cp:lastPrinted>2022-11-09T14:01:00Z</cp:lastPrinted>
  <dcterms:created xsi:type="dcterms:W3CDTF">2022-11-15T13:28:00Z</dcterms:created>
  <dcterms:modified xsi:type="dcterms:W3CDTF">2022-11-15T13:28:00Z</dcterms:modified>
</cp:coreProperties>
</file>