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B04" w:rsidRPr="003C4B04" w:rsidRDefault="003C4B04" w:rsidP="003C4B04">
      <w:pPr>
        <w:pBdr>
          <w:bottom w:val="single" w:sz="6" w:space="9" w:color="E4E7E9"/>
        </w:pBdr>
        <w:shd w:val="clear" w:color="auto" w:fill="FFFFFF"/>
        <w:spacing w:before="675" w:after="150" w:line="240" w:lineRule="auto"/>
        <w:outlineLvl w:val="0"/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</w:pPr>
      <w:r w:rsidRPr="003C4B04"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  <w:t>О выплатах правопреемникам</w:t>
      </w:r>
    </w:p>
    <w:p w:rsidR="003C4B04" w:rsidRPr="003C4B04" w:rsidRDefault="003C4B04" w:rsidP="003C4B0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C4B0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За весь период с момента принятия Постановления Правительства </w:t>
      </w:r>
      <w:r w:rsidRPr="003C4B0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РФ от 3.11.2007 № 741 «Об утверждении Правил выплаты Пенсионным фондом Российской Федерации правопреемникам умершего застрахованного лица средств пенсионных накоплений, учтенных в специальной части индивидуального лицевого счета» </w:t>
      </w:r>
      <w:r w:rsidRPr="003C4B0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Отделением ПФР по Тульской области в 2014г. выплачено правопреемникам около 155 млн. рублей средств пенсионных накоплений.</w:t>
      </w:r>
    </w:p>
    <w:p w:rsidR="003C4B04" w:rsidRPr="003C4B04" w:rsidRDefault="003C4B04" w:rsidP="003C4B0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proofErr w:type="gramStart"/>
      <w:r w:rsidRPr="003C4B0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Пенсионные накопления имеются у граждан 1967 года рождения и моложе, являющихся участниками системы обязательного пенсионного страхования; у более старшего поколения: мужчин 1953-1966 года рождения и женщин 1957-1966 года рождения, в пользу которых в период с 2002 по 2004 годы работодателем уплачивались страховые взносы на накопительную часть трудовой пенсии; а также у участников Программы государственного </w:t>
      </w:r>
      <w:proofErr w:type="spellStart"/>
      <w:r w:rsidRPr="003C4B0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софинансирования</w:t>
      </w:r>
      <w:proofErr w:type="spellEnd"/>
      <w:r w:rsidRPr="003C4B0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пенсий.</w:t>
      </w:r>
      <w:proofErr w:type="gramEnd"/>
    </w:p>
    <w:p w:rsidR="003C4B04" w:rsidRPr="003C4B04" w:rsidRDefault="003C4B04" w:rsidP="003C4B0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C4B0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Пенсионные накопления выплачиваются правопреемникам в случае смерти гражданина, если она наступила до назначения ему накопительной части трудовой пенсии или до перерасчета этой части трудовой пенсии с учетом дополнительных пенсионных накоплений, а также после назначения ему срочной пенсионной выплаты. В последнем случае правопреемники вправе получить невыплаченный остаток средств пенсионных накоплений.</w:t>
      </w:r>
    </w:p>
    <w:p w:rsidR="003C4B04" w:rsidRPr="003C4B04" w:rsidRDefault="003C4B04" w:rsidP="003C4B0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C4B0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Правопреемниками являются лица, указанные в заявлении гражданина о распределении средств пенсионных накоплений. В случае отсутствия такого заявления правопреемниками являются родственники умершего гражданина.</w:t>
      </w:r>
      <w:bookmarkStart w:id="0" w:name="_GoBack"/>
      <w:bookmarkEnd w:id="0"/>
    </w:p>
    <w:p w:rsidR="003C4B04" w:rsidRPr="003C4B04" w:rsidRDefault="003C4B04" w:rsidP="003C4B0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C4B0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Срок обращения за выплатой средств пенсионных накоплений - 6 месяцев со дня смерти гражданина, правопреемник, пропустивший указанный срок, может восстановить его в судебном порядке.</w:t>
      </w:r>
    </w:p>
    <w:p w:rsidR="003C4B04" w:rsidRPr="003C4B04" w:rsidRDefault="003C4B04" w:rsidP="003C4B0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C4B0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Если пенсионные накопления умершего гражданина находятся в негосударственном пенсионном фонде (НПФ), то выплаты правопреемнику осуществит </w:t>
      </w:r>
      <w:proofErr w:type="gramStart"/>
      <w:r w:rsidRPr="003C4B0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соответствующий</w:t>
      </w:r>
      <w:proofErr w:type="gramEnd"/>
      <w:r w:rsidRPr="003C4B0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НПФ.</w:t>
      </w:r>
    </w:p>
    <w:p w:rsidR="003C4B04" w:rsidRPr="003C4B04" w:rsidRDefault="003C4B04" w:rsidP="003C4B0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C4B04">
        <w:rPr>
          <w:rFonts w:ascii="Verdana" w:eastAsia="Times New Roman" w:hAnsi="Verdana" w:cs="Times New Roman"/>
          <w:i/>
          <w:iCs/>
          <w:color w:val="052635"/>
          <w:sz w:val="17"/>
          <w:szCs w:val="17"/>
          <w:lang w:eastAsia="ru-RU"/>
        </w:rPr>
        <w:t>По вопросам, связанным с выплатой правопреемникам средств пенсионных накоплений умершего застрахованного лица, Вы можете обратиться в ОПФРФ в Дубенском районе Тульской области по телефону (48732) 2-14-65.</w:t>
      </w:r>
    </w:p>
    <w:p w:rsidR="00DF50DD" w:rsidRDefault="00DF50DD"/>
    <w:sectPr w:rsidR="00DF50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B04"/>
    <w:rsid w:val="003C4B04"/>
    <w:rsid w:val="00DF5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C4B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4B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C4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C4B04"/>
  </w:style>
  <w:style w:type="character" w:styleId="a4">
    <w:name w:val="Strong"/>
    <w:basedOn w:val="a0"/>
    <w:uiPriority w:val="22"/>
    <w:qFormat/>
    <w:rsid w:val="003C4B0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C4B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4B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C4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C4B04"/>
  </w:style>
  <w:style w:type="character" w:styleId="a4">
    <w:name w:val="Strong"/>
    <w:basedOn w:val="a0"/>
    <w:uiPriority w:val="22"/>
    <w:qFormat/>
    <w:rsid w:val="003C4B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80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7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1735</Characters>
  <Application>Microsoft Office Word</Application>
  <DocSecurity>0</DocSecurity>
  <Lines>14</Lines>
  <Paragraphs>4</Paragraphs>
  <ScaleCrop>false</ScaleCrop>
  <Company/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ITO-2</dc:creator>
  <cp:keywords/>
  <dc:description/>
  <cp:lastModifiedBy>ITO-2</cp:lastModifiedBy>
  <cp:revision>1</cp:revision>
  <dcterms:created xsi:type="dcterms:W3CDTF">2016-09-29T10:27:00Z</dcterms:created>
  <dcterms:modified xsi:type="dcterms:W3CDTF">2016-09-29T10:28:00Z</dcterms:modified>
</cp:coreProperties>
</file>