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B471A" w:rsidRPr="005B471A" w:rsidTr="005B4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471A" w:rsidRPr="005B471A" w:rsidRDefault="005B471A" w:rsidP="005B4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B471A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Тульская область</w:t>
            </w:r>
          </w:p>
        </w:tc>
      </w:tr>
      <w:tr w:rsidR="005B471A" w:rsidRPr="005B471A" w:rsidTr="005B4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471A" w:rsidRPr="005B471A" w:rsidRDefault="005B471A" w:rsidP="005B4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B471A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Муниципальное образование Дубенский район</w:t>
            </w:r>
          </w:p>
        </w:tc>
      </w:tr>
      <w:tr w:rsidR="005B471A" w:rsidRPr="005B471A" w:rsidTr="005B4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471A" w:rsidRPr="005B471A" w:rsidRDefault="005B471A" w:rsidP="005B4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B471A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Администрация</w:t>
            </w:r>
          </w:p>
        </w:tc>
      </w:tr>
      <w:tr w:rsidR="005B471A" w:rsidRPr="005B471A" w:rsidTr="005B4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471A" w:rsidRPr="005B471A" w:rsidRDefault="005B471A" w:rsidP="005B4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B471A" w:rsidRPr="005B471A" w:rsidTr="005B4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471A" w:rsidRPr="005B471A" w:rsidRDefault="005B471A" w:rsidP="005B4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B471A" w:rsidRPr="005B471A" w:rsidTr="005B4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471A" w:rsidRPr="005B471A" w:rsidRDefault="005B471A" w:rsidP="005B4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B471A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Постановление</w:t>
            </w:r>
          </w:p>
        </w:tc>
      </w:tr>
      <w:tr w:rsidR="005B471A" w:rsidRPr="005B471A" w:rsidTr="005B4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5B471A" w:rsidRPr="005B471A" w:rsidRDefault="005B471A" w:rsidP="005B4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B471A" w:rsidRPr="005B471A" w:rsidTr="005B47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5B471A" w:rsidRPr="005B471A" w:rsidRDefault="005B471A" w:rsidP="005B4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B471A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от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13.02.2018</w:t>
            </w:r>
          </w:p>
        </w:tc>
        <w:tc>
          <w:tcPr>
            <w:tcW w:w="4786" w:type="dxa"/>
            <w:shd w:val="clear" w:color="auto" w:fill="auto"/>
          </w:tcPr>
          <w:p w:rsidR="005B471A" w:rsidRPr="005B471A" w:rsidRDefault="005B471A" w:rsidP="005B4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5B471A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№ </w:t>
            </w:r>
            <w:r w:rsidR="00ED4B5A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119</w:t>
            </w:r>
          </w:p>
        </w:tc>
      </w:tr>
    </w:tbl>
    <w:p w:rsidR="00021BFE" w:rsidRDefault="00021BFE" w:rsidP="006304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021BFE" w:rsidRDefault="00021BFE" w:rsidP="006304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F597D" w:rsidRPr="004F597D" w:rsidRDefault="004F597D" w:rsidP="00F444D7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32"/>
          <w:szCs w:val="24"/>
        </w:rPr>
      </w:pPr>
      <w:r w:rsidRPr="004F597D">
        <w:rPr>
          <w:rFonts w:ascii="Arial" w:eastAsia="Calibri" w:hAnsi="Arial" w:cs="Arial"/>
          <w:b/>
          <w:sz w:val="32"/>
          <w:szCs w:val="24"/>
        </w:rPr>
        <w:t xml:space="preserve">Об утверждении порядка организации и проведения процедуры голосования по определению туристического логотипа муниципального образования </w:t>
      </w:r>
      <w:r w:rsidR="00F444D7">
        <w:rPr>
          <w:rFonts w:ascii="Arial" w:eastAsia="Calibri" w:hAnsi="Arial" w:cs="Arial"/>
          <w:b/>
          <w:sz w:val="32"/>
          <w:szCs w:val="24"/>
        </w:rPr>
        <w:t>рабочий поселок Дубна Дубенского района</w:t>
      </w:r>
    </w:p>
    <w:p w:rsidR="006304DE" w:rsidRPr="006304DE" w:rsidRDefault="006304DE" w:rsidP="006304DE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4F597D" w:rsidRPr="002B4F84" w:rsidRDefault="004F597D" w:rsidP="002B4F8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B4F84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2B4F84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2B4F84">
        <w:rPr>
          <w:rFonts w:ascii="Arial" w:eastAsia="Calibri" w:hAnsi="Arial" w:cs="Arial"/>
          <w:sz w:val="24"/>
          <w:szCs w:val="24"/>
        </w:rPr>
        <w:t>на основании Устава муниципального образования Дубенский район</w:t>
      </w:r>
      <w:r w:rsidR="00F444D7" w:rsidRPr="002B4F84">
        <w:rPr>
          <w:rFonts w:ascii="Arial" w:eastAsia="Calibri" w:hAnsi="Arial" w:cs="Arial"/>
          <w:sz w:val="24"/>
          <w:szCs w:val="24"/>
        </w:rPr>
        <w:t>, Устава муниципального образования рабочий поселок Дубна Дубенского района</w:t>
      </w:r>
      <w:r w:rsidRPr="002B4F84">
        <w:rPr>
          <w:rFonts w:ascii="Arial" w:eastAsia="Calibri" w:hAnsi="Arial" w:cs="Arial"/>
          <w:sz w:val="24"/>
          <w:szCs w:val="24"/>
        </w:rPr>
        <w:t xml:space="preserve"> администрация муниципального образования  Дубенский район ПОСТАНОВЛЯЕТ:</w:t>
      </w:r>
    </w:p>
    <w:p w:rsidR="004F597D" w:rsidRPr="002B4F84" w:rsidRDefault="004F597D" w:rsidP="002B4F8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B4F84">
        <w:rPr>
          <w:rFonts w:ascii="Arial" w:eastAsia="Calibri" w:hAnsi="Arial" w:cs="Arial"/>
          <w:bCs/>
          <w:sz w:val="24"/>
          <w:szCs w:val="24"/>
        </w:rPr>
        <w:t xml:space="preserve">Назначить голосование по определению туристического логотипа </w:t>
      </w:r>
      <w:r w:rsidR="00F444D7" w:rsidRPr="002B4F84">
        <w:rPr>
          <w:rFonts w:ascii="Arial" w:eastAsia="Calibri" w:hAnsi="Arial" w:cs="Arial"/>
          <w:bCs/>
          <w:sz w:val="24"/>
          <w:szCs w:val="24"/>
        </w:rPr>
        <w:t xml:space="preserve">муниципального образования рабочий поселок Дубна Дубенского района </w:t>
      </w:r>
      <w:r w:rsidRPr="002B4F84">
        <w:rPr>
          <w:rFonts w:ascii="Arial" w:eastAsia="Calibri" w:hAnsi="Arial" w:cs="Arial"/>
          <w:bCs/>
          <w:sz w:val="24"/>
          <w:szCs w:val="24"/>
        </w:rPr>
        <w:t>на 18 марта 2018 г. Определить время голосования с 8:00 до 20:00.</w:t>
      </w:r>
    </w:p>
    <w:p w:rsidR="004F597D" w:rsidRPr="002B4F84" w:rsidRDefault="004F597D" w:rsidP="002B4F8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B4F84">
        <w:rPr>
          <w:rFonts w:ascii="Arial" w:eastAsia="Calibri" w:hAnsi="Arial" w:cs="Arial"/>
          <w:bCs/>
          <w:sz w:val="24"/>
          <w:szCs w:val="24"/>
        </w:rPr>
        <w:t xml:space="preserve">Утвердить Положение о порядке организации и проведения процедуры голосования по определению туристического логотипа </w:t>
      </w:r>
      <w:r w:rsidR="00F444D7" w:rsidRPr="002B4F84">
        <w:rPr>
          <w:rFonts w:ascii="Arial" w:eastAsia="Calibri" w:hAnsi="Arial" w:cs="Arial"/>
          <w:bCs/>
          <w:sz w:val="24"/>
          <w:szCs w:val="24"/>
        </w:rPr>
        <w:t xml:space="preserve">муниципального образования рабочий поселок Дубна Дубенского района </w:t>
      </w:r>
      <w:r w:rsidRPr="002B4F84">
        <w:rPr>
          <w:rFonts w:ascii="Arial" w:eastAsia="Calibri" w:hAnsi="Arial" w:cs="Arial"/>
          <w:bCs/>
          <w:sz w:val="24"/>
          <w:szCs w:val="24"/>
        </w:rPr>
        <w:t>(приложение 1).</w:t>
      </w:r>
    </w:p>
    <w:p w:rsidR="00F444D7" w:rsidRPr="002B4F84" w:rsidRDefault="004F597D" w:rsidP="002B4F8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2B4F84">
        <w:rPr>
          <w:rFonts w:ascii="Arial" w:eastAsia="Calibri" w:hAnsi="Arial" w:cs="Arial"/>
          <w:bCs/>
          <w:sz w:val="24"/>
          <w:szCs w:val="24"/>
        </w:rPr>
        <w:t xml:space="preserve">Создать комиссию по отбору проектов туристического логотипа </w:t>
      </w:r>
      <w:r w:rsidR="00F444D7" w:rsidRPr="002B4F84">
        <w:rPr>
          <w:rFonts w:ascii="Arial" w:eastAsia="Calibri" w:hAnsi="Arial" w:cs="Arial"/>
          <w:bCs/>
          <w:sz w:val="24"/>
          <w:szCs w:val="24"/>
        </w:rPr>
        <w:t xml:space="preserve">муниципального образования рабочий поселок Дубна Дубенского района </w:t>
      </w:r>
      <w:r w:rsidRPr="002B4F84">
        <w:rPr>
          <w:rFonts w:ascii="Arial" w:eastAsia="Calibri" w:hAnsi="Arial" w:cs="Arial"/>
          <w:bCs/>
          <w:sz w:val="24"/>
          <w:szCs w:val="24"/>
        </w:rPr>
        <w:t>в количестве 7 человек.</w:t>
      </w:r>
    </w:p>
    <w:p w:rsidR="005F019D" w:rsidRPr="002B4F84" w:rsidRDefault="00F444D7" w:rsidP="002B4F8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2B4F84">
        <w:rPr>
          <w:rFonts w:ascii="Arial" w:eastAsia="Calibri" w:hAnsi="Arial" w:cs="Arial"/>
          <w:bCs/>
          <w:sz w:val="24"/>
          <w:szCs w:val="24"/>
        </w:rPr>
        <w:t xml:space="preserve">Отделу кадров, делопроизводства, информатизации и взаимодействия с органами местного самоуправления </w:t>
      </w:r>
      <w:r w:rsidR="002B4F84" w:rsidRPr="002B4F84">
        <w:rPr>
          <w:rFonts w:ascii="Arial" w:eastAsia="Calibri" w:hAnsi="Arial" w:cs="Arial"/>
          <w:bCs/>
          <w:sz w:val="24"/>
          <w:szCs w:val="24"/>
        </w:rPr>
        <w:t xml:space="preserve">администрации муниципального образования Дубенский район </w:t>
      </w:r>
      <w:r w:rsidRPr="002B4F84">
        <w:rPr>
          <w:rFonts w:ascii="Arial" w:eastAsia="Calibri" w:hAnsi="Arial" w:cs="Arial"/>
          <w:bCs/>
          <w:sz w:val="24"/>
          <w:szCs w:val="24"/>
        </w:rPr>
        <w:t>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 и опубликовать в районной общественно-политической газете «Наследие».</w:t>
      </w:r>
    </w:p>
    <w:p w:rsidR="00A2415B" w:rsidRPr="002B4F84" w:rsidRDefault="00F444D7" w:rsidP="002B4F84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eastAsia="Calibri" w:hAnsi="Arial" w:cs="Arial"/>
          <w:bCs/>
          <w:i/>
          <w:sz w:val="24"/>
          <w:szCs w:val="24"/>
        </w:rPr>
      </w:pPr>
      <w:r w:rsidRPr="002B4F84">
        <w:rPr>
          <w:rFonts w:ascii="Arial" w:eastAsia="Calibri" w:hAnsi="Arial" w:cs="Arial"/>
          <w:bCs/>
          <w:sz w:val="24"/>
          <w:szCs w:val="24"/>
        </w:rPr>
        <w:t xml:space="preserve">Постановление вступает в силу со дня </w:t>
      </w:r>
      <w:r w:rsidR="005F019D" w:rsidRPr="002B4F84">
        <w:rPr>
          <w:rFonts w:ascii="Arial" w:eastAsia="Calibri" w:hAnsi="Arial" w:cs="Arial"/>
          <w:bCs/>
          <w:sz w:val="24"/>
          <w:szCs w:val="24"/>
        </w:rPr>
        <w:t>опубликования</w:t>
      </w:r>
      <w:r w:rsidRPr="002B4F84">
        <w:rPr>
          <w:rFonts w:ascii="Arial" w:eastAsia="Calibri" w:hAnsi="Arial" w:cs="Arial"/>
          <w:bCs/>
          <w:sz w:val="24"/>
          <w:szCs w:val="24"/>
        </w:rPr>
        <w:t>.</w:t>
      </w:r>
    </w:p>
    <w:p w:rsidR="005F019D" w:rsidRDefault="005F019D" w:rsidP="005F019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F019D" w:rsidRDefault="005F019D" w:rsidP="005F019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63901" w:rsidRPr="00F444D7" w:rsidRDefault="00B63901" w:rsidP="005F019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444D7">
        <w:rPr>
          <w:sz w:val="24"/>
          <w:szCs w:val="24"/>
        </w:rPr>
        <w:t>Глава администрации</w:t>
      </w:r>
    </w:p>
    <w:p w:rsidR="00B63901" w:rsidRPr="00FE3042" w:rsidRDefault="00B63901" w:rsidP="00B63901">
      <w:pPr>
        <w:pStyle w:val="ConsPlusNormal"/>
        <w:widowControl/>
        <w:ind w:firstLine="0"/>
        <w:rPr>
          <w:sz w:val="24"/>
          <w:szCs w:val="24"/>
        </w:rPr>
      </w:pPr>
      <w:r w:rsidRPr="00FE3042">
        <w:rPr>
          <w:sz w:val="24"/>
          <w:szCs w:val="24"/>
        </w:rPr>
        <w:t>муниципального образования</w:t>
      </w:r>
    </w:p>
    <w:p w:rsidR="003375EC" w:rsidRDefault="00B63901" w:rsidP="005F019D">
      <w:pPr>
        <w:pStyle w:val="ConsPlusNormal"/>
        <w:widowControl/>
        <w:ind w:firstLine="0"/>
        <w:rPr>
          <w:sz w:val="24"/>
          <w:szCs w:val="24"/>
        </w:rPr>
      </w:pPr>
      <w:r w:rsidRPr="00FE3042">
        <w:rPr>
          <w:sz w:val="24"/>
          <w:szCs w:val="24"/>
        </w:rPr>
        <w:t xml:space="preserve">Дубенский район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К.О.Гузов</w:t>
      </w:r>
      <w:proofErr w:type="spellEnd"/>
      <w:r w:rsidR="003375EC">
        <w:rPr>
          <w:sz w:val="24"/>
          <w:szCs w:val="24"/>
        </w:rPr>
        <w:br w:type="page"/>
      </w:r>
    </w:p>
    <w:p w:rsidR="003375EC" w:rsidRDefault="003375EC" w:rsidP="003375EC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Pr="003B4F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</w:p>
    <w:p w:rsidR="003375EC" w:rsidRDefault="003375EC" w:rsidP="003375E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B4FE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375EC" w:rsidRDefault="003375EC" w:rsidP="003375E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86095">
        <w:rPr>
          <w:rFonts w:ascii="Arial" w:hAnsi="Arial" w:cs="Arial"/>
          <w:sz w:val="24"/>
          <w:szCs w:val="24"/>
        </w:rPr>
        <w:t>муниципального образования</w:t>
      </w:r>
      <w:r w:rsidRPr="003B4FE1">
        <w:rPr>
          <w:rFonts w:ascii="Arial" w:hAnsi="Arial" w:cs="Arial"/>
          <w:sz w:val="24"/>
          <w:szCs w:val="24"/>
        </w:rPr>
        <w:t xml:space="preserve"> </w:t>
      </w:r>
    </w:p>
    <w:p w:rsidR="003375EC" w:rsidRDefault="003375EC" w:rsidP="003375E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B4FE1">
        <w:rPr>
          <w:rFonts w:ascii="Arial" w:hAnsi="Arial" w:cs="Arial"/>
          <w:sz w:val="24"/>
          <w:szCs w:val="24"/>
        </w:rPr>
        <w:t xml:space="preserve">Дубенский район </w:t>
      </w:r>
    </w:p>
    <w:p w:rsidR="003375EC" w:rsidRPr="003B4FE1" w:rsidRDefault="003375EC" w:rsidP="003375E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B4FE1">
        <w:rPr>
          <w:rFonts w:ascii="Arial" w:hAnsi="Arial" w:cs="Arial"/>
          <w:sz w:val="24"/>
          <w:szCs w:val="24"/>
        </w:rPr>
        <w:t xml:space="preserve">от </w:t>
      </w:r>
      <w:r w:rsidR="005B471A">
        <w:rPr>
          <w:rFonts w:ascii="Arial" w:hAnsi="Arial" w:cs="Arial"/>
          <w:sz w:val="24"/>
          <w:szCs w:val="24"/>
        </w:rPr>
        <w:t>13.02.2018</w:t>
      </w:r>
      <w:r w:rsidRPr="003B4FE1">
        <w:rPr>
          <w:rFonts w:ascii="Arial" w:hAnsi="Arial" w:cs="Arial"/>
          <w:sz w:val="24"/>
          <w:szCs w:val="24"/>
        </w:rPr>
        <w:t xml:space="preserve"> №</w:t>
      </w:r>
      <w:r w:rsidR="00ED4B5A">
        <w:rPr>
          <w:rFonts w:ascii="Arial" w:hAnsi="Arial" w:cs="Arial"/>
          <w:sz w:val="24"/>
          <w:szCs w:val="24"/>
        </w:rPr>
        <w:t>119</w:t>
      </w:r>
      <w:bookmarkStart w:id="0" w:name="_GoBack"/>
      <w:bookmarkEnd w:id="0"/>
    </w:p>
    <w:p w:rsidR="003375EC" w:rsidRDefault="003375EC" w:rsidP="003375E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F019D" w:rsidRPr="002B4F84" w:rsidRDefault="005F019D" w:rsidP="005F019D">
      <w:pPr>
        <w:spacing w:after="0" w:line="240" w:lineRule="auto"/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b/>
          <w:sz w:val="24"/>
          <w:szCs w:val="24"/>
          <w:lang w:eastAsia="en-US"/>
        </w:rPr>
        <w:t xml:space="preserve">Положение о порядке организации и проведения процедуры голосования по определению туристического логотипа </w:t>
      </w:r>
      <w:r w:rsidRPr="002B4F84">
        <w:rPr>
          <w:rFonts w:ascii="Arial" w:eastAsia="Calibri" w:hAnsi="Arial" w:cs="Arial"/>
          <w:b/>
          <w:bCs/>
          <w:sz w:val="24"/>
          <w:szCs w:val="24"/>
          <w:lang w:eastAsia="en-US"/>
        </w:rPr>
        <w:t>муниципального образования рабочий поселок Дубна Дубенского района</w:t>
      </w:r>
    </w:p>
    <w:p w:rsidR="005F019D" w:rsidRPr="005F019D" w:rsidRDefault="005F019D" w:rsidP="005F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F019D" w:rsidRPr="005F019D" w:rsidRDefault="005F019D" w:rsidP="005F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F019D" w:rsidRPr="005F019D" w:rsidRDefault="005F019D" w:rsidP="00300BD8">
      <w:pPr>
        <w:spacing w:after="0" w:line="240" w:lineRule="auto"/>
        <w:ind w:firstLine="708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1. Голосование по определению туристического логотипа муниципального образования </w:t>
      </w:r>
      <w:r w:rsidRPr="005F019D">
        <w:rPr>
          <w:rFonts w:ascii="Arial" w:eastAsia="Calibri" w:hAnsi="Arial" w:cs="Arial"/>
          <w:bCs/>
          <w:sz w:val="24"/>
          <w:szCs w:val="24"/>
          <w:lang w:eastAsia="en-US"/>
        </w:rPr>
        <w:t>рабочий поселок Дубна Дубенского района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проводится в целях участия населения в разработке туристического логотипа его дальнейшего использования во взаимоотношениях муниципального образования </w:t>
      </w:r>
      <w:r w:rsidRPr="005F019D">
        <w:rPr>
          <w:rFonts w:ascii="Arial" w:eastAsia="Calibri" w:hAnsi="Arial" w:cs="Arial"/>
          <w:bCs/>
          <w:sz w:val="24"/>
          <w:szCs w:val="24"/>
          <w:lang w:eastAsia="en-US"/>
        </w:rPr>
        <w:t>рабочий поселок Дубна Дубенского района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 с другими муниципальными образованиями, субъектами Российской Федерации, юридическими лицами, гражданами, предпринимательским сообществом. 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2. Предложения по проектам туристического логотипа представляются в администрацию </w:t>
      </w:r>
      <w:r w:rsidR="000B69A2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 Дубенский район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 или направляются посредством электронной почты на адрес: </w:t>
      </w:r>
      <w:hyperlink r:id="rId8" w:history="1">
        <w:r w:rsidR="00300BD8" w:rsidRPr="00DF33D1">
          <w:rPr>
            <w:rStyle w:val="a4"/>
            <w:rFonts w:ascii="Arial" w:eastAsia="Calibri" w:hAnsi="Arial" w:cs="Arial"/>
            <w:sz w:val="24"/>
            <w:szCs w:val="24"/>
            <w:lang w:val="en-US" w:eastAsia="en-US"/>
          </w:rPr>
          <w:t>logo</w:t>
        </w:r>
        <w:r w:rsidR="00300BD8" w:rsidRPr="00DF33D1">
          <w:rPr>
            <w:rStyle w:val="a4"/>
            <w:rFonts w:ascii="Arial" w:eastAsia="Calibri" w:hAnsi="Arial" w:cs="Arial"/>
            <w:sz w:val="24"/>
            <w:szCs w:val="24"/>
            <w:lang w:eastAsia="en-US"/>
          </w:rPr>
          <w:t>@</w:t>
        </w:r>
        <w:proofErr w:type="spellStart"/>
        <w:r w:rsidR="00300BD8" w:rsidRPr="00DF33D1">
          <w:rPr>
            <w:rStyle w:val="a4"/>
            <w:rFonts w:ascii="Arial" w:eastAsia="Calibri" w:hAnsi="Arial" w:cs="Arial"/>
            <w:sz w:val="24"/>
            <w:szCs w:val="24"/>
            <w:lang w:val="en-US" w:eastAsia="en-US"/>
          </w:rPr>
          <w:t>tularegion</w:t>
        </w:r>
        <w:proofErr w:type="spellEnd"/>
        <w:r w:rsidR="00300BD8" w:rsidRPr="00DF33D1">
          <w:rPr>
            <w:rStyle w:val="a4"/>
            <w:rFonts w:ascii="Arial" w:eastAsia="Calibri" w:hAnsi="Arial" w:cs="Arial"/>
            <w:sz w:val="24"/>
            <w:szCs w:val="24"/>
            <w:lang w:eastAsia="en-US"/>
          </w:rPr>
          <w:t>.</w:t>
        </w:r>
        <w:proofErr w:type="spellStart"/>
        <w:r w:rsidR="00300BD8" w:rsidRPr="00DF33D1">
          <w:rPr>
            <w:rStyle w:val="a4"/>
            <w:rFonts w:ascii="Arial" w:eastAsia="Calibri" w:hAnsi="Arial" w:cs="Arial"/>
            <w:sz w:val="24"/>
            <w:szCs w:val="24"/>
            <w:lang w:val="en-US" w:eastAsia="en-US"/>
          </w:rPr>
          <w:t>ru</w:t>
        </w:r>
        <w:proofErr w:type="spellEnd"/>
      </w:hyperlink>
      <w:r w:rsidR="00300BD8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>в срок до 28 февраля 2018 г. включительно. При представлении (направлении) предложения по проекту туристического логотипа гражданин обязан указать фамилию, имя, отчество, адрес, по которому он зарегистрирован по месту жительства и контактный номер телефона.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3. Технические требования к предложениям по проектам туристического логотипа муниципального образования </w:t>
      </w:r>
      <w:r w:rsidR="000B69A2">
        <w:rPr>
          <w:rFonts w:ascii="Arial" w:eastAsia="Calibri" w:hAnsi="Arial" w:cs="Arial"/>
          <w:sz w:val="24"/>
          <w:szCs w:val="24"/>
          <w:lang w:eastAsia="en-US"/>
        </w:rPr>
        <w:t>рабочий поселок Дубна Дубенского района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 определены приложением 1 к настоящему положению.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4. Предложения по проектам туристического логотипа муниципального образования </w:t>
      </w:r>
      <w:r w:rsidR="000B69A2" w:rsidRPr="000B69A2">
        <w:rPr>
          <w:rFonts w:ascii="Arial" w:eastAsia="Calibri" w:hAnsi="Arial" w:cs="Arial"/>
          <w:sz w:val="24"/>
          <w:szCs w:val="24"/>
          <w:lang w:eastAsia="en-US"/>
        </w:rPr>
        <w:t>рабочий поселок Дубна Дубенского района</w:t>
      </w:r>
      <w:r w:rsidR="000B69A2">
        <w:rPr>
          <w:rFonts w:ascii="Arial" w:eastAsia="Calibri" w:hAnsi="Arial" w:cs="Arial"/>
          <w:i/>
          <w:sz w:val="24"/>
          <w:szCs w:val="24"/>
          <w:lang w:eastAsia="en-US"/>
        </w:rPr>
        <w:t xml:space="preserve"> 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>могут быть внесены гражданами Российской Федерации, достигшими 18-летнего возраста</w:t>
      </w:r>
      <w:r w:rsidRPr="005F019D">
        <w:rPr>
          <w:rFonts w:ascii="Arial" w:eastAsia="Calibri" w:hAnsi="Arial" w:cs="Arial"/>
          <w:i/>
          <w:sz w:val="24"/>
          <w:szCs w:val="24"/>
          <w:lang w:eastAsia="en-US"/>
        </w:rPr>
        <w:t>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5. </w:t>
      </w:r>
      <w:proofErr w:type="gramStart"/>
      <w:r w:rsidRPr="005F019D">
        <w:rPr>
          <w:rFonts w:ascii="Arial" w:eastAsia="Calibri" w:hAnsi="Arial" w:cs="Arial"/>
          <w:sz w:val="24"/>
          <w:szCs w:val="24"/>
          <w:lang w:eastAsia="en-US"/>
        </w:rPr>
        <w:t>Перечень проектов туристического логотипа, участвующих в голосовании, формируется</w:t>
      </w:r>
      <w:r w:rsidR="002B4F84">
        <w:rPr>
          <w:rFonts w:ascii="Arial" w:eastAsia="Calibri" w:hAnsi="Arial" w:cs="Arial"/>
          <w:sz w:val="24"/>
          <w:szCs w:val="24"/>
          <w:lang w:eastAsia="en-US"/>
        </w:rPr>
        <w:t xml:space="preserve"> комиссией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B4F84" w:rsidRPr="002B4F84">
        <w:rPr>
          <w:rFonts w:ascii="Arial" w:eastAsia="Calibri" w:hAnsi="Arial" w:cs="Arial"/>
          <w:bCs/>
          <w:sz w:val="24"/>
          <w:szCs w:val="24"/>
          <w:lang w:eastAsia="en-US"/>
        </w:rPr>
        <w:t xml:space="preserve">по отбору проектов туристического логотипа муниципального образования рабочий поселок Дубна Дубенского района 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(далее – общественная комиссия) из числа предложений, поступивших в соответствии с п. 2 настоящего положения и утверждается постановлением администрации </w:t>
      </w:r>
      <w:r w:rsidR="000B69A2" w:rsidRPr="000B69A2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 Дубенский район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 в течение 5 рабочих дней со дня окончания срока, отведенного для приема предложений.</w:t>
      </w:r>
      <w:proofErr w:type="gramEnd"/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6. Граждане, представившие (направившие) предложения по проектам туристического логотипа (авторы проекта туристического логотипа), которые вошли в утверждённый для голосования перечень, должны заключить соглашение о передаче исключительных прав на проект администрации </w:t>
      </w:r>
      <w:r w:rsidR="000B69A2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образования Дубенский район 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>в случае, если этот проект будут признан победителем.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Если данное условие не будет выполнено автором проекта туристического логотипа в течение 5 дней с момента принятия администрацией </w:t>
      </w:r>
      <w:r w:rsidR="000B69A2" w:rsidRPr="000B69A2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 Дубенский район</w:t>
      </w:r>
      <w:r w:rsidRPr="000B69A2">
        <w:rPr>
          <w:rFonts w:ascii="Arial" w:eastAsia="Calibri" w:hAnsi="Arial" w:cs="Arial"/>
          <w:sz w:val="24"/>
          <w:szCs w:val="24"/>
          <w:lang w:eastAsia="en-US"/>
        </w:rPr>
        <w:t xml:space="preserve"> постановления об утверждении пе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>речня проектов туристического логотипа, участвующих в голосовании, указанный проект исключается из перечня проектов, участвующих в голосовании.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7. Общественная комиссия обеспечивает подготовку </w:t>
      </w:r>
      <w:proofErr w:type="gramStart"/>
      <w:r w:rsidRPr="005F019D">
        <w:rPr>
          <w:rFonts w:ascii="Arial" w:eastAsia="Calibri" w:hAnsi="Arial" w:cs="Arial"/>
          <w:sz w:val="24"/>
          <w:szCs w:val="24"/>
          <w:lang w:eastAsia="en-US"/>
        </w:rPr>
        <w:t>дизайн-проектов</w:t>
      </w:r>
      <w:proofErr w:type="gramEnd"/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 туристического логотипа, которые подлежат опубликованию на официальном 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сайте </w:t>
      </w:r>
      <w:r w:rsidR="000B69A2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 Дубенский район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 и в информационно-телекоммуникационной сети Интернет не позднее 10 марта 2018 г.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8. Проведение голосования организует и обеспечивает общественная комиссия.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Общественная комиссия: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1) обеспечивает изготовление листов для голосования;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2) формирует территориальные счетные комиссии и обеспечивает оборудование территориальных счетных участков;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3) рассматривает обращения граждан по вопросам, связанным с проведением голосования по определению туристического логотипа;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4) проводит непосредственный подсчет голосов участников голосования;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5) осуществляет иные полномочия, связанные с проведением голосования по определению туристического логотипа.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9. При формировании территориальных счетных комиссий учитываются предложения общественных объединений, собраний граждан, администрации </w:t>
      </w:r>
      <w:r w:rsidR="000B69A2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 Дубенский район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>, членов общественной комиссии.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Общественная комиссия обязана назначить (при наличии соответствующих предложений) не менее одной второй от общего числа членов территориальной счетной комиссии на основе предложений, поступивших от общественных объединений и/или собраний граждан.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F019D">
        <w:rPr>
          <w:rFonts w:ascii="Arial" w:eastAsia="Times New Roman" w:hAnsi="Arial" w:cs="Arial"/>
          <w:sz w:val="24"/>
          <w:szCs w:val="24"/>
        </w:rPr>
        <w:t>Членами территориальной счетной комиссии не могут быть лица, являющиеся инициаторами проектов туристического логотипа, по которым проводится голосование.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Количественный состав членов территориальных счетных комиссий определяется комиссиями и должен быть не менее 5-х и не более 7-ми членов комиссии.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Times New Roman" w:hAnsi="Arial" w:cs="Arial"/>
          <w:sz w:val="24"/>
          <w:szCs w:val="24"/>
        </w:rPr>
        <w:t>Из числа членов территориальной счетной комиссии общественная комиссия назначает председателя и секретаря территориальной счетной комиссии.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10. Территориальные счетные комиссии: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1) ведет список участников голосования;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2) выдает участникам голосования листы для голосования;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3) проводит подсчет участников голосования и количество листов для голосования;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4) осуществляет иные полномочия, связанные с непосредственным проведением голосования по определению туристического логотипа.</w:t>
      </w:r>
    </w:p>
    <w:p w:rsidR="005F019D" w:rsidRPr="005F019D" w:rsidRDefault="005F019D" w:rsidP="00300BD8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11. Листы для голосования печатаются на русском языке. В листе для голосования приводятся изображения проектов туристического логотипа, отобранных для голосования и его текстового описания. Каждый лист для голосования заверяется подписью одного из членов соответствующей территориальной счетной комиссии (приложение 5 к настоящему положению).</w:t>
      </w:r>
    </w:p>
    <w:p w:rsidR="005F019D" w:rsidRPr="005F019D" w:rsidRDefault="005F019D" w:rsidP="00300BD8">
      <w:pPr>
        <w:spacing w:line="240" w:lineRule="auto"/>
        <w:ind w:firstLine="708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bCs/>
          <w:sz w:val="24"/>
          <w:szCs w:val="24"/>
          <w:lang w:eastAsia="en-US"/>
        </w:rPr>
        <w:t xml:space="preserve">Листы для голосования и иные документы, связанные с подготовкой и проведением голосования, общественная 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комиссия </w:t>
      </w:r>
      <w:r w:rsidRPr="005F019D">
        <w:rPr>
          <w:rFonts w:ascii="Arial" w:eastAsia="Calibri" w:hAnsi="Arial" w:cs="Arial"/>
          <w:bCs/>
          <w:sz w:val="24"/>
          <w:szCs w:val="24"/>
          <w:lang w:eastAsia="en-US"/>
        </w:rPr>
        <w:t>передает в территориальные счетные комиссии.</w:t>
      </w:r>
    </w:p>
    <w:p w:rsidR="005F019D" w:rsidRPr="005F019D" w:rsidRDefault="005F019D" w:rsidP="00300BD8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12. Члены территориальных счетных комиссий составляют список граждан, пришедших на счетный участок (далее – список участников голосования). 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В список участников голосования включаются граждане Российской Федерации, достигшие 18-летнего возраста и имеющие место жительство на территории муниципального образования </w:t>
      </w:r>
      <w:r w:rsidR="000B69A2" w:rsidRPr="000B69A2">
        <w:rPr>
          <w:rFonts w:ascii="Arial" w:eastAsia="Calibri" w:hAnsi="Arial" w:cs="Arial"/>
          <w:sz w:val="24"/>
          <w:szCs w:val="24"/>
          <w:lang w:eastAsia="en-US"/>
        </w:rPr>
        <w:t>рабочий поселок Дубна Дубенского района</w:t>
      </w:r>
      <w:r w:rsidRPr="000B69A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(далее – участник голосования), принявшие участие в голосовании. 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В списке участников голосования указываются фамилия и инициалы участника голосования, номер паспорта гражданина Российской Федерации (реквизиты иного документа, заменяющего в соответствии с законодательством Российской Федерации паспорт гражданина Российской Федерации) участника голосования. 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В списке участников голосования должны быть предусмотрены, в том числе: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- графа для проставления участником голосования подписи за полученный им лист для голосования;</w:t>
      </w:r>
    </w:p>
    <w:p w:rsidR="00F0594D" w:rsidRPr="005F019D" w:rsidRDefault="005F019D" w:rsidP="00F059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21BFE">
        <w:rPr>
          <w:rFonts w:ascii="Arial" w:eastAsia="Calibri" w:hAnsi="Arial" w:cs="Arial"/>
          <w:sz w:val="24"/>
          <w:szCs w:val="24"/>
          <w:lang w:eastAsia="en-US"/>
        </w:rPr>
        <w:t xml:space="preserve">- графа для проставления участником голосования подписи, подтверждающей согласие на его обработку персональных данных </w:t>
      </w:r>
      <w:r w:rsidR="00F0594D" w:rsidRPr="00021BFE">
        <w:rPr>
          <w:rFonts w:ascii="Arial" w:eastAsia="Calibri" w:hAnsi="Arial" w:cs="Arial"/>
          <w:sz w:val="24"/>
          <w:szCs w:val="24"/>
          <w:lang w:eastAsia="en-US"/>
        </w:rPr>
        <w:t>в соответствии со статьей 9 Федерального</w:t>
      </w:r>
      <w:r w:rsidRPr="00021BF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0594D" w:rsidRPr="00021BFE">
        <w:rPr>
          <w:rFonts w:ascii="Arial" w:hAnsi="Arial" w:cs="Arial"/>
          <w:sz w:val="24"/>
          <w:szCs w:val="24"/>
        </w:rPr>
        <w:t xml:space="preserve">закона </w:t>
      </w:r>
      <w:r w:rsidRPr="00021BFE">
        <w:rPr>
          <w:rFonts w:ascii="Arial" w:eastAsia="Calibri" w:hAnsi="Arial" w:cs="Arial"/>
          <w:sz w:val="24"/>
          <w:szCs w:val="24"/>
          <w:lang w:eastAsia="en-US"/>
        </w:rPr>
        <w:t>№ 152-ФЗ от 27.07.2006 «О персональных данных».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13. В целях оптимизации процесса голосования и сокращения времени, необходимого на внесение участника голосования в списки участников голосования и выдачи ему листа для голосования, участник голосования может пройти процедуру предварительной регистрации.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Предварительная регистрация осуществляется по месту работы участников голосования в организациях и учреждениях, которые обратились в общественную комисси</w:t>
      </w:r>
      <w:r w:rsidRPr="005F019D">
        <w:rPr>
          <w:rFonts w:ascii="Arial" w:eastAsia="Calibri" w:hAnsi="Arial" w:cs="Arial"/>
          <w:sz w:val="24"/>
          <w:szCs w:val="24"/>
        </w:rPr>
        <w:t>ю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 и сообщили о своей готовности осуществить указанную процедуру не позднее 10 марта 2018 г.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Общественная комисси</w:t>
      </w:r>
      <w:r w:rsidRPr="005F019D">
        <w:rPr>
          <w:rFonts w:ascii="Arial" w:eastAsia="Calibri" w:hAnsi="Arial" w:cs="Arial"/>
          <w:sz w:val="24"/>
          <w:szCs w:val="24"/>
        </w:rPr>
        <w:t>я в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>едет реестр организаций и учреждений – работодателей, которые намерены осуществлять процедуру предварительной регистрации.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14. Участник голосования, желающий пройти процедуру предварительной регистрации и работающий в организации (учреждении), осуществляющей процедуру предварительной регистрации, указывает свои фамилию, имя, отчество в предварительном списке участников голосования и дает организации (учреждению) – работодателю согласие на обработку своих персональных данных. 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Каждому участнику голосования, прошедшему процедуру предварительной регистрации, выдается талон предварительной регистрации.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15. Изготовление талонов предварительной регистрации обеспечивается общественной комиссией. Каждый талон предварительной регистрации имеет уникальный номер.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16. Голосование проводится на территориальных счетных участках.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17. Для получения листа для голосования участник голосования предъявляет паспорт гражданина Российской Федерации или иной документ, заменяющий паспорт гражданина Российской Федерации и ставит подпись в списке участников голосования за получение листа для голосования, а также расписывается в подтверждении согласия на обработку персональных данных.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18. Если участник голосования прошел процедуру предварительной регистрации, для получения листа для голосования ему достаточно предъявить талон предварительной регистрации.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Член территориальной счетной комиссии вносит уникальный номер талона предварительной регистрации в список участников голосования и незамедлительно выдает участнику голосования лист для голосования.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19. Член территориальной счетной комиссии разъясняет участнику голосования порядок заполнения листа для голосования, в </w:t>
      </w:r>
      <w:proofErr w:type="spellStart"/>
      <w:r w:rsidRPr="005F019D">
        <w:rPr>
          <w:rFonts w:ascii="Arial" w:eastAsia="Calibri" w:hAnsi="Arial" w:cs="Arial"/>
          <w:sz w:val="24"/>
          <w:szCs w:val="24"/>
          <w:lang w:eastAsia="en-US"/>
        </w:rPr>
        <w:t>т.ч</w:t>
      </w:r>
      <w:proofErr w:type="spellEnd"/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. право участника голосования проголосовать не более чем за 2 общественные территории. 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20. Участники голосования участвуют в голосовании лично. Каждый участник голосования имеет один голос.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Times New Roman" w:hAnsi="Arial" w:cs="Arial"/>
          <w:sz w:val="24"/>
          <w:szCs w:val="24"/>
        </w:rPr>
        <w:lastRenderedPageBreak/>
        <w:t xml:space="preserve">21. </w:t>
      </w:r>
      <w:proofErr w:type="gramStart"/>
      <w:r w:rsidRPr="005F019D">
        <w:rPr>
          <w:rFonts w:ascii="Arial" w:eastAsia="Times New Roman" w:hAnsi="Arial" w:cs="Arial"/>
          <w:sz w:val="24"/>
          <w:szCs w:val="24"/>
        </w:rPr>
        <w:t xml:space="preserve">Голосование проводится путем внесения участником голосования в лист для голосования знака (знаков) в квадрат (квадраты), относящийся (относящиеся) к проекту туристического логотипа (проектам туристических логотипа), в пользу которого (которых) сделан выбор. </w:t>
      </w:r>
      <w:proofErr w:type="gramEnd"/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Участник голосования имеет право отметить в листе для голосования не более чем 2 проекта туристического логотипа.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22. Голосование по определению туристического логотипа является рейтинговым.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23. После заполнения листа для голосования участник голосования опускает его в ящик для голосования.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24. </w:t>
      </w:r>
      <w:r w:rsidRPr="005F019D">
        <w:rPr>
          <w:rFonts w:ascii="Arial" w:eastAsia="Calibri" w:hAnsi="Arial" w:cs="Arial"/>
          <w:bCs/>
          <w:sz w:val="24"/>
          <w:szCs w:val="24"/>
        </w:rPr>
        <w:t>По истечении времени голосования председатель территориальной счетной комиссии объявляет о завершении голосования и изымает листы для голосования из ящика для голосования.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F019D">
        <w:rPr>
          <w:rFonts w:ascii="Arial" w:eastAsia="Calibri" w:hAnsi="Arial" w:cs="Arial"/>
          <w:bCs/>
          <w:sz w:val="24"/>
          <w:szCs w:val="24"/>
        </w:rPr>
        <w:t>25. Территориальная счетная комиссия подсчитывает количество участников голосования, внесенных в список; количество листов для голосования, оставшихся неиспользованными; количество листов для голосования, изъятых из ящика для голосования и составляет акт о завершении голосования, в котором отражается указанная информация (приложение 2 к настоящему положению).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F019D">
        <w:rPr>
          <w:rFonts w:ascii="Arial" w:eastAsia="Times New Roman" w:hAnsi="Arial" w:cs="Arial"/>
          <w:sz w:val="24"/>
          <w:szCs w:val="24"/>
        </w:rPr>
        <w:t>26. Неиспользованные листы для голосования погашаются путем отрезания нижнего левого угла.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F019D">
        <w:rPr>
          <w:rFonts w:ascii="Arial" w:eastAsia="Calibri" w:hAnsi="Arial" w:cs="Arial"/>
          <w:bCs/>
          <w:sz w:val="24"/>
          <w:szCs w:val="24"/>
        </w:rPr>
        <w:t>27. После этого списки участников голосования, неиспользованные листы для голосования и листы для голосования, изъятые из ящика для голосования, опечатываются и, вместе с актом о завершении голосования передаются в общественную к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>омисси</w:t>
      </w:r>
      <w:r w:rsidRPr="005F019D">
        <w:rPr>
          <w:rFonts w:ascii="Arial" w:eastAsia="Calibri" w:hAnsi="Arial" w:cs="Arial"/>
          <w:sz w:val="24"/>
          <w:szCs w:val="24"/>
        </w:rPr>
        <w:t>ю</w:t>
      </w:r>
      <w:r w:rsidRPr="005F019D">
        <w:rPr>
          <w:rFonts w:ascii="Arial" w:eastAsia="Calibri" w:hAnsi="Arial" w:cs="Arial"/>
          <w:bCs/>
          <w:sz w:val="24"/>
          <w:szCs w:val="24"/>
        </w:rPr>
        <w:t>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F019D">
        <w:rPr>
          <w:rFonts w:ascii="Arial" w:eastAsia="Calibri" w:hAnsi="Arial" w:cs="Arial"/>
          <w:bCs/>
          <w:sz w:val="24"/>
          <w:szCs w:val="24"/>
        </w:rPr>
        <w:t>28. Общественная комиссия производит непосредственный подсчет голосов участников голосования по каждому территориальному счетному участку в отдельности в течение 8 календарных дней со дня голосования.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F019D">
        <w:rPr>
          <w:rFonts w:ascii="Arial" w:eastAsia="Times New Roman" w:hAnsi="Arial" w:cs="Arial"/>
          <w:sz w:val="24"/>
          <w:szCs w:val="24"/>
        </w:rPr>
        <w:t xml:space="preserve">29. При подсчете голосов имеют право присутствовать </w:t>
      </w:r>
      <w:r w:rsidRPr="005F019D">
        <w:rPr>
          <w:rFonts w:ascii="Arial" w:eastAsia="Calibri" w:hAnsi="Arial" w:cs="Arial"/>
          <w:bCs/>
          <w:sz w:val="24"/>
          <w:szCs w:val="24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5F019D">
        <w:rPr>
          <w:rFonts w:ascii="Arial" w:eastAsia="Times New Roman" w:hAnsi="Arial" w:cs="Arial"/>
          <w:sz w:val="24"/>
          <w:szCs w:val="24"/>
        </w:rPr>
        <w:t>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F019D">
        <w:rPr>
          <w:rFonts w:ascii="Arial" w:eastAsia="Times New Roman" w:hAnsi="Arial" w:cs="Arial"/>
          <w:sz w:val="24"/>
          <w:szCs w:val="24"/>
        </w:rPr>
        <w:t xml:space="preserve">30. При подсчете голосов участников голосования не учитываются недействительные листы для голосования. </w:t>
      </w:r>
      <w:proofErr w:type="gramStart"/>
      <w:r w:rsidRPr="005F019D">
        <w:rPr>
          <w:rFonts w:ascii="Arial" w:eastAsia="Times New Roman" w:hAnsi="Arial" w:cs="Arial"/>
          <w:sz w:val="24"/>
          <w:szCs w:val="24"/>
        </w:rPr>
        <w:t xml:space="preserve">Недействительными признаются листы для голосования, которые не содержат отметок в квадратах напротив изображений проектов туристического логотипа, и листы для голосования, в которых участник голосования отметил большее количество проектов туристического логотипа, чем предусмотрено настоящим положением, а также любые иные листы для голосования, </w:t>
      </w:r>
      <w:r w:rsidRPr="005F019D">
        <w:rPr>
          <w:rFonts w:ascii="Arial" w:eastAsia="Calibri" w:hAnsi="Arial" w:cs="Arial"/>
          <w:bCs/>
          <w:sz w:val="24"/>
          <w:szCs w:val="24"/>
        </w:rPr>
        <w:t>по которым невозможно выявить действительную волю участника голосования.</w:t>
      </w:r>
      <w:proofErr w:type="gramEnd"/>
      <w:r w:rsidRPr="005F019D">
        <w:rPr>
          <w:rFonts w:ascii="Arial" w:eastAsia="Calibri" w:hAnsi="Arial" w:cs="Arial"/>
          <w:bCs/>
          <w:sz w:val="24"/>
          <w:szCs w:val="24"/>
        </w:rPr>
        <w:t xml:space="preserve"> Недействительные листы для голосования подсчитываются и суммируются отдельно.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F019D">
        <w:rPr>
          <w:rFonts w:ascii="Arial" w:eastAsia="Calibri" w:hAnsi="Arial" w:cs="Arial"/>
          <w:bCs/>
          <w:sz w:val="24"/>
          <w:szCs w:val="24"/>
        </w:rPr>
        <w:t>В случае возникновения сомнений в определении волеизъявления участника голосования в листе для голосования, такой лист для голосования откладывается в отдельную пачку. По окончании сортировки общественная к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>омисси</w:t>
      </w:r>
      <w:r w:rsidRPr="005F019D">
        <w:rPr>
          <w:rFonts w:ascii="Arial" w:eastAsia="Calibri" w:hAnsi="Arial" w:cs="Arial"/>
          <w:sz w:val="24"/>
          <w:szCs w:val="24"/>
        </w:rPr>
        <w:t>я</w:t>
      </w:r>
      <w:r w:rsidRPr="005F019D">
        <w:rPr>
          <w:rFonts w:ascii="Arial" w:eastAsia="Calibri" w:hAnsi="Arial" w:cs="Arial"/>
          <w:bCs/>
          <w:sz w:val="24"/>
          <w:szCs w:val="24"/>
        </w:rPr>
        <w:t xml:space="preserve"> решает вопрос о действительности каждого из вызвавших сомнение листов для голосования, при этом на оборотной стороне листа для голосования указываются причины признания его действительным или недействительным. Эта запись подтверждается подписью председателя общественной к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>омисси</w:t>
      </w:r>
      <w:r w:rsidRPr="005F019D">
        <w:rPr>
          <w:rFonts w:ascii="Arial" w:eastAsia="Calibri" w:hAnsi="Arial" w:cs="Arial"/>
          <w:sz w:val="24"/>
          <w:szCs w:val="24"/>
        </w:rPr>
        <w:t>и</w:t>
      </w:r>
      <w:r w:rsidRPr="005F019D">
        <w:rPr>
          <w:rFonts w:ascii="Arial" w:eastAsia="Calibri" w:hAnsi="Arial" w:cs="Arial"/>
          <w:bCs/>
          <w:sz w:val="24"/>
          <w:szCs w:val="24"/>
        </w:rPr>
        <w:t>.</w:t>
      </w:r>
    </w:p>
    <w:p w:rsidR="005F019D" w:rsidRPr="00892725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5F019D">
        <w:rPr>
          <w:rFonts w:ascii="Arial" w:eastAsia="Times New Roman" w:hAnsi="Arial" w:cs="Arial"/>
          <w:sz w:val="24"/>
          <w:szCs w:val="24"/>
        </w:rPr>
        <w:t xml:space="preserve">31. 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>Общественная комисси</w:t>
      </w:r>
      <w:r w:rsidRPr="005F019D">
        <w:rPr>
          <w:rFonts w:ascii="Arial" w:eastAsia="Calibri" w:hAnsi="Arial" w:cs="Arial"/>
          <w:sz w:val="24"/>
          <w:szCs w:val="24"/>
        </w:rPr>
        <w:t xml:space="preserve">я </w:t>
      </w:r>
      <w:r w:rsidRPr="005F019D">
        <w:rPr>
          <w:rFonts w:ascii="Arial" w:eastAsia="Times New Roman" w:hAnsi="Arial" w:cs="Arial"/>
          <w:sz w:val="24"/>
          <w:szCs w:val="24"/>
        </w:rPr>
        <w:t xml:space="preserve">составляет протокол об итогах голосования по проектам туристического логотипа муниципального образования </w:t>
      </w:r>
      <w:r w:rsidR="00892725" w:rsidRPr="00892725">
        <w:rPr>
          <w:rFonts w:ascii="Arial" w:eastAsia="Times New Roman" w:hAnsi="Arial" w:cs="Arial"/>
          <w:bCs/>
          <w:sz w:val="24"/>
          <w:szCs w:val="24"/>
        </w:rPr>
        <w:t>рабочий поселок Дубна Дубенского района</w:t>
      </w:r>
      <w:r w:rsidRPr="00892725">
        <w:rPr>
          <w:rFonts w:ascii="Arial" w:eastAsia="Times New Roman" w:hAnsi="Arial" w:cs="Arial"/>
          <w:sz w:val="24"/>
          <w:szCs w:val="24"/>
        </w:rPr>
        <w:t xml:space="preserve"> отдельно по каждому территориаль</w:t>
      </w:r>
      <w:r w:rsidRPr="005F019D">
        <w:rPr>
          <w:rFonts w:ascii="Arial" w:eastAsia="Times New Roman" w:hAnsi="Arial" w:cs="Arial"/>
          <w:sz w:val="24"/>
          <w:szCs w:val="24"/>
        </w:rPr>
        <w:t>ному счетному участку (приложение 3 к настоящему положению) в срок, установленный п. 28 настоящего положения.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F019D">
        <w:rPr>
          <w:rFonts w:ascii="Arial" w:eastAsia="Times New Roman" w:hAnsi="Arial" w:cs="Arial"/>
          <w:sz w:val="24"/>
          <w:szCs w:val="24"/>
        </w:rPr>
        <w:t>Протокол общественной к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>омисси</w:t>
      </w:r>
      <w:r w:rsidRPr="005F019D">
        <w:rPr>
          <w:rFonts w:ascii="Arial" w:eastAsia="Calibri" w:hAnsi="Arial" w:cs="Arial"/>
          <w:sz w:val="24"/>
          <w:szCs w:val="24"/>
        </w:rPr>
        <w:t>и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5F019D">
        <w:rPr>
          <w:rFonts w:ascii="Arial" w:eastAsia="Times New Roman" w:hAnsi="Arial" w:cs="Arial"/>
          <w:sz w:val="24"/>
          <w:szCs w:val="24"/>
        </w:rPr>
        <w:t xml:space="preserve">об итогах голосования по проектам </w:t>
      </w:r>
      <w:r w:rsidRPr="005F019D">
        <w:rPr>
          <w:rFonts w:ascii="Arial" w:eastAsia="Times New Roman" w:hAnsi="Arial" w:cs="Arial"/>
          <w:sz w:val="24"/>
          <w:szCs w:val="24"/>
        </w:rPr>
        <w:lastRenderedPageBreak/>
        <w:t xml:space="preserve">туристического логотипа муниципального образования </w:t>
      </w:r>
      <w:r w:rsidR="00892725" w:rsidRPr="00892725">
        <w:rPr>
          <w:rFonts w:ascii="Arial" w:eastAsia="Times New Roman" w:hAnsi="Arial" w:cs="Arial"/>
          <w:sz w:val="24"/>
          <w:szCs w:val="24"/>
        </w:rPr>
        <w:t xml:space="preserve">рабочий поселок Дубна Дубенского района </w:t>
      </w:r>
      <w:r w:rsidRPr="00892725">
        <w:rPr>
          <w:rFonts w:ascii="Arial" w:eastAsia="Times New Roman" w:hAnsi="Arial" w:cs="Arial"/>
          <w:sz w:val="24"/>
          <w:szCs w:val="24"/>
        </w:rPr>
        <w:t>по территориальному счетному участку</w:t>
      </w:r>
      <w:r w:rsidRPr="005F019D">
        <w:rPr>
          <w:rFonts w:ascii="Arial" w:eastAsia="Times New Roman" w:hAnsi="Arial" w:cs="Arial"/>
          <w:sz w:val="24"/>
          <w:szCs w:val="24"/>
        </w:rPr>
        <w:t xml:space="preserve"> подписывается всеми присутствующими членами к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>омисси</w:t>
      </w:r>
      <w:r w:rsidRPr="005F019D">
        <w:rPr>
          <w:rFonts w:ascii="Arial" w:eastAsia="Calibri" w:hAnsi="Arial" w:cs="Arial"/>
          <w:sz w:val="24"/>
          <w:szCs w:val="24"/>
        </w:rPr>
        <w:t>и</w:t>
      </w:r>
      <w:r w:rsidRPr="005F019D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bCs/>
          <w:sz w:val="24"/>
          <w:szCs w:val="24"/>
        </w:rPr>
        <w:t xml:space="preserve">32. После завершения подсчета голосов участников голосования и составления протокола об итогах голосования </w:t>
      </w:r>
      <w:r w:rsidRPr="005F019D">
        <w:rPr>
          <w:rFonts w:ascii="Arial" w:eastAsia="Times New Roman" w:hAnsi="Arial" w:cs="Arial"/>
          <w:sz w:val="24"/>
          <w:szCs w:val="24"/>
        </w:rPr>
        <w:t xml:space="preserve">по проектам туристического логотипа муниципального </w:t>
      </w:r>
      <w:r w:rsidRPr="00892725">
        <w:rPr>
          <w:rFonts w:ascii="Arial" w:eastAsia="Times New Roman" w:hAnsi="Arial" w:cs="Arial"/>
          <w:sz w:val="24"/>
          <w:szCs w:val="24"/>
        </w:rPr>
        <w:t xml:space="preserve">образования </w:t>
      </w:r>
      <w:r w:rsidR="00892725" w:rsidRPr="00892725">
        <w:rPr>
          <w:rFonts w:ascii="Arial" w:eastAsia="Times New Roman" w:hAnsi="Arial" w:cs="Arial"/>
          <w:sz w:val="24"/>
          <w:szCs w:val="24"/>
        </w:rPr>
        <w:t xml:space="preserve">рабочий поселок Дубна Дубенского района </w:t>
      </w:r>
      <w:r w:rsidRPr="00892725">
        <w:rPr>
          <w:rFonts w:ascii="Arial" w:eastAsia="Times New Roman" w:hAnsi="Arial" w:cs="Arial"/>
          <w:sz w:val="24"/>
          <w:szCs w:val="24"/>
        </w:rPr>
        <w:t xml:space="preserve">по территориальному счетному участку </w:t>
      </w:r>
      <w:r w:rsidRPr="00892725">
        <w:rPr>
          <w:rFonts w:ascii="Arial" w:eastAsia="Calibri" w:hAnsi="Arial" w:cs="Arial"/>
          <w:bCs/>
          <w:sz w:val="24"/>
          <w:szCs w:val="24"/>
        </w:rPr>
        <w:t>списки участников голосования и листы для голосования упаковываются в пачки,</w:t>
      </w:r>
      <w:r w:rsidRPr="005F019D">
        <w:rPr>
          <w:rFonts w:ascii="Arial" w:eastAsia="Calibri" w:hAnsi="Arial" w:cs="Arial"/>
          <w:bCs/>
          <w:sz w:val="24"/>
          <w:szCs w:val="24"/>
        </w:rPr>
        <w:t xml:space="preserve"> мешки или коробки, отдельно по каждому территориальному счетному участку. На упаковке указываются номер территориального счетного участка, а также число упакованных действительных и недействительных листов для голосования. Пачки, мешки или коробки с листами голосования заклеиваются и скрепляются подписью председателя общественной к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>омисси</w:t>
      </w:r>
      <w:r w:rsidRPr="005F019D">
        <w:rPr>
          <w:rFonts w:ascii="Arial" w:eastAsia="Calibri" w:hAnsi="Arial" w:cs="Arial"/>
          <w:sz w:val="24"/>
          <w:szCs w:val="24"/>
        </w:rPr>
        <w:t>и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5F019D" w:rsidRPr="005F019D" w:rsidRDefault="005F019D" w:rsidP="00300BD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bCs/>
          <w:sz w:val="24"/>
          <w:szCs w:val="24"/>
          <w:lang w:eastAsia="en-US"/>
        </w:rPr>
        <w:t xml:space="preserve">33. </w:t>
      </w:r>
      <w:proofErr w:type="gramStart"/>
      <w:r w:rsidRPr="005F019D">
        <w:rPr>
          <w:rFonts w:ascii="Arial" w:eastAsia="Calibri" w:hAnsi="Arial" w:cs="Arial"/>
          <w:bCs/>
          <w:sz w:val="24"/>
          <w:szCs w:val="24"/>
          <w:lang w:eastAsia="en-US"/>
        </w:rPr>
        <w:t xml:space="preserve">В течение 2 календарных дней после подсчета голосов участников голосования и составления протоколов об итогах голосования </w:t>
      </w:r>
      <w:r w:rsidRPr="005F019D">
        <w:rPr>
          <w:rFonts w:ascii="Arial" w:eastAsiaTheme="minorHAnsi" w:hAnsi="Arial" w:cs="Arial"/>
          <w:sz w:val="24"/>
          <w:szCs w:val="24"/>
          <w:lang w:eastAsia="en-US"/>
        </w:rPr>
        <w:t xml:space="preserve">по проектам туристического логотипа муниципального образования </w:t>
      </w:r>
      <w:r w:rsidR="00892725" w:rsidRPr="00892725">
        <w:rPr>
          <w:rFonts w:ascii="Arial" w:eastAsiaTheme="minorHAnsi" w:hAnsi="Arial" w:cs="Arial"/>
          <w:sz w:val="24"/>
          <w:szCs w:val="24"/>
          <w:lang w:eastAsia="en-US"/>
        </w:rPr>
        <w:t>рабочий поселок Дубна Дубенского района</w:t>
      </w:r>
      <w:r w:rsidRPr="0089272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92725">
        <w:rPr>
          <w:rFonts w:ascii="Arial" w:eastAsia="Calibri" w:hAnsi="Arial" w:cs="Arial"/>
          <w:bCs/>
          <w:sz w:val="24"/>
          <w:szCs w:val="24"/>
          <w:lang w:eastAsia="en-US"/>
        </w:rPr>
        <w:t>по всем территориальным счетным у</w:t>
      </w:r>
      <w:r w:rsidRPr="005F019D">
        <w:rPr>
          <w:rFonts w:ascii="Arial" w:eastAsia="Calibri" w:hAnsi="Arial" w:cs="Arial"/>
          <w:bCs/>
          <w:sz w:val="24"/>
          <w:szCs w:val="24"/>
          <w:lang w:eastAsia="en-US"/>
        </w:rPr>
        <w:t xml:space="preserve">часткам, общественная комиссия путем суммирования данных, содержащихся в протоколах об итогах голосования по территориальным счетным участкам подводит итоги голосования по муниципальному образованию в целом </w:t>
      </w:r>
      <w:r w:rsidRPr="005F019D">
        <w:rPr>
          <w:rFonts w:ascii="Arial" w:eastAsiaTheme="minorHAnsi" w:hAnsi="Arial" w:cs="Arial"/>
          <w:sz w:val="24"/>
          <w:szCs w:val="24"/>
          <w:lang w:eastAsia="en-US"/>
        </w:rPr>
        <w:t>и составляет итоговый протокол об</w:t>
      </w:r>
      <w:proofErr w:type="gramEnd"/>
      <w:r w:rsidRPr="005F019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gramStart"/>
      <w:r w:rsidRPr="005F019D">
        <w:rPr>
          <w:rFonts w:ascii="Arial" w:eastAsiaTheme="minorHAnsi" w:hAnsi="Arial" w:cs="Arial"/>
          <w:sz w:val="24"/>
          <w:szCs w:val="24"/>
          <w:lang w:eastAsia="en-US"/>
        </w:rPr>
        <w:t>итогах</w:t>
      </w:r>
      <w:proofErr w:type="gramEnd"/>
      <w:r w:rsidRPr="005F019D">
        <w:rPr>
          <w:rFonts w:ascii="Arial" w:eastAsiaTheme="minorHAnsi" w:hAnsi="Arial" w:cs="Arial"/>
          <w:sz w:val="24"/>
          <w:szCs w:val="24"/>
          <w:lang w:eastAsia="en-US"/>
        </w:rPr>
        <w:t xml:space="preserve"> голосования по проектам туристического логотипа муниципального образования </w:t>
      </w:r>
      <w:r w:rsidR="00892725" w:rsidRPr="00892725">
        <w:rPr>
          <w:rFonts w:ascii="Arial" w:eastAsiaTheme="minorHAnsi" w:hAnsi="Arial" w:cs="Arial"/>
          <w:sz w:val="24"/>
          <w:szCs w:val="24"/>
          <w:lang w:eastAsia="en-US"/>
        </w:rPr>
        <w:t xml:space="preserve">рабочий поселок Дубна Дубенского района </w:t>
      </w:r>
      <w:r w:rsidRPr="00892725">
        <w:rPr>
          <w:rFonts w:ascii="Arial" w:eastAsiaTheme="minorHAnsi" w:hAnsi="Arial" w:cs="Arial"/>
          <w:sz w:val="24"/>
          <w:szCs w:val="24"/>
          <w:lang w:eastAsia="en-US"/>
        </w:rPr>
        <w:t>(пр</w:t>
      </w:r>
      <w:r w:rsidRPr="005F019D">
        <w:rPr>
          <w:rFonts w:ascii="Arial" w:eastAsiaTheme="minorHAnsi" w:hAnsi="Arial" w:cs="Arial"/>
          <w:sz w:val="24"/>
          <w:szCs w:val="24"/>
          <w:lang w:eastAsia="en-US"/>
        </w:rPr>
        <w:t>иложение 4 к настоящему положению).</w:t>
      </w:r>
    </w:p>
    <w:p w:rsidR="005F019D" w:rsidRPr="005F019D" w:rsidRDefault="005F019D" w:rsidP="00300BD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bCs/>
          <w:sz w:val="24"/>
          <w:szCs w:val="24"/>
          <w:lang w:eastAsia="en-US"/>
        </w:rPr>
        <w:t>34. В протоколе общественной к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омиссии </w:t>
      </w:r>
      <w:r w:rsidRPr="005F019D">
        <w:rPr>
          <w:rFonts w:ascii="Arial" w:eastAsia="Calibri" w:hAnsi="Arial" w:cs="Arial"/>
          <w:bCs/>
          <w:sz w:val="24"/>
          <w:szCs w:val="24"/>
          <w:lang w:eastAsia="en-US"/>
        </w:rPr>
        <w:t xml:space="preserve">об итогах голосования </w:t>
      </w:r>
      <w:r w:rsidRPr="005F019D">
        <w:rPr>
          <w:rFonts w:ascii="Arial" w:eastAsiaTheme="minorHAnsi" w:hAnsi="Arial" w:cs="Arial"/>
          <w:sz w:val="24"/>
          <w:szCs w:val="24"/>
          <w:lang w:eastAsia="en-US"/>
        </w:rPr>
        <w:t xml:space="preserve">по проектам туристического логотипа муниципального </w:t>
      </w:r>
      <w:r w:rsidRPr="00892725">
        <w:rPr>
          <w:rFonts w:ascii="Arial" w:eastAsiaTheme="minorHAnsi" w:hAnsi="Arial" w:cs="Arial"/>
          <w:sz w:val="24"/>
          <w:szCs w:val="24"/>
          <w:lang w:eastAsia="en-US"/>
        </w:rPr>
        <w:t xml:space="preserve">образования </w:t>
      </w:r>
      <w:r w:rsidR="00892725" w:rsidRPr="00892725">
        <w:rPr>
          <w:rFonts w:ascii="Arial" w:eastAsiaTheme="minorHAnsi" w:hAnsi="Arial" w:cs="Arial"/>
          <w:sz w:val="24"/>
          <w:szCs w:val="24"/>
          <w:lang w:eastAsia="en-US"/>
        </w:rPr>
        <w:t>рабочий поселок Дубна Дубенского района</w:t>
      </w:r>
      <w:r w:rsidRPr="00892725">
        <w:rPr>
          <w:rFonts w:ascii="Arial" w:eastAsiaTheme="minorHAnsi" w:hAnsi="Arial" w:cs="Arial"/>
          <w:sz w:val="24"/>
          <w:szCs w:val="24"/>
          <w:lang w:eastAsia="en-US"/>
        </w:rPr>
        <w:t xml:space="preserve"> по территориальному счетному участку</w:t>
      </w:r>
      <w:r w:rsidRPr="00892725">
        <w:rPr>
          <w:rFonts w:ascii="Arial" w:eastAsia="Calibri" w:hAnsi="Arial" w:cs="Arial"/>
          <w:bCs/>
          <w:sz w:val="24"/>
          <w:szCs w:val="24"/>
          <w:lang w:eastAsia="en-US"/>
        </w:rPr>
        <w:t xml:space="preserve"> (итоговом протоколе</w:t>
      </w:r>
      <w:r w:rsidRPr="0089272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892725">
        <w:rPr>
          <w:rFonts w:ascii="Arial" w:eastAsia="Calibri" w:hAnsi="Arial" w:cs="Arial"/>
          <w:bCs/>
          <w:sz w:val="24"/>
          <w:szCs w:val="24"/>
          <w:lang w:eastAsia="en-US"/>
        </w:rPr>
        <w:t>об итогах голосования по проектам туристического логотипа</w:t>
      </w:r>
      <w:r w:rsidRPr="005F019D">
        <w:rPr>
          <w:rFonts w:ascii="Arial" w:eastAsia="Calibri" w:hAnsi="Arial" w:cs="Arial"/>
          <w:bCs/>
          <w:sz w:val="24"/>
          <w:szCs w:val="24"/>
          <w:lang w:eastAsia="en-US"/>
        </w:rPr>
        <w:t xml:space="preserve"> муниципального </w:t>
      </w:r>
      <w:r w:rsidRPr="00892725">
        <w:rPr>
          <w:rFonts w:ascii="Arial" w:eastAsia="Calibri" w:hAnsi="Arial" w:cs="Arial"/>
          <w:bCs/>
          <w:sz w:val="24"/>
          <w:szCs w:val="24"/>
          <w:lang w:eastAsia="en-US"/>
        </w:rPr>
        <w:t xml:space="preserve">образования </w:t>
      </w:r>
      <w:r w:rsidR="00892725" w:rsidRPr="00892725">
        <w:rPr>
          <w:rFonts w:ascii="Arial" w:eastAsia="Calibri" w:hAnsi="Arial" w:cs="Arial"/>
          <w:bCs/>
          <w:sz w:val="24"/>
          <w:szCs w:val="24"/>
          <w:lang w:eastAsia="en-US"/>
        </w:rPr>
        <w:t>рабочий поселок Дубна Дубенского района)</w:t>
      </w:r>
      <w:r w:rsidRPr="00892725">
        <w:rPr>
          <w:rFonts w:ascii="Arial" w:eastAsia="Calibri" w:hAnsi="Arial" w:cs="Arial"/>
          <w:bCs/>
          <w:sz w:val="24"/>
          <w:szCs w:val="24"/>
          <w:lang w:eastAsia="en-US"/>
        </w:rPr>
        <w:t xml:space="preserve"> указываются:</w:t>
      </w:r>
    </w:p>
    <w:p w:rsidR="005F019D" w:rsidRPr="005F019D" w:rsidRDefault="005F019D" w:rsidP="00300BD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bCs/>
          <w:sz w:val="24"/>
          <w:szCs w:val="24"/>
          <w:lang w:eastAsia="en-US"/>
        </w:rPr>
        <w:t>количество участников голосования, внесенных в список;</w:t>
      </w:r>
    </w:p>
    <w:p w:rsidR="005F019D" w:rsidRPr="005F019D" w:rsidRDefault="005F019D" w:rsidP="00300BD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количество листов для голосования, оставшихся неиспользованными;</w:t>
      </w:r>
    </w:p>
    <w:p w:rsidR="005F019D" w:rsidRPr="005F019D" w:rsidRDefault="005F019D" w:rsidP="00300BD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количество листов для голосования, изъятых из ящика для голосования</w:t>
      </w:r>
    </w:p>
    <w:p w:rsidR="005F019D" w:rsidRPr="005F019D" w:rsidRDefault="005F019D" w:rsidP="00300BD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bCs/>
          <w:sz w:val="24"/>
          <w:szCs w:val="24"/>
          <w:lang w:eastAsia="en-US"/>
        </w:rPr>
        <w:t>количество действительных листов для голосования;</w:t>
      </w:r>
    </w:p>
    <w:p w:rsidR="005F019D" w:rsidRPr="005F019D" w:rsidRDefault="005F019D" w:rsidP="00300BD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bCs/>
          <w:sz w:val="24"/>
          <w:szCs w:val="24"/>
          <w:lang w:eastAsia="en-US"/>
        </w:rPr>
        <w:t>количество недействительных листов для голосования;</w:t>
      </w:r>
    </w:p>
    <w:p w:rsidR="005F019D" w:rsidRPr="005F019D" w:rsidRDefault="005F019D" w:rsidP="00300BD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bCs/>
          <w:sz w:val="24"/>
          <w:szCs w:val="24"/>
          <w:lang w:eastAsia="en-US"/>
        </w:rPr>
        <w:t>итоги голосования в виде рейтинговой таблицы проектов туристического логотипа, участвующих в голосовании, составленной исходя из количества голосов участников голосования, отданных за каждую территорию;</w:t>
      </w:r>
    </w:p>
    <w:p w:rsidR="005F019D" w:rsidRPr="005F019D" w:rsidRDefault="005F019D" w:rsidP="00300BD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bCs/>
          <w:sz w:val="24"/>
          <w:szCs w:val="24"/>
          <w:lang w:eastAsia="en-US"/>
        </w:rPr>
        <w:t>иные данные по усмотрению соответствующей комиссии.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Протокол об итогах голосования по территориальному счетному участку, итоговый протокол об итогах голосования по муниципальному образованию </w:t>
      </w:r>
      <w:r w:rsidR="00892725" w:rsidRPr="00892725">
        <w:rPr>
          <w:rFonts w:ascii="Arial" w:eastAsia="Calibri" w:hAnsi="Arial" w:cs="Arial"/>
          <w:sz w:val="24"/>
          <w:szCs w:val="24"/>
          <w:lang w:eastAsia="en-US"/>
        </w:rPr>
        <w:t xml:space="preserve">рабочий поселок Дубна Дубенского района </w:t>
      </w:r>
      <w:r w:rsidRPr="00892725">
        <w:rPr>
          <w:rFonts w:ascii="Arial" w:eastAsia="Calibri" w:hAnsi="Arial" w:cs="Arial"/>
          <w:sz w:val="24"/>
          <w:szCs w:val="24"/>
          <w:lang w:eastAsia="en-US"/>
        </w:rPr>
        <w:t>печатается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 на листах формата A4. Протоколы по территориальному счетному участку, итоговый протокол об итогах голосования по муниципальному образованию </w:t>
      </w:r>
      <w:r w:rsidR="00892725" w:rsidRPr="00892725">
        <w:rPr>
          <w:rFonts w:ascii="Arial" w:eastAsia="Calibri" w:hAnsi="Arial" w:cs="Arial"/>
          <w:sz w:val="24"/>
          <w:szCs w:val="24"/>
          <w:lang w:eastAsia="en-US"/>
        </w:rPr>
        <w:t>рабочий поселок Дубна Дубенского района</w:t>
      </w:r>
      <w:r w:rsidRPr="00892725">
        <w:rPr>
          <w:rFonts w:ascii="Arial" w:eastAsia="Calibri" w:hAnsi="Arial" w:cs="Arial"/>
          <w:sz w:val="24"/>
          <w:szCs w:val="24"/>
          <w:lang w:eastAsia="en-US"/>
        </w:rPr>
        <w:t xml:space="preserve"> должен быть прошит, пронумерован, подписан всеми присутствующими членами общественных комисси</w:t>
      </w:r>
      <w:r w:rsidRPr="00892725">
        <w:rPr>
          <w:rFonts w:ascii="Arial" w:eastAsia="Calibri" w:hAnsi="Arial" w:cs="Arial"/>
          <w:sz w:val="24"/>
          <w:szCs w:val="24"/>
        </w:rPr>
        <w:t>й</w:t>
      </w:r>
      <w:r w:rsidRPr="00892725">
        <w:rPr>
          <w:rFonts w:ascii="Arial" w:eastAsia="Calibri" w:hAnsi="Arial" w:cs="Arial"/>
          <w:sz w:val="24"/>
          <w:szCs w:val="24"/>
          <w:lang w:eastAsia="en-US"/>
        </w:rPr>
        <w:t>, а итоговый протокол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 так же заверен печатью администрации муниципального образования </w:t>
      </w:r>
      <w:r w:rsidR="00892725" w:rsidRPr="00892725">
        <w:rPr>
          <w:rFonts w:ascii="Arial" w:eastAsia="Calibri" w:hAnsi="Arial" w:cs="Arial"/>
          <w:sz w:val="24"/>
          <w:szCs w:val="24"/>
          <w:lang w:eastAsia="en-US"/>
        </w:rPr>
        <w:t>Дубенский район</w:t>
      </w:r>
      <w:r w:rsidRPr="00892725">
        <w:rPr>
          <w:rFonts w:ascii="Arial" w:eastAsia="Calibri" w:hAnsi="Arial" w:cs="Arial"/>
          <w:sz w:val="24"/>
          <w:szCs w:val="24"/>
          <w:lang w:eastAsia="en-US"/>
        </w:rPr>
        <w:t xml:space="preserve"> и содержать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 дату и время подписания протокола. Списки участников голосования, листы для голосования, акты территориальных счетных комиссий о завершении голосования и протоколы общественной комиссии об итогах голосования по счетным участкам передаются на хранение в администрацию </w:t>
      </w:r>
      <w:r w:rsidR="00892725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 Дубенский район.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 Указанные документы хранятся в течени</w:t>
      </w:r>
      <w:proofErr w:type="gramStart"/>
      <w:r w:rsidRPr="005F019D">
        <w:rPr>
          <w:rFonts w:ascii="Arial" w:eastAsia="Calibri" w:hAnsi="Arial" w:cs="Arial"/>
          <w:sz w:val="24"/>
          <w:szCs w:val="24"/>
          <w:lang w:eastAsia="en-US"/>
        </w:rPr>
        <w:t>и</w:t>
      </w:r>
      <w:proofErr w:type="gramEnd"/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 одного года, а затем подлежат уничтожению.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35. </w:t>
      </w:r>
      <w:r w:rsidRPr="005F019D">
        <w:rPr>
          <w:rFonts w:ascii="Arial" w:eastAsia="Calibri" w:hAnsi="Arial" w:cs="Arial"/>
          <w:bCs/>
          <w:sz w:val="24"/>
          <w:szCs w:val="24"/>
        </w:rPr>
        <w:t>Жалобы, обращения, связанные с проведением голосования, подаются в общественную к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>омисси</w:t>
      </w:r>
      <w:r w:rsidRPr="005F019D">
        <w:rPr>
          <w:rFonts w:ascii="Arial" w:eastAsia="Calibri" w:hAnsi="Arial" w:cs="Arial"/>
          <w:sz w:val="24"/>
          <w:szCs w:val="24"/>
        </w:rPr>
        <w:t xml:space="preserve">ю. </w:t>
      </w:r>
      <w:r w:rsidRPr="005F019D">
        <w:rPr>
          <w:rFonts w:ascii="Arial" w:eastAsia="Calibri" w:hAnsi="Arial" w:cs="Arial"/>
          <w:bCs/>
          <w:sz w:val="24"/>
          <w:szCs w:val="24"/>
        </w:rPr>
        <w:t>Общественная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ком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>исси</w:t>
      </w:r>
      <w:r w:rsidRPr="005F019D">
        <w:rPr>
          <w:rFonts w:ascii="Arial" w:eastAsia="Calibri" w:hAnsi="Arial" w:cs="Arial"/>
          <w:sz w:val="24"/>
          <w:szCs w:val="24"/>
        </w:rPr>
        <w:t>и.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36. Победителем признается проект туристического логотипа, получивший наибольшее количество голосов участников голосования.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При равенстве количества голосов, отданных участниками голосования за два или несколько проектов туристического логотипа, приоритет отдается проекту туристического логотипа, предложение по которому было внесено раньше.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>37. После подведения итогов голосования по определению туристического логотипа председатель общественной комисси</w:t>
      </w:r>
      <w:r w:rsidRPr="005F019D">
        <w:rPr>
          <w:rFonts w:ascii="Arial" w:eastAsia="Calibri" w:hAnsi="Arial" w:cs="Arial"/>
          <w:sz w:val="24"/>
          <w:szCs w:val="24"/>
        </w:rPr>
        <w:t>и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 представляет главе администрации </w:t>
      </w:r>
      <w:r w:rsidR="00892725"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 Дубенский район</w:t>
      </w: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 итоговый протокол </w:t>
      </w:r>
      <w:r w:rsidRPr="005F019D">
        <w:rPr>
          <w:rFonts w:ascii="Arial" w:eastAsia="Times New Roman" w:hAnsi="Arial" w:cs="Arial"/>
          <w:sz w:val="24"/>
          <w:szCs w:val="24"/>
        </w:rPr>
        <w:t xml:space="preserve">об итогах голосования по проектам туристического логотипа муниципального образования </w:t>
      </w:r>
      <w:r w:rsidR="00892725" w:rsidRPr="00892725">
        <w:rPr>
          <w:rFonts w:ascii="Arial" w:eastAsia="Times New Roman" w:hAnsi="Arial" w:cs="Arial"/>
          <w:sz w:val="24"/>
          <w:szCs w:val="24"/>
        </w:rPr>
        <w:t>рабочий поселок Дубна Дубенского района</w:t>
      </w:r>
      <w:r w:rsidR="00892725">
        <w:rPr>
          <w:rFonts w:ascii="Arial" w:eastAsia="Times New Roman" w:hAnsi="Arial" w:cs="Arial"/>
          <w:sz w:val="24"/>
          <w:szCs w:val="24"/>
        </w:rPr>
        <w:t>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F019D">
        <w:rPr>
          <w:rFonts w:ascii="Arial" w:eastAsia="Times New Roman" w:hAnsi="Arial" w:cs="Arial"/>
          <w:sz w:val="24"/>
          <w:szCs w:val="24"/>
        </w:rPr>
        <w:t xml:space="preserve">38. Результаты голосования по определению туристического логотипа муниципального образования </w:t>
      </w:r>
      <w:r w:rsidR="00892725" w:rsidRPr="00892725">
        <w:rPr>
          <w:rFonts w:ascii="Arial" w:eastAsia="Times New Roman" w:hAnsi="Arial" w:cs="Arial"/>
          <w:sz w:val="24"/>
          <w:szCs w:val="24"/>
        </w:rPr>
        <w:t>рабочий поселок Дубна Дубенского района</w:t>
      </w:r>
      <w:r w:rsidRPr="005F019D">
        <w:rPr>
          <w:rFonts w:ascii="Arial" w:eastAsia="Times New Roman" w:hAnsi="Arial" w:cs="Arial"/>
          <w:sz w:val="24"/>
          <w:szCs w:val="24"/>
        </w:rPr>
        <w:t xml:space="preserve"> носят рекомендательный характер при принятии решений органами местного самоуправления муниципального образования </w:t>
      </w:r>
      <w:r w:rsidR="00892725" w:rsidRPr="00892725">
        <w:rPr>
          <w:rFonts w:ascii="Arial" w:eastAsia="Times New Roman" w:hAnsi="Arial" w:cs="Arial"/>
          <w:sz w:val="24"/>
          <w:szCs w:val="24"/>
        </w:rPr>
        <w:t>Дубенский район</w:t>
      </w:r>
      <w:r w:rsidRPr="00892725">
        <w:rPr>
          <w:rFonts w:ascii="Arial" w:eastAsia="Times New Roman" w:hAnsi="Arial" w:cs="Arial"/>
          <w:sz w:val="24"/>
          <w:szCs w:val="24"/>
        </w:rPr>
        <w:t xml:space="preserve"> по утверждению</w:t>
      </w:r>
      <w:r w:rsidRPr="005F019D">
        <w:rPr>
          <w:rFonts w:ascii="Arial" w:eastAsia="Times New Roman" w:hAnsi="Arial" w:cs="Arial"/>
          <w:sz w:val="24"/>
          <w:szCs w:val="24"/>
        </w:rPr>
        <w:t xml:space="preserve"> туристического логотипа.</w:t>
      </w:r>
    </w:p>
    <w:p w:rsidR="005F019D" w:rsidRPr="005F019D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F019D">
        <w:rPr>
          <w:rFonts w:ascii="Arial" w:eastAsia="Times New Roman" w:hAnsi="Arial" w:cs="Arial"/>
          <w:sz w:val="24"/>
          <w:szCs w:val="24"/>
        </w:rPr>
        <w:t xml:space="preserve">39. Документы, а также иные материалы, связанные с подготовкой и проведением голосования по определению туристического логотипа муниципального образования </w:t>
      </w:r>
      <w:r w:rsidR="00892725" w:rsidRPr="00892725">
        <w:rPr>
          <w:rFonts w:ascii="Arial" w:eastAsia="Times New Roman" w:hAnsi="Arial" w:cs="Arial"/>
          <w:sz w:val="24"/>
          <w:szCs w:val="24"/>
        </w:rPr>
        <w:t>рабочий поселок Дубна Дубенского района</w:t>
      </w:r>
      <w:r w:rsidRPr="005F019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5F019D">
        <w:rPr>
          <w:rFonts w:ascii="Arial" w:eastAsia="Times New Roman" w:hAnsi="Arial" w:cs="Arial"/>
          <w:sz w:val="24"/>
          <w:szCs w:val="24"/>
        </w:rPr>
        <w:t>изготавливаются администрацией муницип</w:t>
      </w:r>
      <w:r w:rsidR="00892725">
        <w:rPr>
          <w:rFonts w:ascii="Arial" w:eastAsia="Times New Roman" w:hAnsi="Arial" w:cs="Arial"/>
          <w:sz w:val="24"/>
          <w:szCs w:val="24"/>
        </w:rPr>
        <w:t>ального образования Дубенский район.</w:t>
      </w:r>
    </w:p>
    <w:p w:rsidR="005F019D" w:rsidRPr="00892725" w:rsidRDefault="005F019D" w:rsidP="00300B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019D">
        <w:rPr>
          <w:rFonts w:ascii="Arial" w:eastAsia="Calibri" w:hAnsi="Arial" w:cs="Arial"/>
          <w:sz w:val="24"/>
          <w:szCs w:val="24"/>
          <w:lang w:eastAsia="en-US"/>
        </w:rPr>
        <w:t xml:space="preserve">40. 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</w:t>
      </w:r>
      <w:r w:rsidR="00892725" w:rsidRPr="00892725">
        <w:rPr>
          <w:rFonts w:ascii="Arial" w:eastAsia="Calibri" w:hAnsi="Arial" w:cs="Arial"/>
          <w:sz w:val="24"/>
          <w:szCs w:val="24"/>
          <w:lang w:eastAsia="en-US"/>
        </w:rPr>
        <w:t>Дубенский район (</w:t>
      </w:r>
      <w:hyperlink r:id="rId9" w:history="1">
        <w:r w:rsidR="00892725" w:rsidRPr="00892725">
          <w:rPr>
            <w:rStyle w:val="a4"/>
            <w:rFonts w:ascii="Arial" w:eastAsia="Calibri" w:hAnsi="Arial" w:cs="Arial"/>
            <w:sz w:val="24"/>
            <w:szCs w:val="24"/>
            <w:lang w:eastAsia="en-US"/>
          </w:rPr>
          <w:t>https://dubna.tularegion.ru/</w:t>
        </w:r>
      </w:hyperlink>
      <w:r w:rsidR="00892725" w:rsidRPr="00892725">
        <w:rPr>
          <w:rFonts w:ascii="Arial" w:eastAsia="Calibri" w:hAnsi="Arial" w:cs="Arial"/>
          <w:sz w:val="24"/>
          <w:szCs w:val="24"/>
          <w:lang w:eastAsia="en-US"/>
        </w:rPr>
        <w:t>)</w:t>
      </w:r>
      <w:r w:rsidR="00892725">
        <w:rPr>
          <w:rFonts w:ascii="Arial" w:eastAsia="Calibri" w:hAnsi="Arial" w:cs="Arial"/>
          <w:sz w:val="24"/>
          <w:szCs w:val="24"/>
          <w:lang w:eastAsia="en-US"/>
        </w:rPr>
        <w:t xml:space="preserve"> в</w:t>
      </w:r>
      <w:r w:rsidRPr="00892725">
        <w:rPr>
          <w:rFonts w:ascii="Arial" w:eastAsia="Calibri" w:hAnsi="Arial" w:cs="Arial"/>
          <w:sz w:val="24"/>
          <w:szCs w:val="24"/>
          <w:lang w:eastAsia="en-US"/>
        </w:rPr>
        <w:t xml:space="preserve"> информационно-телекоммуникационной сети Интернет.</w:t>
      </w:r>
    </w:p>
    <w:p w:rsidR="005F019D" w:rsidRPr="005F019D" w:rsidRDefault="005F019D" w:rsidP="005F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5F019D" w:rsidRPr="005F019D" w:rsidRDefault="005F019D" w:rsidP="005F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5F019D" w:rsidRPr="005F019D" w:rsidRDefault="005F019D" w:rsidP="005F01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5F019D" w:rsidRPr="005F019D" w:rsidRDefault="005F019D" w:rsidP="005F019D">
      <w:pPr>
        <w:rPr>
          <w:rFonts w:ascii="Times New Roman" w:eastAsia="Calibri" w:hAnsi="Times New Roman" w:cs="Times New Roman"/>
          <w:sz w:val="32"/>
          <w:lang w:eastAsia="en-US"/>
        </w:rPr>
        <w:sectPr w:rsidR="005F019D" w:rsidRPr="005F019D" w:rsidSect="005F01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019D" w:rsidRPr="00892725" w:rsidRDefault="005F019D" w:rsidP="00ED4B5A">
      <w:pPr>
        <w:spacing w:after="0" w:line="240" w:lineRule="auto"/>
        <w:ind w:left="4536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92725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1</w:t>
      </w:r>
    </w:p>
    <w:p w:rsidR="005F019D" w:rsidRPr="00892725" w:rsidRDefault="005F019D" w:rsidP="00ED4B5A">
      <w:pPr>
        <w:spacing w:after="0" w:line="240" w:lineRule="auto"/>
        <w:ind w:left="4536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92725">
        <w:rPr>
          <w:rFonts w:ascii="Arial" w:eastAsia="Calibri" w:hAnsi="Arial" w:cs="Arial"/>
          <w:sz w:val="24"/>
          <w:szCs w:val="24"/>
          <w:lang w:eastAsia="en-US"/>
        </w:rPr>
        <w:t>к Положению о порядке организации и пр</w:t>
      </w:r>
      <w:r w:rsidR="00892725">
        <w:rPr>
          <w:rFonts w:ascii="Arial" w:eastAsia="Calibri" w:hAnsi="Arial" w:cs="Arial"/>
          <w:sz w:val="24"/>
          <w:szCs w:val="24"/>
          <w:lang w:eastAsia="en-US"/>
        </w:rPr>
        <w:t xml:space="preserve">оведения процедуры голосования </w:t>
      </w:r>
      <w:r w:rsidRPr="00892725">
        <w:rPr>
          <w:rFonts w:ascii="Arial" w:eastAsia="Calibri" w:hAnsi="Arial" w:cs="Arial"/>
          <w:sz w:val="24"/>
          <w:szCs w:val="24"/>
          <w:lang w:eastAsia="en-US"/>
        </w:rPr>
        <w:t xml:space="preserve">по определению туристического логотипа муниципального образования </w:t>
      </w:r>
      <w:r w:rsidR="00892725">
        <w:rPr>
          <w:rFonts w:ascii="Arial" w:eastAsia="Calibri" w:hAnsi="Arial" w:cs="Arial"/>
          <w:sz w:val="24"/>
          <w:szCs w:val="24"/>
          <w:lang w:eastAsia="en-US"/>
        </w:rPr>
        <w:t>рабочий поселок Дубна Дубенского района</w:t>
      </w:r>
    </w:p>
    <w:p w:rsidR="005F019D" w:rsidRPr="005F019D" w:rsidRDefault="005F019D" w:rsidP="005F019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019D" w:rsidRPr="005F019D" w:rsidRDefault="005F019D" w:rsidP="005F019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019D" w:rsidRPr="002B4F84" w:rsidRDefault="005F019D" w:rsidP="005F019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b/>
          <w:sz w:val="24"/>
          <w:szCs w:val="24"/>
          <w:lang w:eastAsia="en-US"/>
        </w:rPr>
        <w:t xml:space="preserve">Технические требования к предложениям по проектам туристического логотипа муниципального образования </w:t>
      </w:r>
    </w:p>
    <w:p w:rsidR="005F019D" w:rsidRPr="002B4F84" w:rsidRDefault="00892725" w:rsidP="005F019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b/>
          <w:sz w:val="24"/>
          <w:szCs w:val="24"/>
          <w:lang w:eastAsia="en-US"/>
        </w:rPr>
        <w:t>рабочий поселок Дубна Дубенского района</w:t>
      </w:r>
    </w:p>
    <w:p w:rsidR="005F019D" w:rsidRPr="002B4F84" w:rsidRDefault="005F019D" w:rsidP="005F019D">
      <w:pPr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eastAsia="en-US"/>
        </w:rPr>
      </w:pPr>
    </w:p>
    <w:p w:rsidR="005F019D" w:rsidRPr="002B4F84" w:rsidRDefault="005F019D" w:rsidP="005F019D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4F84">
        <w:rPr>
          <w:rFonts w:ascii="Arial" w:eastAsiaTheme="minorHAnsi" w:hAnsi="Arial" w:cs="Arial"/>
          <w:sz w:val="24"/>
          <w:szCs w:val="24"/>
          <w:lang w:eastAsia="en-US"/>
        </w:rPr>
        <w:t>Предложения по проектам туристического логотипа могут быть представлены в электронном виде и/или на бумажном носителе.</w:t>
      </w:r>
    </w:p>
    <w:p w:rsidR="005F019D" w:rsidRPr="002B4F84" w:rsidRDefault="005F019D" w:rsidP="005F019D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4F84">
        <w:rPr>
          <w:rFonts w:ascii="Arial" w:eastAsiaTheme="minorHAnsi" w:hAnsi="Arial" w:cs="Arial"/>
          <w:sz w:val="24"/>
          <w:szCs w:val="24"/>
          <w:lang w:eastAsia="en-US"/>
        </w:rPr>
        <w:t xml:space="preserve">В электронном виде представляются графические файлы любого формата с разрешением не менее 600 </w:t>
      </w:r>
      <w:r w:rsidRPr="002B4F84">
        <w:rPr>
          <w:rFonts w:ascii="Arial" w:eastAsiaTheme="minorHAnsi" w:hAnsi="Arial" w:cs="Arial"/>
          <w:sz w:val="24"/>
          <w:szCs w:val="24"/>
          <w:lang w:val="en-US" w:eastAsia="en-US"/>
        </w:rPr>
        <w:t>dpi</w:t>
      </w:r>
      <w:r w:rsidRPr="002B4F8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F019D" w:rsidRPr="002B4F84" w:rsidRDefault="005F019D" w:rsidP="005F019D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4F84">
        <w:rPr>
          <w:rFonts w:ascii="Arial" w:eastAsiaTheme="minorHAnsi" w:hAnsi="Arial" w:cs="Arial"/>
          <w:sz w:val="24"/>
          <w:szCs w:val="24"/>
          <w:lang w:eastAsia="en-US"/>
        </w:rPr>
        <w:t>На бумажном носителе представляется законченное художественное изображение на листе формата не менее А</w:t>
      </w:r>
      <w:proofErr w:type="gramStart"/>
      <w:r w:rsidRPr="002B4F84">
        <w:rPr>
          <w:rFonts w:ascii="Arial" w:eastAsiaTheme="minorHAnsi" w:hAnsi="Arial" w:cs="Arial"/>
          <w:sz w:val="24"/>
          <w:szCs w:val="24"/>
          <w:lang w:eastAsia="en-US"/>
        </w:rPr>
        <w:t>4</w:t>
      </w:r>
      <w:proofErr w:type="gramEnd"/>
      <w:r w:rsidRPr="002B4F8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5F019D" w:rsidRPr="002B4F84" w:rsidRDefault="005F019D" w:rsidP="005F019D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4F84">
        <w:rPr>
          <w:rFonts w:ascii="Arial" w:eastAsiaTheme="minorHAnsi" w:hAnsi="Arial" w:cs="Arial"/>
          <w:sz w:val="24"/>
          <w:szCs w:val="24"/>
          <w:lang w:eastAsia="en-US"/>
        </w:rPr>
        <w:t>Независимо от формата представления (в электронном виде или в бумажном варианте) проект туристического логотипа должен быть выполнен в цветном и в черно-белом вариантах.</w:t>
      </w:r>
    </w:p>
    <w:p w:rsidR="005F019D" w:rsidRPr="002B4F84" w:rsidRDefault="005F019D" w:rsidP="005F019D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B4F84">
        <w:rPr>
          <w:rFonts w:ascii="Arial" w:eastAsiaTheme="minorHAnsi" w:hAnsi="Arial" w:cs="Arial"/>
          <w:sz w:val="24"/>
          <w:szCs w:val="24"/>
          <w:lang w:eastAsia="en-US"/>
        </w:rPr>
        <w:t>Вместе с предложением по проекту туристического логотипа, представленного в электронном виде и/или на бумажном носителе необходимо представить текстовое описание содержащегося в них изображения общим объемом не более 1 000 знаков.</w:t>
      </w:r>
    </w:p>
    <w:p w:rsidR="005F019D" w:rsidRPr="005F019D" w:rsidRDefault="005F019D" w:rsidP="005F019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5F019D" w:rsidRPr="005F019D" w:rsidRDefault="005F019D" w:rsidP="005F019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lang w:eastAsia="en-US"/>
        </w:rPr>
      </w:pPr>
    </w:p>
    <w:p w:rsidR="005F019D" w:rsidRPr="005F019D" w:rsidRDefault="005F019D" w:rsidP="005F019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F019D" w:rsidRPr="005F019D" w:rsidRDefault="005F019D" w:rsidP="005F019D">
      <w:pPr>
        <w:spacing w:after="0" w:line="240" w:lineRule="auto"/>
        <w:ind w:left="5103"/>
        <w:rPr>
          <w:rFonts w:ascii="Times New Roman" w:eastAsia="Calibri" w:hAnsi="Times New Roman" w:cs="Times New Roman"/>
          <w:sz w:val="20"/>
          <w:szCs w:val="20"/>
          <w:lang w:eastAsia="en-US"/>
        </w:rPr>
        <w:sectPr w:rsidR="005F019D" w:rsidRPr="005F019D" w:rsidSect="005F019D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5F019D" w:rsidRPr="00892725" w:rsidRDefault="005F019D" w:rsidP="00ED4B5A">
      <w:pPr>
        <w:spacing w:after="0" w:line="240" w:lineRule="auto"/>
        <w:ind w:left="4536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92725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2</w:t>
      </w:r>
    </w:p>
    <w:p w:rsidR="00892725" w:rsidRPr="00892725" w:rsidRDefault="00892725" w:rsidP="00ED4B5A">
      <w:pPr>
        <w:spacing w:after="0" w:line="240" w:lineRule="auto"/>
        <w:ind w:left="4536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92725">
        <w:rPr>
          <w:rFonts w:ascii="Arial" w:eastAsia="Calibri" w:hAnsi="Arial" w:cs="Arial"/>
          <w:sz w:val="24"/>
          <w:szCs w:val="24"/>
          <w:lang w:eastAsia="en-US"/>
        </w:rPr>
        <w:t>к Положению о порядке организации и пр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оведения процедуры голосования </w:t>
      </w:r>
      <w:r w:rsidRPr="00892725">
        <w:rPr>
          <w:rFonts w:ascii="Arial" w:eastAsia="Calibri" w:hAnsi="Arial" w:cs="Arial"/>
          <w:sz w:val="24"/>
          <w:szCs w:val="24"/>
          <w:lang w:eastAsia="en-US"/>
        </w:rPr>
        <w:t xml:space="preserve">по определению туристического логотипа муниципального образования </w:t>
      </w:r>
      <w:r>
        <w:rPr>
          <w:rFonts w:ascii="Arial" w:eastAsia="Calibri" w:hAnsi="Arial" w:cs="Arial"/>
          <w:sz w:val="24"/>
          <w:szCs w:val="24"/>
          <w:lang w:eastAsia="en-US"/>
        </w:rPr>
        <w:t>рабочий поселок Дубна Дубенского района</w:t>
      </w:r>
    </w:p>
    <w:p w:rsidR="005F019D" w:rsidRPr="00892725" w:rsidRDefault="005F019D" w:rsidP="00892725">
      <w:pPr>
        <w:spacing w:after="0" w:line="20" w:lineRule="atLeast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5F019D" w:rsidRPr="005F019D" w:rsidRDefault="005F019D" w:rsidP="005F019D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19D" w:rsidRPr="002B4F84" w:rsidRDefault="005F019D" w:rsidP="005F019D">
      <w:pPr>
        <w:spacing w:after="0" w:line="20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b/>
          <w:sz w:val="24"/>
          <w:szCs w:val="24"/>
          <w:lang w:eastAsia="en-US"/>
        </w:rPr>
        <w:t xml:space="preserve">АКТ </w:t>
      </w:r>
    </w:p>
    <w:p w:rsidR="005F019D" w:rsidRPr="002B4F84" w:rsidRDefault="005F019D" w:rsidP="005F019D">
      <w:pPr>
        <w:spacing w:after="0" w:line="20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b/>
          <w:sz w:val="24"/>
          <w:szCs w:val="24"/>
          <w:lang w:eastAsia="en-US"/>
        </w:rPr>
        <w:t>о завершении голосования по определению туристического логотипа</w:t>
      </w:r>
    </w:p>
    <w:p w:rsidR="005F019D" w:rsidRPr="002B4F84" w:rsidRDefault="005F019D" w:rsidP="005F019D">
      <w:pPr>
        <w:spacing w:after="0" w:line="20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b/>
          <w:sz w:val="24"/>
          <w:szCs w:val="24"/>
          <w:lang w:eastAsia="en-US"/>
        </w:rPr>
        <w:t xml:space="preserve">муниципального образования </w:t>
      </w:r>
      <w:r w:rsidR="00892725" w:rsidRPr="002B4F84">
        <w:rPr>
          <w:rFonts w:ascii="Arial" w:eastAsia="Calibri" w:hAnsi="Arial" w:cs="Arial"/>
          <w:b/>
          <w:sz w:val="24"/>
          <w:szCs w:val="24"/>
          <w:lang w:eastAsia="en-US"/>
        </w:rPr>
        <w:t>рабочий поселок Дубна Дубенского района</w:t>
      </w:r>
    </w:p>
    <w:p w:rsidR="005F019D" w:rsidRPr="002B4F84" w:rsidRDefault="005F019D" w:rsidP="005F019D">
      <w:pPr>
        <w:spacing w:after="0" w:line="20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F019D" w:rsidRPr="002B4F84" w:rsidRDefault="005F019D" w:rsidP="005F019D">
      <w:pPr>
        <w:spacing w:after="0" w:line="20" w:lineRule="atLeast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b/>
          <w:sz w:val="24"/>
          <w:szCs w:val="24"/>
          <w:lang w:eastAsia="en-US"/>
        </w:rPr>
        <w:t>Территориальная счетная комиссия № 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F019D" w:rsidRDefault="00300BD8" w:rsidP="00300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«___» _________ 2018 года</w:t>
      </w:r>
    </w:p>
    <w:p w:rsidR="00300BD8" w:rsidRPr="002B4F84" w:rsidRDefault="00300BD8" w:rsidP="00300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F019D" w:rsidRPr="002B4F84" w:rsidRDefault="005F019D" w:rsidP="005F019D">
      <w:pPr>
        <w:numPr>
          <w:ilvl w:val="0"/>
          <w:numId w:val="1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sz w:val="24"/>
          <w:szCs w:val="24"/>
          <w:lang w:eastAsia="en-US"/>
        </w:rPr>
        <w:t xml:space="preserve">Количество участников голосования, внесенных в список, на момент окончания голосования </w:t>
      </w:r>
      <w:r w:rsidRPr="002B4F84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_______(цифрами, прописью)__________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5F019D" w:rsidRPr="002B4F84" w:rsidRDefault="005F019D" w:rsidP="005F019D">
      <w:pPr>
        <w:numPr>
          <w:ilvl w:val="0"/>
          <w:numId w:val="1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sz w:val="24"/>
          <w:szCs w:val="24"/>
          <w:lang w:eastAsia="en-US"/>
        </w:rPr>
        <w:t xml:space="preserve">Количество листов для голосования, оставшихся неиспользованными </w:t>
      </w:r>
      <w:r w:rsidRPr="002B4F84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____(цифрами, прописью)____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sz w:val="24"/>
          <w:szCs w:val="24"/>
          <w:lang w:eastAsia="en-US"/>
        </w:rPr>
        <w:t>3. Количество листов для голосования, изъятых из ящика для голосования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Председатель комиссии _______________ ___________________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rPr>
          <w:rFonts w:ascii="Arial" w:eastAsia="Times New Roman" w:hAnsi="Arial" w:cs="Arial"/>
          <w:sz w:val="20"/>
          <w:szCs w:val="20"/>
        </w:rPr>
      </w:pPr>
      <w:r w:rsidRPr="002B4F84">
        <w:rPr>
          <w:rFonts w:ascii="Arial" w:eastAsia="Times New Roman" w:hAnsi="Arial" w:cs="Arial"/>
          <w:sz w:val="20"/>
          <w:szCs w:val="20"/>
        </w:rPr>
        <w:tab/>
        <w:t>подпись</w:t>
      </w:r>
      <w:r w:rsidRPr="002B4F84">
        <w:rPr>
          <w:rFonts w:ascii="Arial" w:eastAsia="Times New Roman" w:hAnsi="Arial" w:cs="Arial"/>
          <w:sz w:val="20"/>
          <w:szCs w:val="20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ab/>
        <w:t>фамилия, инициалы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Секретарь комиссии _______________ _____________________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Arial" w:eastAsia="Times New Roman" w:hAnsi="Arial" w:cs="Arial"/>
          <w:sz w:val="20"/>
          <w:szCs w:val="20"/>
        </w:rPr>
      </w:pPr>
      <w:r w:rsidRPr="002B4F84">
        <w:rPr>
          <w:rFonts w:ascii="Arial" w:eastAsia="Times New Roman" w:hAnsi="Arial" w:cs="Arial"/>
          <w:sz w:val="20"/>
          <w:szCs w:val="20"/>
        </w:rPr>
        <w:tab/>
        <w:t>подпись</w:t>
      </w:r>
      <w:r w:rsidRPr="002B4F84">
        <w:rPr>
          <w:rFonts w:ascii="Arial" w:eastAsia="Times New Roman" w:hAnsi="Arial" w:cs="Arial"/>
          <w:sz w:val="20"/>
          <w:szCs w:val="20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ab/>
        <w:t>фамилия, инициалы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Arial" w:eastAsia="Times New Roman" w:hAnsi="Arial" w:cs="Arial"/>
          <w:sz w:val="24"/>
          <w:szCs w:val="24"/>
        </w:rPr>
      </w:pP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Члены комиссии: _______________ ____________________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0"/>
          <w:szCs w:val="20"/>
        </w:rPr>
      </w:pPr>
      <w:r w:rsidRPr="002B4F84">
        <w:rPr>
          <w:rFonts w:ascii="Arial" w:eastAsia="Times New Roman" w:hAnsi="Arial" w:cs="Arial"/>
          <w:sz w:val="20"/>
          <w:szCs w:val="20"/>
        </w:rPr>
        <w:tab/>
        <w:t>подпись</w:t>
      </w:r>
      <w:r w:rsidRPr="002B4F84">
        <w:rPr>
          <w:rFonts w:ascii="Arial" w:eastAsia="Times New Roman" w:hAnsi="Arial" w:cs="Arial"/>
          <w:sz w:val="20"/>
          <w:szCs w:val="20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ab/>
        <w:t>фамилия, инициалы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Arial" w:eastAsia="Times New Roman" w:hAnsi="Arial" w:cs="Arial"/>
          <w:sz w:val="24"/>
          <w:szCs w:val="24"/>
        </w:rPr>
      </w:pP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_______________ ____________________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0"/>
          <w:szCs w:val="20"/>
        </w:rPr>
      </w:pPr>
      <w:r w:rsidRPr="002B4F84">
        <w:rPr>
          <w:rFonts w:ascii="Arial" w:eastAsia="Times New Roman" w:hAnsi="Arial" w:cs="Arial"/>
          <w:sz w:val="20"/>
          <w:szCs w:val="20"/>
        </w:rPr>
        <w:tab/>
        <w:t>подпись</w:t>
      </w:r>
      <w:r w:rsidRPr="002B4F84">
        <w:rPr>
          <w:rFonts w:ascii="Arial" w:eastAsia="Times New Roman" w:hAnsi="Arial" w:cs="Arial"/>
          <w:sz w:val="20"/>
          <w:szCs w:val="20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ab/>
        <w:t>фамилия, инициалы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_______________ ____________________</w:t>
      </w:r>
    </w:p>
    <w:p w:rsidR="005F019D" w:rsidRPr="002B4F84" w:rsidRDefault="005F019D" w:rsidP="005F019D">
      <w:pPr>
        <w:tabs>
          <w:tab w:val="left" w:pos="916"/>
          <w:tab w:val="left" w:pos="1843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0"/>
          <w:szCs w:val="20"/>
        </w:rPr>
      </w:pPr>
      <w:r w:rsidRPr="002B4F84">
        <w:rPr>
          <w:rFonts w:ascii="Arial" w:eastAsia="Times New Roman" w:hAnsi="Arial" w:cs="Arial"/>
          <w:sz w:val="20"/>
          <w:szCs w:val="20"/>
        </w:rPr>
        <w:tab/>
        <w:t>подпись</w:t>
      </w:r>
      <w:r w:rsidRPr="002B4F84">
        <w:rPr>
          <w:rFonts w:ascii="Arial" w:eastAsia="Times New Roman" w:hAnsi="Arial" w:cs="Arial"/>
          <w:sz w:val="20"/>
          <w:szCs w:val="20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ab/>
        <w:t>фамилия, инициалы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_______________ ____________________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0"/>
          <w:szCs w:val="20"/>
        </w:rPr>
      </w:pPr>
      <w:r w:rsidRPr="002B4F84">
        <w:rPr>
          <w:rFonts w:ascii="Arial" w:eastAsia="Times New Roman" w:hAnsi="Arial" w:cs="Arial"/>
          <w:sz w:val="20"/>
          <w:szCs w:val="20"/>
        </w:rPr>
        <w:tab/>
        <w:t>подпись</w:t>
      </w:r>
      <w:r w:rsidRPr="002B4F84">
        <w:rPr>
          <w:rFonts w:ascii="Arial" w:eastAsia="Times New Roman" w:hAnsi="Arial" w:cs="Arial"/>
          <w:sz w:val="20"/>
          <w:szCs w:val="20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ab/>
        <w:t>фамилия, инициалы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_______________ ____________________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0"/>
          <w:szCs w:val="20"/>
        </w:rPr>
      </w:pPr>
      <w:r w:rsidRPr="002B4F84">
        <w:rPr>
          <w:rFonts w:ascii="Arial" w:eastAsia="Times New Roman" w:hAnsi="Arial" w:cs="Arial"/>
          <w:sz w:val="20"/>
          <w:szCs w:val="20"/>
        </w:rPr>
        <w:tab/>
        <w:t>подпись</w:t>
      </w:r>
      <w:r w:rsidRPr="002B4F84">
        <w:rPr>
          <w:rFonts w:ascii="Arial" w:eastAsia="Times New Roman" w:hAnsi="Arial" w:cs="Arial"/>
          <w:sz w:val="20"/>
          <w:szCs w:val="20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ab/>
        <w:t>фамилия, инициалы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_______________ ____________________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4580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0"/>
          <w:szCs w:val="20"/>
        </w:rPr>
      </w:pPr>
      <w:r w:rsidRPr="002B4F84">
        <w:rPr>
          <w:rFonts w:ascii="Arial" w:eastAsia="Times New Roman" w:hAnsi="Arial" w:cs="Arial"/>
          <w:sz w:val="20"/>
          <w:szCs w:val="20"/>
        </w:rPr>
        <w:tab/>
        <w:t>подпись</w:t>
      </w:r>
      <w:r w:rsidRPr="002B4F84">
        <w:rPr>
          <w:rFonts w:ascii="Arial" w:eastAsia="Times New Roman" w:hAnsi="Arial" w:cs="Arial"/>
          <w:sz w:val="20"/>
          <w:szCs w:val="20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ab/>
        <w:t>фамилия, инициалы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_______________ ____________________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0"/>
          <w:szCs w:val="20"/>
        </w:rPr>
      </w:pPr>
      <w:r w:rsidRPr="002B4F84">
        <w:rPr>
          <w:rFonts w:ascii="Arial" w:eastAsia="Times New Roman" w:hAnsi="Arial" w:cs="Arial"/>
          <w:sz w:val="20"/>
          <w:szCs w:val="20"/>
        </w:rPr>
        <w:tab/>
        <w:t>подпись</w:t>
      </w:r>
      <w:r w:rsidRPr="002B4F84">
        <w:rPr>
          <w:rFonts w:ascii="Arial" w:eastAsia="Times New Roman" w:hAnsi="Arial" w:cs="Arial"/>
          <w:sz w:val="20"/>
          <w:szCs w:val="20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ab/>
        <w:t>фамилия, инициалы</w:t>
      </w:r>
    </w:p>
    <w:p w:rsidR="005F019D" w:rsidRPr="005F019D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5F019D" w:rsidRPr="005F019D" w:rsidRDefault="005F019D" w:rsidP="005F01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5F019D" w:rsidRPr="005F019D" w:rsidSect="005F019D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ED4B5A" w:rsidRDefault="005F019D" w:rsidP="00ED4B5A">
      <w:pPr>
        <w:tabs>
          <w:tab w:val="left" w:pos="4536"/>
        </w:tabs>
        <w:spacing w:after="0" w:line="240" w:lineRule="auto"/>
        <w:ind w:left="4536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92725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3 </w:t>
      </w:r>
    </w:p>
    <w:p w:rsidR="00892725" w:rsidRPr="00892725" w:rsidRDefault="00892725" w:rsidP="00ED4B5A">
      <w:pPr>
        <w:tabs>
          <w:tab w:val="left" w:pos="4536"/>
        </w:tabs>
        <w:spacing w:after="0" w:line="240" w:lineRule="auto"/>
        <w:ind w:left="4536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92725">
        <w:rPr>
          <w:rFonts w:ascii="Arial" w:eastAsia="Calibri" w:hAnsi="Arial" w:cs="Arial"/>
          <w:sz w:val="24"/>
          <w:szCs w:val="24"/>
          <w:lang w:eastAsia="en-US"/>
        </w:rPr>
        <w:t>к Положению о порядке организации и пр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оведения процедуры голосования </w:t>
      </w:r>
      <w:r w:rsidRPr="00892725">
        <w:rPr>
          <w:rFonts w:ascii="Arial" w:eastAsia="Calibri" w:hAnsi="Arial" w:cs="Arial"/>
          <w:sz w:val="24"/>
          <w:szCs w:val="24"/>
          <w:lang w:eastAsia="en-US"/>
        </w:rPr>
        <w:t xml:space="preserve">по определению туристического логотипа муниципального образования </w:t>
      </w:r>
      <w:r>
        <w:rPr>
          <w:rFonts w:ascii="Arial" w:eastAsia="Calibri" w:hAnsi="Arial" w:cs="Arial"/>
          <w:sz w:val="24"/>
          <w:szCs w:val="24"/>
          <w:lang w:eastAsia="en-US"/>
        </w:rPr>
        <w:t>рабочий поселок Дубна Дубенского района</w:t>
      </w:r>
    </w:p>
    <w:p w:rsidR="005F019D" w:rsidRPr="005F019D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19D" w:rsidRPr="005F019D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sz w:val="24"/>
          <w:szCs w:val="24"/>
          <w:lang w:eastAsia="en-US"/>
        </w:rPr>
        <w:t>Голосование по определению туристического логотипа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образования </w:t>
      </w:r>
      <w:r w:rsidR="00892725" w:rsidRPr="002B4F84">
        <w:rPr>
          <w:rFonts w:ascii="Arial" w:eastAsia="Calibri" w:hAnsi="Arial" w:cs="Arial"/>
          <w:sz w:val="24"/>
          <w:szCs w:val="24"/>
          <w:lang w:eastAsia="en-US"/>
        </w:rPr>
        <w:t>рабочий поселок Дубна Дубенского района</w:t>
      </w:r>
      <w:r w:rsidRPr="002B4F8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sz w:val="24"/>
          <w:szCs w:val="24"/>
          <w:lang w:eastAsia="en-US"/>
        </w:rPr>
        <w:t>«___» ____________ 2018 года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b/>
          <w:sz w:val="24"/>
          <w:szCs w:val="24"/>
          <w:lang w:eastAsia="en-US"/>
        </w:rPr>
        <w:t>ПРОТОКОЛ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b/>
          <w:sz w:val="24"/>
          <w:szCs w:val="24"/>
          <w:lang w:eastAsia="en-US"/>
        </w:rPr>
        <w:t xml:space="preserve">комиссии </w:t>
      </w:r>
      <w:r w:rsidR="00892725" w:rsidRPr="002B4F84">
        <w:rPr>
          <w:rFonts w:ascii="Arial" w:eastAsia="Calibri" w:hAnsi="Arial" w:cs="Arial"/>
          <w:b/>
          <w:sz w:val="24"/>
          <w:szCs w:val="24"/>
          <w:lang w:eastAsia="en-US"/>
        </w:rPr>
        <w:t>по отбору проектов туристического бренда муниципального образования рабочий поселок Дубна Дубенского района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b/>
          <w:sz w:val="24"/>
          <w:szCs w:val="24"/>
          <w:lang w:eastAsia="en-US"/>
        </w:rPr>
        <w:t>об итогах голосования по территориальному счетному участку № 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5F019D" w:rsidRPr="002B4F84" w:rsidRDefault="005F019D" w:rsidP="005F019D">
      <w:pPr>
        <w:numPr>
          <w:ilvl w:val="0"/>
          <w:numId w:val="1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sz w:val="24"/>
          <w:szCs w:val="24"/>
          <w:lang w:eastAsia="en-US"/>
        </w:rPr>
        <w:t xml:space="preserve">Количество участников голосования, внесенных в список, на момент окончания голосования </w:t>
      </w:r>
      <w:r w:rsidRPr="002B4F84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_______(цифрами, прописью)__________</w:t>
      </w:r>
    </w:p>
    <w:p w:rsidR="005F019D" w:rsidRPr="002B4F84" w:rsidRDefault="005F019D" w:rsidP="005F019D">
      <w:pPr>
        <w:numPr>
          <w:ilvl w:val="0"/>
          <w:numId w:val="16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sz w:val="24"/>
          <w:szCs w:val="24"/>
          <w:lang w:eastAsia="en-US"/>
        </w:rPr>
        <w:t xml:space="preserve">Количество листов для голосования, оставшихся неиспользованными </w:t>
      </w:r>
      <w:r w:rsidRPr="002B4F84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____(цифрами, прописью)____</w:t>
      </w:r>
    </w:p>
    <w:p w:rsidR="005F019D" w:rsidRPr="002B4F84" w:rsidRDefault="005F019D" w:rsidP="005F019D">
      <w:pPr>
        <w:numPr>
          <w:ilvl w:val="0"/>
          <w:numId w:val="16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sz w:val="24"/>
          <w:szCs w:val="24"/>
          <w:lang w:eastAsia="en-US"/>
        </w:rPr>
        <w:t>Количество листов для голосования, изъятых из ящика для голосования</w:t>
      </w:r>
    </w:p>
    <w:p w:rsidR="005F019D" w:rsidRPr="002B4F84" w:rsidRDefault="005F019D" w:rsidP="005F019D">
      <w:pPr>
        <w:numPr>
          <w:ilvl w:val="0"/>
          <w:numId w:val="16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sz w:val="24"/>
          <w:szCs w:val="24"/>
          <w:lang w:eastAsia="en-US"/>
        </w:rPr>
        <w:t>Количество действительных листов для голосования;</w:t>
      </w:r>
    </w:p>
    <w:p w:rsidR="005F019D" w:rsidRPr="002B4F84" w:rsidRDefault="005F019D" w:rsidP="005F019D">
      <w:pPr>
        <w:numPr>
          <w:ilvl w:val="0"/>
          <w:numId w:val="16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sz w:val="24"/>
          <w:szCs w:val="24"/>
          <w:lang w:eastAsia="en-US"/>
        </w:rPr>
        <w:t>Количество недействительных листов для голосования</w:t>
      </w:r>
    </w:p>
    <w:p w:rsidR="005F019D" w:rsidRPr="002B4F84" w:rsidRDefault="005F019D" w:rsidP="005F019D">
      <w:pPr>
        <w:numPr>
          <w:ilvl w:val="0"/>
          <w:numId w:val="16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Изображение проектов туристического логотипа: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&lt;№ строки&gt; Изображение проекта туристического логотипа &lt;Количество голосов&gt; (цифрами/прописью)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&lt;№ строки&gt;  Изображение проекта туристического логотипа &lt;Количество голосов&gt; (цифрами/прописью)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&lt;№ строки&gt;  Изображение проекта туристического логотипа &lt;Количество голосов&gt; (цифрами/прописью)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&lt;№ строки&gt;  Изображение проекта туристического логотипа &lt;Количество голосов&gt; (цифрами/прописью)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&lt;№ строки&gt;  Изображение проекта туристического логотипа &lt;Количество голосов&gt; (цифрами/прописью)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&lt;№ строки&gt;  Изображение проекта туристического логотипа &lt;Количество голосов&gt; (цифрами/прописью)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Председатель комиссии _______________ ___________________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rPr>
          <w:rFonts w:ascii="Arial" w:eastAsia="Times New Roman" w:hAnsi="Arial" w:cs="Arial"/>
          <w:sz w:val="20"/>
          <w:szCs w:val="20"/>
        </w:rPr>
      </w:pPr>
      <w:r w:rsidRPr="002B4F84">
        <w:rPr>
          <w:rFonts w:ascii="Arial" w:eastAsia="Times New Roman" w:hAnsi="Arial" w:cs="Arial"/>
          <w:sz w:val="20"/>
          <w:szCs w:val="20"/>
        </w:rPr>
        <w:tab/>
        <w:t>подпись</w:t>
      </w:r>
      <w:r w:rsidRPr="002B4F84">
        <w:rPr>
          <w:rFonts w:ascii="Arial" w:eastAsia="Times New Roman" w:hAnsi="Arial" w:cs="Arial"/>
          <w:sz w:val="20"/>
          <w:szCs w:val="20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ab/>
        <w:t>фамилия, инициалы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Заместитель председателя комиссии _______________ ___________________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595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rFonts w:ascii="Arial" w:eastAsia="Times New Roman" w:hAnsi="Arial" w:cs="Arial"/>
          <w:sz w:val="20"/>
          <w:szCs w:val="20"/>
        </w:rPr>
      </w:pPr>
      <w:r w:rsidRPr="002B4F84">
        <w:rPr>
          <w:rFonts w:ascii="Arial" w:eastAsia="Times New Roman" w:hAnsi="Arial" w:cs="Arial"/>
          <w:sz w:val="24"/>
          <w:szCs w:val="24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>подпись</w:t>
      </w:r>
      <w:r w:rsidRPr="002B4F84">
        <w:rPr>
          <w:rFonts w:ascii="Arial" w:eastAsia="Times New Roman" w:hAnsi="Arial" w:cs="Arial"/>
          <w:sz w:val="20"/>
          <w:szCs w:val="20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ab/>
        <w:t>фамилия, инициалы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Секретарь комиссии _______________ _____________________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Arial" w:eastAsia="Times New Roman" w:hAnsi="Arial" w:cs="Arial"/>
          <w:sz w:val="20"/>
          <w:szCs w:val="20"/>
        </w:rPr>
      </w:pPr>
      <w:r w:rsidRPr="002B4F84">
        <w:rPr>
          <w:rFonts w:ascii="Arial" w:eastAsia="Times New Roman" w:hAnsi="Arial" w:cs="Arial"/>
          <w:sz w:val="20"/>
          <w:szCs w:val="20"/>
        </w:rPr>
        <w:tab/>
        <w:t>подпись</w:t>
      </w:r>
      <w:r w:rsidRPr="002B4F84">
        <w:rPr>
          <w:rFonts w:ascii="Arial" w:eastAsia="Times New Roman" w:hAnsi="Arial" w:cs="Arial"/>
          <w:sz w:val="20"/>
          <w:szCs w:val="20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ab/>
        <w:t>фамилия, инициалы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Члены комиссии: _______________ ____________________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0"/>
          <w:szCs w:val="20"/>
        </w:rPr>
      </w:pPr>
      <w:r w:rsidRPr="002B4F84">
        <w:rPr>
          <w:rFonts w:ascii="Arial" w:eastAsia="Times New Roman" w:hAnsi="Arial" w:cs="Arial"/>
          <w:sz w:val="20"/>
          <w:szCs w:val="20"/>
        </w:rPr>
        <w:tab/>
        <w:t>подпись</w:t>
      </w:r>
      <w:r w:rsidRPr="002B4F84">
        <w:rPr>
          <w:rFonts w:ascii="Arial" w:eastAsia="Times New Roman" w:hAnsi="Arial" w:cs="Arial"/>
          <w:sz w:val="20"/>
          <w:szCs w:val="20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ab/>
        <w:t>фамилия, инициалы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_______________ ____________________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0"/>
          <w:szCs w:val="20"/>
        </w:rPr>
      </w:pPr>
      <w:r w:rsidRPr="002B4F84">
        <w:rPr>
          <w:rFonts w:ascii="Arial" w:eastAsia="Times New Roman" w:hAnsi="Arial" w:cs="Arial"/>
          <w:sz w:val="20"/>
          <w:szCs w:val="20"/>
        </w:rPr>
        <w:tab/>
        <w:t>подпись</w:t>
      </w:r>
      <w:r w:rsidRPr="002B4F84">
        <w:rPr>
          <w:rFonts w:ascii="Arial" w:eastAsia="Times New Roman" w:hAnsi="Arial" w:cs="Arial"/>
          <w:sz w:val="20"/>
          <w:szCs w:val="20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ab/>
        <w:t>фамилия, инициалы</w:t>
      </w:r>
    </w:p>
    <w:p w:rsidR="005F019D" w:rsidRPr="005F019D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5F019D" w:rsidRPr="005F019D" w:rsidRDefault="005F019D" w:rsidP="005F019D">
      <w:pPr>
        <w:spacing w:after="0" w:line="240" w:lineRule="auto"/>
        <w:ind w:left="6237"/>
        <w:rPr>
          <w:rFonts w:ascii="Times New Roman" w:eastAsia="Calibri" w:hAnsi="Times New Roman" w:cs="Times New Roman"/>
          <w:sz w:val="20"/>
          <w:szCs w:val="20"/>
          <w:lang w:eastAsia="en-US"/>
        </w:rPr>
        <w:sectPr w:rsidR="005F019D" w:rsidRPr="005F019D" w:rsidSect="005F019D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5F019D" w:rsidRPr="002B4F84" w:rsidRDefault="005F019D" w:rsidP="00ED4B5A">
      <w:pPr>
        <w:spacing w:after="0" w:line="240" w:lineRule="auto"/>
        <w:ind w:left="4536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4 </w:t>
      </w:r>
    </w:p>
    <w:p w:rsidR="002B4F84" w:rsidRPr="00892725" w:rsidRDefault="002B4F84" w:rsidP="00ED4B5A">
      <w:pPr>
        <w:spacing w:after="0" w:line="240" w:lineRule="auto"/>
        <w:ind w:left="4536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892725">
        <w:rPr>
          <w:rFonts w:ascii="Arial" w:eastAsia="Calibri" w:hAnsi="Arial" w:cs="Arial"/>
          <w:sz w:val="24"/>
          <w:szCs w:val="24"/>
          <w:lang w:eastAsia="en-US"/>
        </w:rPr>
        <w:t>к Положению о порядке организации и пр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оведения процедуры голосования </w:t>
      </w:r>
      <w:r w:rsidRPr="00892725">
        <w:rPr>
          <w:rFonts w:ascii="Arial" w:eastAsia="Calibri" w:hAnsi="Arial" w:cs="Arial"/>
          <w:sz w:val="24"/>
          <w:szCs w:val="24"/>
          <w:lang w:eastAsia="en-US"/>
        </w:rPr>
        <w:t xml:space="preserve">по определению туристического логотипа муниципального образования </w:t>
      </w:r>
      <w:r>
        <w:rPr>
          <w:rFonts w:ascii="Arial" w:eastAsia="Calibri" w:hAnsi="Arial" w:cs="Arial"/>
          <w:sz w:val="24"/>
          <w:szCs w:val="24"/>
          <w:lang w:eastAsia="en-US"/>
        </w:rPr>
        <w:t>рабочий поселок Дубна Дубенского района</w:t>
      </w:r>
    </w:p>
    <w:p w:rsidR="005F019D" w:rsidRPr="005F019D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19D" w:rsidRPr="005F019D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sz w:val="24"/>
          <w:szCs w:val="24"/>
          <w:lang w:eastAsia="en-US"/>
        </w:rPr>
        <w:t>Голосование по определению туристического логотипа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образования </w:t>
      </w:r>
      <w:r w:rsidR="00300BD8">
        <w:rPr>
          <w:rFonts w:ascii="Arial" w:eastAsia="Calibri" w:hAnsi="Arial" w:cs="Arial"/>
          <w:sz w:val="24"/>
          <w:szCs w:val="24"/>
          <w:lang w:eastAsia="en-US"/>
        </w:rPr>
        <w:t>рабочий поселок Дубна Дубенского района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sz w:val="24"/>
          <w:szCs w:val="24"/>
          <w:lang w:eastAsia="en-US"/>
        </w:rPr>
        <w:t>«___» ____________ 2018 года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b/>
          <w:sz w:val="24"/>
          <w:szCs w:val="24"/>
          <w:lang w:eastAsia="en-US"/>
        </w:rPr>
        <w:t>ИТОГОВЫЙ ПРОТОКОЛ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b/>
          <w:sz w:val="24"/>
          <w:szCs w:val="24"/>
          <w:lang w:eastAsia="en-US"/>
        </w:rPr>
        <w:t xml:space="preserve">комиссии </w:t>
      </w:r>
      <w:r w:rsidR="002B4F84" w:rsidRPr="002B4F84">
        <w:rPr>
          <w:rFonts w:ascii="Arial" w:eastAsia="Calibri" w:hAnsi="Arial" w:cs="Arial"/>
          <w:b/>
          <w:sz w:val="24"/>
          <w:szCs w:val="24"/>
          <w:lang w:eastAsia="en-US"/>
        </w:rPr>
        <w:t>по отбору проектов туристического логотипа муниципального образования рабочий поселок Дубна Дубенского района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b/>
          <w:sz w:val="24"/>
          <w:szCs w:val="24"/>
          <w:lang w:eastAsia="en-US"/>
        </w:rPr>
        <w:t xml:space="preserve">об итогах голосования по муниципальному образованию </w:t>
      </w:r>
      <w:r w:rsidR="002B4F84" w:rsidRPr="002B4F84">
        <w:rPr>
          <w:rFonts w:ascii="Arial" w:eastAsia="Calibri" w:hAnsi="Arial" w:cs="Arial"/>
          <w:b/>
          <w:sz w:val="24"/>
          <w:szCs w:val="24"/>
          <w:lang w:eastAsia="en-US"/>
        </w:rPr>
        <w:t>рабочий поселок Дубна Дубенского района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5F019D" w:rsidRPr="002B4F84" w:rsidRDefault="005F019D" w:rsidP="005F019D">
      <w:pPr>
        <w:numPr>
          <w:ilvl w:val="0"/>
          <w:numId w:val="1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sz w:val="24"/>
          <w:szCs w:val="24"/>
          <w:lang w:eastAsia="en-US"/>
        </w:rPr>
        <w:t xml:space="preserve">Количество участников голосования, внесенных в список, на момент окончания голосования </w:t>
      </w:r>
      <w:r w:rsidRPr="002B4F84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_______(цифрами, прописью)__________</w:t>
      </w:r>
    </w:p>
    <w:p w:rsidR="005F019D" w:rsidRPr="002B4F84" w:rsidRDefault="005F019D" w:rsidP="005F019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5F019D" w:rsidRPr="002B4F84" w:rsidRDefault="005F019D" w:rsidP="005F019D">
      <w:pPr>
        <w:numPr>
          <w:ilvl w:val="0"/>
          <w:numId w:val="1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sz w:val="24"/>
          <w:szCs w:val="24"/>
          <w:lang w:eastAsia="en-US"/>
        </w:rPr>
        <w:t xml:space="preserve">Количество листов для голосования, оставшихся неиспользованными </w:t>
      </w:r>
      <w:r w:rsidRPr="002B4F84">
        <w:rPr>
          <w:rFonts w:ascii="Arial" w:eastAsia="Calibri" w:hAnsi="Arial" w:cs="Arial"/>
          <w:i/>
          <w:sz w:val="24"/>
          <w:szCs w:val="24"/>
          <w:u w:val="single"/>
          <w:lang w:eastAsia="en-US"/>
        </w:rPr>
        <w:t>____(цифрами, прописью)____</w:t>
      </w:r>
    </w:p>
    <w:p w:rsidR="005F019D" w:rsidRPr="002B4F84" w:rsidRDefault="005F019D" w:rsidP="005F019D">
      <w:pPr>
        <w:numPr>
          <w:ilvl w:val="0"/>
          <w:numId w:val="17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sz w:val="24"/>
          <w:szCs w:val="24"/>
          <w:lang w:eastAsia="en-US"/>
        </w:rPr>
        <w:t>Количество листов для голосования, изъятых из ящика для голосования</w:t>
      </w:r>
    </w:p>
    <w:p w:rsidR="005F019D" w:rsidRPr="002B4F84" w:rsidRDefault="005F019D" w:rsidP="005F019D">
      <w:pPr>
        <w:numPr>
          <w:ilvl w:val="0"/>
          <w:numId w:val="17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sz w:val="24"/>
          <w:szCs w:val="24"/>
          <w:lang w:eastAsia="en-US"/>
        </w:rPr>
        <w:t>Количество действительных листов для голосования;</w:t>
      </w:r>
    </w:p>
    <w:p w:rsidR="005F019D" w:rsidRPr="002B4F84" w:rsidRDefault="005F019D" w:rsidP="005F019D">
      <w:pPr>
        <w:numPr>
          <w:ilvl w:val="0"/>
          <w:numId w:val="17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Arial" w:eastAsia="Calibri" w:hAnsi="Arial" w:cs="Arial"/>
          <w:sz w:val="24"/>
          <w:szCs w:val="24"/>
          <w:lang w:eastAsia="en-US"/>
        </w:rPr>
      </w:pPr>
      <w:r w:rsidRPr="002B4F84">
        <w:rPr>
          <w:rFonts w:ascii="Arial" w:eastAsia="Calibri" w:hAnsi="Arial" w:cs="Arial"/>
          <w:sz w:val="24"/>
          <w:szCs w:val="24"/>
          <w:lang w:eastAsia="en-US"/>
        </w:rPr>
        <w:t>Количество недействительных листов для голосования</w:t>
      </w:r>
    </w:p>
    <w:p w:rsidR="005F019D" w:rsidRPr="002B4F84" w:rsidRDefault="005F019D" w:rsidP="005F019D">
      <w:pPr>
        <w:numPr>
          <w:ilvl w:val="0"/>
          <w:numId w:val="17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Изображение проектов туристического логотипа: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&lt;№ строки&gt; Изображение проекта туристического логотипа &lt;Количество голосов&gt; (цифрами/прописью)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&lt;№ строки&gt;  Изображение проекта туристического логотипа &lt;Количество голосов&gt; (цифрами/прописью)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&lt;№ строки&gt;  Изображение проекта туристического логотипа &lt;Количество голосов&gt; (цифрами/прописью)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&lt;№ строки&gt;  Изображение проекта туристического логотипа &lt;Количество голосов&gt; (цифрами/прописью)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&lt;№ строки&gt;  Изображение проекта туристического логотипа &lt;Количество голосов&gt; (цифрами/прописью)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&lt;№ строки&gt;  Изображение проекта туристического логотипа &lt;Количество голосов&gt; (цифрами/прописью)</w:t>
      </w:r>
    </w:p>
    <w:p w:rsidR="005F019D" w:rsidRPr="002B4F84" w:rsidRDefault="005F019D" w:rsidP="005F019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Председатель комиссии _______________ ___________________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/>
        <w:rPr>
          <w:rFonts w:ascii="Arial" w:eastAsia="Times New Roman" w:hAnsi="Arial" w:cs="Arial"/>
          <w:sz w:val="20"/>
          <w:szCs w:val="20"/>
        </w:rPr>
      </w:pPr>
      <w:r w:rsidRPr="002B4F84">
        <w:rPr>
          <w:rFonts w:ascii="Arial" w:eastAsia="Times New Roman" w:hAnsi="Arial" w:cs="Arial"/>
          <w:sz w:val="20"/>
          <w:szCs w:val="20"/>
        </w:rPr>
        <w:tab/>
        <w:t>подпись</w:t>
      </w:r>
      <w:r w:rsidRPr="002B4F84">
        <w:rPr>
          <w:rFonts w:ascii="Arial" w:eastAsia="Times New Roman" w:hAnsi="Arial" w:cs="Arial"/>
          <w:sz w:val="20"/>
          <w:szCs w:val="20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ab/>
        <w:t>фамилия, инициалы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Заместитель председателя комиссии _______________ ___________________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595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828"/>
        <w:rPr>
          <w:rFonts w:ascii="Arial" w:eastAsia="Times New Roman" w:hAnsi="Arial" w:cs="Arial"/>
          <w:sz w:val="20"/>
          <w:szCs w:val="20"/>
        </w:rPr>
      </w:pPr>
      <w:r w:rsidRPr="002B4F84">
        <w:rPr>
          <w:rFonts w:ascii="Arial" w:eastAsia="Times New Roman" w:hAnsi="Arial" w:cs="Arial"/>
          <w:sz w:val="24"/>
          <w:szCs w:val="24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>подпись</w:t>
      </w:r>
      <w:r w:rsidRPr="002B4F84">
        <w:rPr>
          <w:rFonts w:ascii="Arial" w:eastAsia="Times New Roman" w:hAnsi="Arial" w:cs="Arial"/>
          <w:sz w:val="20"/>
          <w:szCs w:val="20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ab/>
        <w:t>фамилия, инициалы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Секретарь комиссии _______________ _____________________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Arial" w:eastAsia="Times New Roman" w:hAnsi="Arial" w:cs="Arial"/>
          <w:sz w:val="20"/>
          <w:szCs w:val="20"/>
        </w:rPr>
      </w:pPr>
      <w:r w:rsidRPr="002B4F84">
        <w:rPr>
          <w:rFonts w:ascii="Arial" w:eastAsia="Times New Roman" w:hAnsi="Arial" w:cs="Arial"/>
          <w:sz w:val="20"/>
          <w:szCs w:val="20"/>
        </w:rPr>
        <w:tab/>
        <w:t>подпись</w:t>
      </w:r>
      <w:r w:rsidRPr="002B4F84">
        <w:rPr>
          <w:rFonts w:ascii="Arial" w:eastAsia="Times New Roman" w:hAnsi="Arial" w:cs="Arial"/>
          <w:sz w:val="20"/>
          <w:szCs w:val="20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ab/>
        <w:t>фамилия, инициалы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Члены комиссии: _______________ ____________________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0"/>
          <w:szCs w:val="20"/>
        </w:rPr>
      </w:pPr>
      <w:r w:rsidRPr="002B4F84">
        <w:rPr>
          <w:rFonts w:ascii="Arial" w:eastAsia="Times New Roman" w:hAnsi="Arial" w:cs="Arial"/>
          <w:sz w:val="20"/>
          <w:szCs w:val="20"/>
        </w:rPr>
        <w:tab/>
        <w:t>подпись</w:t>
      </w:r>
      <w:r w:rsidRPr="002B4F84">
        <w:rPr>
          <w:rFonts w:ascii="Arial" w:eastAsia="Times New Roman" w:hAnsi="Arial" w:cs="Arial"/>
          <w:sz w:val="20"/>
          <w:szCs w:val="20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ab/>
        <w:t>фамилия, инициалы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_______________ ____________________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5103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0"/>
          <w:szCs w:val="20"/>
        </w:rPr>
      </w:pPr>
      <w:r w:rsidRPr="002B4F84">
        <w:rPr>
          <w:rFonts w:ascii="Arial" w:eastAsia="Times New Roman" w:hAnsi="Arial" w:cs="Arial"/>
          <w:sz w:val="20"/>
          <w:szCs w:val="20"/>
        </w:rPr>
        <w:tab/>
        <w:t>подпись</w:t>
      </w:r>
      <w:r w:rsidRPr="002B4F84">
        <w:rPr>
          <w:rFonts w:ascii="Arial" w:eastAsia="Times New Roman" w:hAnsi="Arial" w:cs="Arial"/>
          <w:sz w:val="20"/>
          <w:szCs w:val="20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ab/>
        <w:t>фамилия, инициалы</w:t>
      </w:r>
    </w:p>
    <w:p w:rsidR="005F019D" w:rsidRPr="002B4F84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4"/>
          <w:szCs w:val="24"/>
        </w:rPr>
      </w:pPr>
      <w:r w:rsidRPr="002B4F84">
        <w:rPr>
          <w:rFonts w:ascii="Arial" w:eastAsia="Times New Roman" w:hAnsi="Arial" w:cs="Arial"/>
          <w:sz w:val="24"/>
          <w:szCs w:val="24"/>
        </w:rPr>
        <w:t>_______________ ____________________</w:t>
      </w:r>
    </w:p>
    <w:p w:rsidR="005F019D" w:rsidRPr="005B471A" w:rsidRDefault="005F019D" w:rsidP="005B471A">
      <w:pPr>
        <w:tabs>
          <w:tab w:val="left" w:pos="916"/>
          <w:tab w:val="left" w:pos="1832"/>
          <w:tab w:val="left" w:pos="2552"/>
          <w:tab w:val="left" w:pos="3664"/>
          <w:tab w:val="left" w:pos="3969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Arial" w:eastAsia="Times New Roman" w:hAnsi="Arial" w:cs="Arial"/>
          <w:sz w:val="20"/>
          <w:szCs w:val="20"/>
        </w:rPr>
      </w:pPr>
      <w:r w:rsidRPr="002B4F84">
        <w:rPr>
          <w:rFonts w:ascii="Arial" w:eastAsia="Times New Roman" w:hAnsi="Arial" w:cs="Arial"/>
          <w:sz w:val="20"/>
          <w:szCs w:val="20"/>
        </w:rPr>
        <w:tab/>
        <w:t>подпись</w:t>
      </w:r>
      <w:r w:rsidRPr="002B4F84">
        <w:rPr>
          <w:rFonts w:ascii="Arial" w:eastAsia="Times New Roman" w:hAnsi="Arial" w:cs="Arial"/>
          <w:sz w:val="20"/>
          <w:szCs w:val="20"/>
        </w:rPr>
        <w:tab/>
      </w:r>
      <w:r w:rsidRPr="002B4F84">
        <w:rPr>
          <w:rFonts w:ascii="Arial" w:eastAsia="Times New Roman" w:hAnsi="Arial" w:cs="Arial"/>
          <w:sz w:val="20"/>
          <w:szCs w:val="20"/>
        </w:rPr>
        <w:tab/>
        <w:t>фамилия, инициалы</w:t>
      </w:r>
    </w:p>
    <w:p w:rsidR="005F019D" w:rsidRPr="005F019D" w:rsidRDefault="005F019D" w:rsidP="005F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5F019D" w:rsidRPr="005F019D" w:rsidRDefault="005F019D" w:rsidP="005F01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5F019D" w:rsidRPr="005F019D" w:rsidSect="005F019D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tbl>
      <w:tblPr>
        <w:tblW w:w="10972" w:type="dxa"/>
        <w:tblInd w:w="-88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7371"/>
        <w:gridCol w:w="1134"/>
        <w:gridCol w:w="22"/>
      </w:tblGrid>
      <w:tr w:rsidR="005F019D" w:rsidRPr="005F019D" w:rsidTr="005F019D">
        <w:trPr>
          <w:cantSplit/>
        </w:trPr>
        <w:tc>
          <w:tcPr>
            <w:tcW w:w="10972" w:type="dxa"/>
            <w:gridSpan w:val="4"/>
            <w:vAlign w:val="center"/>
          </w:tcPr>
          <w:p w:rsidR="002B4F84" w:rsidRPr="002B4F84" w:rsidRDefault="002B4F84" w:rsidP="00ED4B5A">
            <w:pPr>
              <w:spacing w:after="0" w:line="240" w:lineRule="auto"/>
              <w:ind w:left="4571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Приложение 5</w:t>
            </w:r>
            <w:r w:rsidRPr="002B4F8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ED4B5A" w:rsidRDefault="002B4F84" w:rsidP="00ED4B5A">
            <w:pPr>
              <w:spacing w:after="0" w:line="240" w:lineRule="auto"/>
              <w:ind w:left="4571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272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 Положению о порядке организации и </w:t>
            </w:r>
          </w:p>
          <w:p w:rsidR="00ED4B5A" w:rsidRDefault="002B4F84" w:rsidP="00ED4B5A">
            <w:pPr>
              <w:spacing w:after="0" w:line="240" w:lineRule="auto"/>
              <w:ind w:left="4571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27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оведения процедуры голосования </w:t>
            </w:r>
            <w:proofErr w:type="gramStart"/>
            <w:r w:rsidRPr="0089272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</w:t>
            </w:r>
            <w:proofErr w:type="gramEnd"/>
            <w:r w:rsidRPr="0089272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ED4B5A" w:rsidRDefault="002B4F84" w:rsidP="00ED4B5A">
            <w:pPr>
              <w:spacing w:after="0" w:line="240" w:lineRule="auto"/>
              <w:ind w:left="4571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9272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определению туристического логотипа муниципального образования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рабочий </w:t>
            </w:r>
          </w:p>
          <w:p w:rsidR="002B4F84" w:rsidRPr="00892725" w:rsidRDefault="002B4F84" w:rsidP="00ED4B5A">
            <w:pPr>
              <w:spacing w:after="0" w:line="240" w:lineRule="auto"/>
              <w:ind w:left="4571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поселок Дубна Дубенского района</w:t>
            </w:r>
          </w:p>
          <w:p w:rsidR="005F019D" w:rsidRPr="005F019D" w:rsidRDefault="005F019D" w:rsidP="005F019D">
            <w:pPr>
              <w:spacing w:after="0" w:line="240" w:lineRule="auto"/>
              <w:ind w:left="6022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F019D" w:rsidRPr="005F019D" w:rsidRDefault="005F019D" w:rsidP="002B4F8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:rsidR="005F019D" w:rsidRPr="005F019D" w:rsidRDefault="005F019D" w:rsidP="005F019D">
            <w:pPr>
              <w:keepNext/>
              <w:spacing w:after="0" w:line="240" w:lineRule="auto"/>
              <w:ind w:left="800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:rsidR="005F019D" w:rsidRPr="005F019D" w:rsidRDefault="005F019D" w:rsidP="005F019D">
            <w:pPr>
              <w:keepNext/>
              <w:spacing w:after="0" w:line="240" w:lineRule="auto"/>
              <w:ind w:left="800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:rsidR="005F019D" w:rsidRPr="005F019D" w:rsidRDefault="005F019D" w:rsidP="005F019D">
            <w:pPr>
              <w:keepNext/>
              <w:spacing w:after="0" w:line="240" w:lineRule="auto"/>
              <w:ind w:left="800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:rsidR="005F019D" w:rsidRPr="005F019D" w:rsidRDefault="005F019D" w:rsidP="005F019D">
            <w:pPr>
              <w:keepNext/>
              <w:spacing w:after="0" w:line="240" w:lineRule="auto"/>
              <w:ind w:left="800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5F019D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Подпись члена</w:t>
            </w:r>
          </w:p>
          <w:p w:rsidR="005F019D" w:rsidRPr="005F019D" w:rsidRDefault="005F019D" w:rsidP="005F019D">
            <w:pPr>
              <w:ind w:left="800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lang w:eastAsia="en-US"/>
              </w:rPr>
            </w:pPr>
            <w:r w:rsidRPr="005F019D">
              <w:rPr>
                <w:rFonts w:ascii="Times New Roman" w:eastAsia="Calibri" w:hAnsi="Times New Roman" w:cs="Times New Roman"/>
                <w:b/>
                <w:bCs/>
                <w:sz w:val="16"/>
                <w:lang w:eastAsia="en-US"/>
              </w:rPr>
              <w:t>территориальной счетной комиссии</w:t>
            </w:r>
          </w:p>
          <w:p w:rsidR="005F019D" w:rsidRPr="005F019D" w:rsidRDefault="005F019D" w:rsidP="005F019D">
            <w:pPr>
              <w:ind w:left="8007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lang w:eastAsia="en-US"/>
              </w:rPr>
            </w:pPr>
            <w:r w:rsidRPr="005F019D">
              <w:rPr>
                <w:rFonts w:ascii="Times New Roman" w:eastAsia="Calibri" w:hAnsi="Times New Roman" w:cs="Times New Roman"/>
                <w:b/>
                <w:bCs/>
                <w:sz w:val="16"/>
                <w:lang w:eastAsia="en-US"/>
              </w:rPr>
              <w:t>__________________________</w:t>
            </w:r>
          </w:p>
          <w:p w:rsidR="005F019D" w:rsidRPr="005F019D" w:rsidRDefault="005F019D" w:rsidP="005F019D">
            <w:pPr>
              <w:jc w:val="center"/>
              <w:rPr>
                <w:rFonts w:ascii="Times New Roman" w:eastAsia="Calibri" w:hAnsi="Times New Roman" w:cs="Times New Roman"/>
                <w:b/>
                <w:sz w:val="11"/>
                <w:lang w:eastAsia="en-US"/>
              </w:rPr>
            </w:pPr>
          </w:p>
          <w:p w:rsidR="005F019D" w:rsidRPr="005F019D" w:rsidRDefault="005F019D" w:rsidP="002B4F84">
            <w:pPr>
              <w:rPr>
                <w:rFonts w:ascii="Times New Roman" w:eastAsia="Calibri" w:hAnsi="Times New Roman" w:cs="Times New Roman"/>
                <w:b/>
                <w:sz w:val="11"/>
                <w:lang w:eastAsia="en-US"/>
              </w:rPr>
            </w:pPr>
          </w:p>
          <w:p w:rsidR="005F019D" w:rsidRPr="005F019D" w:rsidRDefault="005F019D" w:rsidP="005F0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</w:pPr>
            <w:r w:rsidRPr="005F019D">
              <w:rPr>
                <w:rFonts w:ascii="Times New Roman" w:eastAsia="Calibri" w:hAnsi="Times New Roman" w:cs="Times New Roman"/>
                <w:sz w:val="36"/>
                <w:szCs w:val="36"/>
                <w:lang w:eastAsia="en-US"/>
              </w:rPr>
              <w:t>ЛИСТ ДЛЯ ГОЛОСОВАНИЯ</w:t>
            </w:r>
          </w:p>
          <w:p w:rsidR="005F019D" w:rsidRPr="005F019D" w:rsidRDefault="005F019D" w:rsidP="005F0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01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определению туристического логотипа </w:t>
            </w:r>
          </w:p>
          <w:p w:rsidR="005F019D" w:rsidRPr="005F019D" w:rsidRDefault="005F019D" w:rsidP="005F0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5F01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муниципального </w:t>
            </w:r>
            <w:r w:rsidRPr="002B4F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образования </w:t>
            </w:r>
            <w:r w:rsidR="002B4F84" w:rsidRPr="002B4F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рабочий поселок Дубна Дубенского района</w:t>
            </w:r>
          </w:p>
          <w:p w:rsidR="005F019D" w:rsidRPr="005F019D" w:rsidRDefault="00300BD8" w:rsidP="005F019D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5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0"/>
              </w:rPr>
              <w:t>«18</w:t>
            </w:r>
            <w:r w:rsidR="005F019D" w:rsidRPr="005F019D">
              <w:rPr>
                <w:rFonts w:ascii="Times New Roman" w:eastAsia="Times New Roman" w:hAnsi="Times New Roman" w:cs="Times New Roman"/>
                <w:sz w:val="25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5"/>
                <w:szCs w:val="20"/>
              </w:rPr>
              <w:t>марта</w:t>
            </w:r>
            <w:r w:rsidR="005F019D" w:rsidRPr="005F019D">
              <w:rPr>
                <w:rFonts w:ascii="Times New Roman" w:eastAsia="Times New Roman" w:hAnsi="Times New Roman" w:cs="Times New Roman"/>
                <w:sz w:val="25"/>
                <w:szCs w:val="20"/>
              </w:rPr>
              <w:t xml:space="preserve"> 2018 года</w:t>
            </w:r>
          </w:p>
          <w:p w:rsidR="005F019D" w:rsidRPr="005F019D" w:rsidRDefault="005F019D" w:rsidP="005F019D">
            <w:pPr>
              <w:keepNext/>
              <w:spacing w:before="60" w:after="0" w:line="240" w:lineRule="auto"/>
              <w:outlineLvl w:val="7"/>
              <w:rPr>
                <w:rFonts w:ascii="Times New Roman" w:eastAsia="Times New Roman" w:hAnsi="Times New Roman" w:cs="Times New Roman"/>
                <w:b/>
                <w:sz w:val="11"/>
                <w:szCs w:val="20"/>
              </w:rPr>
            </w:pPr>
          </w:p>
        </w:tc>
      </w:tr>
      <w:tr w:rsidR="005F019D" w:rsidRPr="005F019D" w:rsidTr="005F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972" w:type="dxa"/>
            <w:gridSpan w:val="4"/>
          </w:tcPr>
          <w:p w:rsidR="005F019D" w:rsidRPr="005F019D" w:rsidRDefault="005F019D" w:rsidP="005F019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16"/>
                <w:szCs w:val="20"/>
              </w:rPr>
            </w:pPr>
            <w:r w:rsidRPr="005F019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РАЗЪЯСНЕНИЕ О ПОРЯДКЕ ЗАПОЛНЕНИЯ ЛИСТА ДЛЯ ГОЛОСОВАНИЯ</w:t>
            </w:r>
          </w:p>
          <w:p w:rsidR="005F019D" w:rsidRPr="005F019D" w:rsidRDefault="005F019D" w:rsidP="005F019D">
            <w:pPr>
              <w:rPr>
                <w:rFonts w:ascii="Times New Roman" w:eastAsia="Calibri" w:hAnsi="Times New Roman" w:cs="Times New Roman"/>
                <w:b/>
                <w:i/>
                <w:sz w:val="18"/>
                <w:lang w:eastAsia="en-US"/>
              </w:rPr>
            </w:pPr>
            <w:r w:rsidRPr="005F019D">
              <w:rPr>
                <w:rFonts w:ascii="Times New Roman" w:eastAsia="Calibri" w:hAnsi="Times New Roman" w:cs="Times New Roman"/>
                <w:i/>
                <w:sz w:val="18"/>
                <w:lang w:eastAsia="en-US"/>
              </w:rPr>
              <w:t>Поставьте любые знаки (знак) в пустых квадратах (квадрате) справа от изображения проекта (проектов) туристического логотипа не более чем 2 проектов туристического логотипа, в пользу которых сделан выбор.</w:t>
            </w:r>
          </w:p>
          <w:p w:rsidR="005F019D" w:rsidRPr="005F019D" w:rsidRDefault="005F019D" w:rsidP="005F019D">
            <w:pPr>
              <w:rPr>
                <w:rFonts w:ascii="Times New Roman" w:eastAsia="Calibri" w:hAnsi="Times New Roman" w:cs="Times New Roman"/>
                <w:i/>
                <w:sz w:val="18"/>
                <w:lang w:eastAsia="en-US"/>
              </w:rPr>
            </w:pPr>
            <w:r w:rsidRPr="005F019D">
              <w:rPr>
                <w:rFonts w:ascii="Times New Roman" w:eastAsia="Calibri" w:hAnsi="Times New Roman" w:cs="Times New Roman"/>
                <w:i/>
                <w:sz w:val="18"/>
                <w:lang w:eastAsia="en-US"/>
              </w:rPr>
              <w:t xml:space="preserve">Лист для голосования, в котором знаки проставлены более чем в 2 квадратах, либо лист для голосования, в котором знаки (знак) не проставлены ни в одном из квадратов - считаются недействительными. </w:t>
            </w:r>
          </w:p>
        </w:tc>
      </w:tr>
      <w:tr w:rsidR="005F019D" w:rsidRPr="005F019D" w:rsidTr="005F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trHeight w:val="1722"/>
        </w:trPr>
        <w:tc>
          <w:tcPr>
            <w:tcW w:w="2445" w:type="dxa"/>
          </w:tcPr>
          <w:p w:rsidR="005F019D" w:rsidRPr="005F019D" w:rsidRDefault="005F019D" w:rsidP="005F019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18"/>
                <w:lang w:eastAsia="en-US"/>
              </w:rPr>
            </w:pPr>
            <w:r w:rsidRPr="005F019D">
              <w:rPr>
                <w:rFonts w:ascii="Times New Roman" w:eastAsia="Calibri" w:hAnsi="Times New Roman" w:cs="Times New Roman"/>
                <w:b/>
                <w:i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71D026" wp14:editId="0A4B222B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490.4pt;margin-top:12.9pt;width:42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5F019D" w:rsidRPr="005F019D" w:rsidRDefault="005F019D" w:rsidP="005F019D">
            <w:pPr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5F019D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ИЗОБРАЖЕНИЕ</w:t>
            </w:r>
          </w:p>
          <w:p w:rsidR="005F019D" w:rsidRPr="005F019D" w:rsidRDefault="005F019D" w:rsidP="005F019D">
            <w:pPr>
              <w:jc w:val="both"/>
              <w:rPr>
                <w:rFonts w:ascii="Times New Roman" w:eastAsia="Calibri" w:hAnsi="Times New Roman" w:cs="Times New Roman"/>
                <w:sz w:val="18"/>
                <w:lang w:eastAsia="en-US"/>
              </w:rPr>
            </w:pPr>
            <w:r w:rsidRPr="005F019D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ПРОЕКТА ТУРИСТИЧЕСКОГО ЛОГОТИПА</w:t>
            </w:r>
          </w:p>
        </w:tc>
        <w:tc>
          <w:tcPr>
            <w:tcW w:w="7371" w:type="dxa"/>
            <w:vAlign w:val="center"/>
          </w:tcPr>
          <w:p w:rsidR="005F019D" w:rsidRPr="005F019D" w:rsidRDefault="005F019D" w:rsidP="005F0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F019D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КРАТКОЕ ОПИСАНИЕ ПРОЕКТА ТУРИСТИЧЕСКОГО ЛОГОТИПА</w:t>
            </w:r>
          </w:p>
          <w:p w:rsidR="005F019D" w:rsidRPr="005F019D" w:rsidRDefault="005F019D" w:rsidP="005F019D">
            <w:pPr>
              <w:ind w:firstLine="459"/>
              <w:jc w:val="both"/>
              <w:rPr>
                <w:rFonts w:ascii="Times New Roman" w:eastAsia="Calibri" w:hAnsi="Times New Roman" w:cs="Times New Roman"/>
                <w:sz w:val="18"/>
                <w:lang w:eastAsia="en-US"/>
              </w:rPr>
            </w:pPr>
          </w:p>
        </w:tc>
        <w:tc>
          <w:tcPr>
            <w:tcW w:w="1134" w:type="dxa"/>
          </w:tcPr>
          <w:p w:rsidR="005F019D" w:rsidRPr="005F019D" w:rsidRDefault="005F019D" w:rsidP="005F019D">
            <w:pPr>
              <w:jc w:val="both"/>
              <w:rPr>
                <w:rFonts w:ascii="Times New Roman" w:eastAsia="Calibri" w:hAnsi="Times New Roman" w:cs="Times New Roman"/>
                <w:sz w:val="18"/>
                <w:lang w:eastAsia="en-US"/>
              </w:rPr>
            </w:pPr>
          </w:p>
        </w:tc>
      </w:tr>
      <w:tr w:rsidR="005F019D" w:rsidRPr="005F019D" w:rsidTr="005F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trHeight w:val="1846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9D" w:rsidRPr="005F019D" w:rsidRDefault="005F019D" w:rsidP="005F019D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18"/>
                <w:lang w:eastAsia="en-US"/>
              </w:rPr>
            </w:pPr>
            <w:r w:rsidRPr="005F019D">
              <w:rPr>
                <w:rFonts w:ascii="Times New Roman" w:eastAsia="Calibri" w:hAnsi="Times New Roman" w:cs="Times New Roman"/>
                <w:b/>
                <w:i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6A6F5C" wp14:editId="313F0EEA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90.4pt;margin-top:12.9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6s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ceaEpRZ9&#10;IdGE64xir5M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VLK6s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5F019D" w:rsidRPr="005F019D" w:rsidRDefault="005F019D" w:rsidP="005F019D">
            <w:pPr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5F019D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ИЗОБРАЖЕНИЕ</w:t>
            </w:r>
          </w:p>
          <w:p w:rsidR="005F019D" w:rsidRPr="005F019D" w:rsidRDefault="005F019D" w:rsidP="005F019D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18"/>
                <w:lang w:eastAsia="en-US"/>
              </w:rPr>
            </w:pPr>
            <w:r w:rsidRPr="005F019D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ПРОЕКТА ТУРИСТИЧЕСКОГО ЛОГОТИПА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9D" w:rsidRPr="005F019D" w:rsidRDefault="005F019D" w:rsidP="005F0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F019D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КРАТКОЕ ОПИСАНИЕ ПРОЕКТА ТУРИСТИЧЕСКОГО ЛОГОТИПА</w:t>
            </w:r>
          </w:p>
          <w:p w:rsidR="005F019D" w:rsidRPr="005F019D" w:rsidRDefault="005F019D" w:rsidP="005F01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9D" w:rsidRPr="005F019D" w:rsidRDefault="005F019D" w:rsidP="005F019D">
            <w:pPr>
              <w:jc w:val="both"/>
              <w:rPr>
                <w:rFonts w:ascii="Times New Roman" w:eastAsia="Calibri" w:hAnsi="Times New Roman" w:cs="Times New Roman"/>
                <w:sz w:val="18"/>
                <w:lang w:eastAsia="en-US"/>
              </w:rPr>
            </w:pPr>
          </w:p>
        </w:tc>
      </w:tr>
      <w:tr w:rsidR="005F019D" w:rsidRPr="005F019D" w:rsidTr="005F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  <w:trHeight w:val="16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9D" w:rsidRPr="005F019D" w:rsidRDefault="005F019D" w:rsidP="005F019D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18"/>
                <w:lang w:eastAsia="en-US"/>
              </w:rPr>
            </w:pPr>
            <w:r w:rsidRPr="005F019D">
              <w:rPr>
                <w:rFonts w:ascii="Times New Roman" w:eastAsia="Calibri" w:hAnsi="Times New Roman" w:cs="Times New Roman"/>
                <w:b/>
                <w:i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2BEF76" wp14:editId="3F8E7482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490.4pt;margin-top:12.9pt;width:42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SzGw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" strokeweight="1.5pt"/>
                  </w:pict>
                </mc:Fallback>
              </mc:AlternateContent>
            </w:r>
          </w:p>
          <w:p w:rsidR="005F019D" w:rsidRPr="005F019D" w:rsidRDefault="005F019D" w:rsidP="005F019D">
            <w:pPr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5F019D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ИЗОБРАЖЕНИЕ</w:t>
            </w:r>
          </w:p>
          <w:p w:rsidR="005F019D" w:rsidRPr="005F019D" w:rsidRDefault="005F019D" w:rsidP="005F019D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18"/>
                <w:lang w:eastAsia="en-US"/>
              </w:rPr>
            </w:pPr>
            <w:r w:rsidRPr="005F019D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ПРОЕКТА ТУРИСТИЧЕСКОГО ЛОГОТИПА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9D" w:rsidRPr="005F019D" w:rsidRDefault="005F019D" w:rsidP="005F01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5F019D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КРАТКОЕ ОПИСАНИЕ ПРОЕКТА ТУРИСТИЧЕСКОГО ЛОГОТИПА</w:t>
            </w:r>
          </w:p>
          <w:p w:rsidR="005F019D" w:rsidRPr="005F019D" w:rsidRDefault="005F019D" w:rsidP="005F01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9D" w:rsidRPr="005F019D" w:rsidRDefault="005F019D" w:rsidP="005F019D">
            <w:pPr>
              <w:jc w:val="both"/>
              <w:rPr>
                <w:rFonts w:ascii="Times New Roman" w:eastAsia="Calibri" w:hAnsi="Times New Roman" w:cs="Times New Roman"/>
                <w:sz w:val="18"/>
                <w:lang w:eastAsia="en-US"/>
              </w:rPr>
            </w:pPr>
          </w:p>
        </w:tc>
      </w:tr>
    </w:tbl>
    <w:p w:rsidR="005F019D" w:rsidRPr="005F019D" w:rsidRDefault="005F019D" w:rsidP="005F019D">
      <w:pPr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3375EC" w:rsidRDefault="003375EC">
      <w:pPr>
        <w:rPr>
          <w:rFonts w:ascii="Arial" w:eastAsia="Times New Roman" w:hAnsi="Arial" w:cs="Arial"/>
          <w:sz w:val="24"/>
          <w:szCs w:val="24"/>
        </w:rPr>
      </w:pPr>
    </w:p>
    <w:sectPr w:rsidR="003375EC" w:rsidSect="001877EE">
      <w:footerReference w:type="default" r:id="rId10"/>
      <w:pgSz w:w="11906" w:h="16838"/>
      <w:pgMar w:top="737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79" w:rsidRDefault="007D1C79" w:rsidP="00DE6179">
      <w:pPr>
        <w:spacing w:after="0" w:line="240" w:lineRule="auto"/>
      </w:pPr>
      <w:r>
        <w:separator/>
      </w:r>
    </w:p>
  </w:endnote>
  <w:endnote w:type="continuationSeparator" w:id="0">
    <w:p w:rsidR="007D1C79" w:rsidRDefault="007D1C79" w:rsidP="00DE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19D" w:rsidRDefault="005F019D">
    <w:pPr>
      <w:pStyle w:val="a9"/>
      <w:jc w:val="right"/>
    </w:pPr>
  </w:p>
  <w:p w:rsidR="005F019D" w:rsidRDefault="005F01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79" w:rsidRDefault="007D1C79" w:rsidP="00DE6179">
      <w:pPr>
        <w:spacing w:after="0" w:line="240" w:lineRule="auto"/>
      </w:pPr>
      <w:r>
        <w:separator/>
      </w:r>
    </w:p>
  </w:footnote>
  <w:footnote w:type="continuationSeparator" w:id="0">
    <w:p w:rsidR="007D1C79" w:rsidRDefault="007D1C79" w:rsidP="00DE6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16A"/>
    <w:multiLevelType w:val="hybridMultilevel"/>
    <w:tmpl w:val="2E223DB2"/>
    <w:lvl w:ilvl="0" w:tplc="2D826302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394833"/>
    <w:multiLevelType w:val="hybridMultilevel"/>
    <w:tmpl w:val="E6B4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C6C24"/>
    <w:multiLevelType w:val="multilevel"/>
    <w:tmpl w:val="34D2AFBC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7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0D121AB0"/>
    <w:multiLevelType w:val="multilevel"/>
    <w:tmpl w:val="1B584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5B096E"/>
    <w:multiLevelType w:val="hybridMultilevel"/>
    <w:tmpl w:val="7B10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01F4F"/>
    <w:multiLevelType w:val="hybridMultilevel"/>
    <w:tmpl w:val="3FEA56AC"/>
    <w:lvl w:ilvl="0" w:tplc="855A428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175D7C70"/>
    <w:multiLevelType w:val="hybridMultilevel"/>
    <w:tmpl w:val="E31A0850"/>
    <w:lvl w:ilvl="0" w:tplc="928C7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C16E16"/>
    <w:multiLevelType w:val="hybridMultilevel"/>
    <w:tmpl w:val="6E0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73544"/>
    <w:multiLevelType w:val="multilevel"/>
    <w:tmpl w:val="6F3268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B16ED2"/>
    <w:multiLevelType w:val="multilevel"/>
    <w:tmpl w:val="9808F2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FD525D"/>
    <w:multiLevelType w:val="hybridMultilevel"/>
    <w:tmpl w:val="960C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B1DC0"/>
    <w:multiLevelType w:val="hybridMultilevel"/>
    <w:tmpl w:val="E6B4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E0302"/>
    <w:multiLevelType w:val="multilevel"/>
    <w:tmpl w:val="4A702E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161199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54CE9"/>
    <w:multiLevelType w:val="multilevel"/>
    <w:tmpl w:val="A05089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3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9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5">
    <w:nsid w:val="4A0D0F56"/>
    <w:multiLevelType w:val="hybridMultilevel"/>
    <w:tmpl w:val="B6BA9A58"/>
    <w:lvl w:ilvl="0" w:tplc="AFA28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6E1DE0"/>
    <w:multiLevelType w:val="hybridMultilevel"/>
    <w:tmpl w:val="D05C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E790C"/>
    <w:multiLevelType w:val="hybridMultilevel"/>
    <w:tmpl w:val="ABB841A4"/>
    <w:lvl w:ilvl="0" w:tplc="4DB2F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14"/>
  </w:num>
  <w:num w:numId="8">
    <w:abstractNumId w:val="3"/>
  </w:num>
  <w:num w:numId="9">
    <w:abstractNumId w:val="8"/>
  </w:num>
  <w:num w:numId="10">
    <w:abstractNumId w:val="9"/>
  </w:num>
  <w:num w:numId="11">
    <w:abstractNumId w:val="12"/>
  </w:num>
  <w:num w:numId="12">
    <w:abstractNumId w:val="2"/>
  </w:num>
  <w:num w:numId="13">
    <w:abstractNumId w:val="0"/>
  </w:num>
  <w:num w:numId="14">
    <w:abstractNumId w:val="15"/>
  </w:num>
  <w:num w:numId="15">
    <w:abstractNumId w:val="7"/>
  </w:num>
  <w:num w:numId="16">
    <w:abstractNumId w:val="13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2A"/>
    <w:rsid w:val="00021BFE"/>
    <w:rsid w:val="0003560F"/>
    <w:rsid w:val="00041541"/>
    <w:rsid w:val="00093043"/>
    <w:rsid w:val="000A27B1"/>
    <w:rsid w:val="000A39B9"/>
    <w:rsid w:val="000B69A2"/>
    <w:rsid w:val="000C42EC"/>
    <w:rsid w:val="000E6B3B"/>
    <w:rsid w:val="000F2C86"/>
    <w:rsid w:val="00163540"/>
    <w:rsid w:val="00167259"/>
    <w:rsid w:val="00173F06"/>
    <w:rsid w:val="0018521D"/>
    <w:rsid w:val="00187216"/>
    <w:rsid w:val="001877EE"/>
    <w:rsid w:val="00190494"/>
    <w:rsid w:val="001C1415"/>
    <w:rsid w:val="001D74D2"/>
    <w:rsid w:val="001E05AA"/>
    <w:rsid w:val="00206DCA"/>
    <w:rsid w:val="002206AC"/>
    <w:rsid w:val="00227F3D"/>
    <w:rsid w:val="00244734"/>
    <w:rsid w:val="00255899"/>
    <w:rsid w:val="00260171"/>
    <w:rsid w:val="002725B4"/>
    <w:rsid w:val="002A3C65"/>
    <w:rsid w:val="002B4F84"/>
    <w:rsid w:val="002B6736"/>
    <w:rsid w:val="002D1879"/>
    <w:rsid w:val="002E6C26"/>
    <w:rsid w:val="00300BD8"/>
    <w:rsid w:val="00327E1B"/>
    <w:rsid w:val="003375EC"/>
    <w:rsid w:val="003624EA"/>
    <w:rsid w:val="00372355"/>
    <w:rsid w:val="003A2B28"/>
    <w:rsid w:val="003B4FE1"/>
    <w:rsid w:val="003D24C9"/>
    <w:rsid w:val="00430023"/>
    <w:rsid w:val="00446683"/>
    <w:rsid w:val="0049712C"/>
    <w:rsid w:val="004D4AFB"/>
    <w:rsid w:val="004E1733"/>
    <w:rsid w:val="004F597D"/>
    <w:rsid w:val="005A5A23"/>
    <w:rsid w:val="005B1CFD"/>
    <w:rsid w:val="005B471A"/>
    <w:rsid w:val="005D6FA1"/>
    <w:rsid w:val="005F019D"/>
    <w:rsid w:val="006304DE"/>
    <w:rsid w:val="00661609"/>
    <w:rsid w:val="00661C8A"/>
    <w:rsid w:val="00663CE1"/>
    <w:rsid w:val="006863CE"/>
    <w:rsid w:val="006B173A"/>
    <w:rsid w:val="006E1592"/>
    <w:rsid w:val="006E28E7"/>
    <w:rsid w:val="006F0AB2"/>
    <w:rsid w:val="007860E5"/>
    <w:rsid w:val="00787A3C"/>
    <w:rsid w:val="007D1C79"/>
    <w:rsid w:val="007D44FC"/>
    <w:rsid w:val="007D511C"/>
    <w:rsid w:val="007D752C"/>
    <w:rsid w:val="00803408"/>
    <w:rsid w:val="00877E25"/>
    <w:rsid w:val="00892725"/>
    <w:rsid w:val="008E7722"/>
    <w:rsid w:val="00911C5E"/>
    <w:rsid w:val="009533CD"/>
    <w:rsid w:val="00967778"/>
    <w:rsid w:val="009734D8"/>
    <w:rsid w:val="00980C43"/>
    <w:rsid w:val="009969F0"/>
    <w:rsid w:val="009B0E5D"/>
    <w:rsid w:val="009C3BE3"/>
    <w:rsid w:val="009D12A8"/>
    <w:rsid w:val="009E3B73"/>
    <w:rsid w:val="009E5772"/>
    <w:rsid w:val="00A03311"/>
    <w:rsid w:val="00A2415B"/>
    <w:rsid w:val="00A74972"/>
    <w:rsid w:val="00A77289"/>
    <w:rsid w:val="00A92BFA"/>
    <w:rsid w:val="00AB3267"/>
    <w:rsid w:val="00AF1FCF"/>
    <w:rsid w:val="00B02334"/>
    <w:rsid w:val="00B0645F"/>
    <w:rsid w:val="00B10043"/>
    <w:rsid w:val="00B16B25"/>
    <w:rsid w:val="00B24822"/>
    <w:rsid w:val="00B31B85"/>
    <w:rsid w:val="00B41E89"/>
    <w:rsid w:val="00B537DD"/>
    <w:rsid w:val="00B60E1B"/>
    <w:rsid w:val="00B63901"/>
    <w:rsid w:val="00BD1A0E"/>
    <w:rsid w:val="00BE1D17"/>
    <w:rsid w:val="00BF0ABF"/>
    <w:rsid w:val="00C15422"/>
    <w:rsid w:val="00C1572D"/>
    <w:rsid w:val="00C415F8"/>
    <w:rsid w:val="00C51E77"/>
    <w:rsid w:val="00C86095"/>
    <w:rsid w:val="00C95AD6"/>
    <w:rsid w:val="00CC3FA4"/>
    <w:rsid w:val="00CE5B6C"/>
    <w:rsid w:val="00CF7921"/>
    <w:rsid w:val="00D26F13"/>
    <w:rsid w:val="00D44935"/>
    <w:rsid w:val="00D47D6A"/>
    <w:rsid w:val="00DB4B15"/>
    <w:rsid w:val="00DE6179"/>
    <w:rsid w:val="00DE6265"/>
    <w:rsid w:val="00E11180"/>
    <w:rsid w:val="00E42E34"/>
    <w:rsid w:val="00E52373"/>
    <w:rsid w:val="00E56EC2"/>
    <w:rsid w:val="00E81508"/>
    <w:rsid w:val="00EA4D2C"/>
    <w:rsid w:val="00ED1197"/>
    <w:rsid w:val="00ED4B5A"/>
    <w:rsid w:val="00F0594D"/>
    <w:rsid w:val="00F14972"/>
    <w:rsid w:val="00F36648"/>
    <w:rsid w:val="00F36F2A"/>
    <w:rsid w:val="00F444D7"/>
    <w:rsid w:val="00F46C57"/>
    <w:rsid w:val="00FA108A"/>
    <w:rsid w:val="00FB0807"/>
    <w:rsid w:val="00FC2F9F"/>
    <w:rsid w:val="00FC7CAD"/>
    <w:rsid w:val="00FE495A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1C5E"/>
    <w:rPr>
      <w:i/>
      <w:iCs/>
    </w:rPr>
  </w:style>
  <w:style w:type="character" w:customStyle="1" w:styleId="apple-converted-space">
    <w:name w:val="apple-converted-space"/>
    <w:basedOn w:val="a0"/>
    <w:rsid w:val="00911C5E"/>
  </w:style>
  <w:style w:type="character" w:styleId="a4">
    <w:name w:val="Hyperlink"/>
    <w:basedOn w:val="a0"/>
    <w:uiPriority w:val="99"/>
    <w:unhideWhenUsed/>
    <w:rsid w:val="00911C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4734"/>
    <w:pPr>
      <w:ind w:left="720"/>
      <w:contextualSpacing/>
    </w:pPr>
  </w:style>
  <w:style w:type="table" w:styleId="a6">
    <w:name w:val="Table Grid"/>
    <w:basedOn w:val="a1"/>
    <w:uiPriority w:val="59"/>
    <w:rsid w:val="003A2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E6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179"/>
  </w:style>
  <w:style w:type="paragraph" w:styleId="a9">
    <w:name w:val="footer"/>
    <w:basedOn w:val="a"/>
    <w:link w:val="aa"/>
    <w:uiPriority w:val="99"/>
    <w:unhideWhenUsed/>
    <w:rsid w:val="00DE6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179"/>
  </w:style>
  <w:style w:type="table" w:customStyle="1" w:styleId="1">
    <w:name w:val="Сетка таблицы1"/>
    <w:basedOn w:val="a1"/>
    <w:next w:val="a6"/>
    <w:uiPriority w:val="59"/>
    <w:rsid w:val="0063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3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3901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2A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1C5E"/>
    <w:rPr>
      <w:i/>
      <w:iCs/>
    </w:rPr>
  </w:style>
  <w:style w:type="character" w:customStyle="1" w:styleId="apple-converted-space">
    <w:name w:val="apple-converted-space"/>
    <w:basedOn w:val="a0"/>
    <w:rsid w:val="00911C5E"/>
  </w:style>
  <w:style w:type="character" w:styleId="a4">
    <w:name w:val="Hyperlink"/>
    <w:basedOn w:val="a0"/>
    <w:uiPriority w:val="99"/>
    <w:unhideWhenUsed/>
    <w:rsid w:val="00911C5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4734"/>
    <w:pPr>
      <w:ind w:left="720"/>
      <w:contextualSpacing/>
    </w:pPr>
  </w:style>
  <w:style w:type="table" w:styleId="a6">
    <w:name w:val="Table Grid"/>
    <w:basedOn w:val="a1"/>
    <w:uiPriority w:val="59"/>
    <w:rsid w:val="003A2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E6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6179"/>
  </w:style>
  <w:style w:type="paragraph" w:styleId="a9">
    <w:name w:val="footer"/>
    <w:basedOn w:val="a"/>
    <w:link w:val="aa"/>
    <w:uiPriority w:val="99"/>
    <w:unhideWhenUsed/>
    <w:rsid w:val="00DE6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6179"/>
  </w:style>
  <w:style w:type="table" w:customStyle="1" w:styleId="1">
    <w:name w:val="Сетка таблицы1"/>
    <w:basedOn w:val="a1"/>
    <w:next w:val="a6"/>
    <w:uiPriority w:val="59"/>
    <w:rsid w:val="0063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3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63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3901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2A3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o@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ubna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Анисимов</dc:creator>
  <cp:lastModifiedBy>Чибисова Диана Витальевна</cp:lastModifiedBy>
  <cp:revision>14</cp:revision>
  <cp:lastPrinted>2018-02-14T06:53:00Z</cp:lastPrinted>
  <dcterms:created xsi:type="dcterms:W3CDTF">2017-07-05T09:12:00Z</dcterms:created>
  <dcterms:modified xsi:type="dcterms:W3CDTF">2018-02-14T12:21:00Z</dcterms:modified>
</cp:coreProperties>
</file>