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B25A3" w14:textId="567FAF5C" w:rsidR="00A848FC" w:rsidRDefault="00A848F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B7EB1" w14:paraId="2D4E630B" w14:textId="77777777" w:rsidTr="006C2F85">
        <w:tc>
          <w:tcPr>
            <w:tcW w:w="9889" w:type="dxa"/>
            <w:tcBorders>
              <w:top w:val="nil"/>
              <w:left w:val="nil"/>
              <w:bottom w:val="nil"/>
              <w:right w:val="nil"/>
            </w:tcBorders>
          </w:tcPr>
          <w:p w14:paraId="0E3BF5B9" w14:textId="77777777" w:rsidR="00DB7EB1" w:rsidRDefault="00DB7EB1" w:rsidP="00DB7EB1">
            <w:pPr>
              <w:tabs>
                <w:tab w:val="left" w:pos="690"/>
                <w:tab w:val="left" w:pos="8460"/>
              </w:tabs>
              <w:jc w:val="center"/>
              <w:rPr>
                <w:rFonts w:ascii="Arial" w:hAnsi="Arial" w:cs="Arial"/>
                <w:b/>
              </w:rPr>
            </w:pPr>
            <w:r>
              <w:rPr>
                <w:rFonts w:ascii="Arial" w:hAnsi="Arial" w:cs="Arial"/>
                <w:b/>
              </w:rPr>
              <w:t>Тульская область</w:t>
            </w:r>
          </w:p>
        </w:tc>
      </w:tr>
      <w:tr w:rsidR="00DB7EB1" w14:paraId="454E9B3A" w14:textId="77777777" w:rsidTr="006C2F85">
        <w:tc>
          <w:tcPr>
            <w:tcW w:w="9889" w:type="dxa"/>
            <w:tcBorders>
              <w:top w:val="nil"/>
              <w:left w:val="nil"/>
              <w:bottom w:val="nil"/>
              <w:right w:val="nil"/>
            </w:tcBorders>
          </w:tcPr>
          <w:p w14:paraId="692EB6AB" w14:textId="77777777" w:rsidR="00F33BB4" w:rsidRDefault="00DB7EB1" w:rsidP="00DB7EB1">
            <w:pPr>
              <w:tabs>
                <w:tab w:val="left" w:pos="8460"/>
              </w:tabs>
              <w:jc w:val="center"/>
              <w:rPr>
                <w:rFonts w:ascii="Arial" w:hAnsi="Arial" w:cs="Arial"/>
                <w:b/>
              </w:rPr>
            </w:pPr>
            <w:r>
              <w:rPr>
                <w:rFonts w:ascii="Arial" w:hAnsi="Arial" w:cs="Arial"/>
                <w:b/>
              </w:rPr>
              <w:t>Муниципальное образование</w:t>
            </w:r>
          </w:p>
          <w:p w14:paraId="333A769D" w14:textId="4022AA18" w:rsidR="005B0BEF" w:rsidRDefault="00DB7EB1" w:rsidP="00DB7EB1">
            <w:pPr>
              <w:tabs>
                <w:tab w:val="left" w:pos="8460"/>
              </w:tabs>
              <w:jc w:val="center"/>
              <w:rPr>
                <w:rFonts w:ascii="Arial" w:hAnsi="Arial" w:cs="Arial"/>
                <w:b/>
              </w:rPr>
            </w:pPr>
            <w:r>
              <w:rPr>
                <w:rFonts w:ascii="Arial" w:hAnsi="Arial" w:cs="Arial"/>
                <w:b/>
              </w:rPr>
              <w:t xml:space="preserve"> рабочий поселок Дубна </w:t>
            </w:r>
          </w:p>
          <w:p w14:paraId="64E521CD" w14:textId="77777777" w:rsidR="00DB7EB1" w:rsidRDefault="00DB7EB1" w:rsidP="00DB7EB1">
            <w:pPr>
              <w:tabs>
                <w:tab w:val="left" w:pos="8460"/>
              </w:tabs>
              <w:jc w:val="center"/>
              <w:rPr>
                <w:rFonts w:ascii="Arial" w:hAnsi="Arial" w:cs="Arial"/>
                <w:b/>
              </w:rPr>
            </w:pPr>
            <w:r>
              <w:rPr>
                <w:rFonts w:ascii="Arial" w:hAnsi="Arial" w:cs="Arial"/>
                <w:b/>
              </w:rPr>
              <w:t>Дубенского района</w:t>
            </w:r>
          </w:p>
        </w:tc>
      </w:tr>
      <w:tr w:rsidR="00DB7EB1" w14:paraId="7A318C5B" w14:textId="77777777" w:rsidTr="006C2F85">
        <w:tc>
          <w:tcPr>
            <w:tcW w:w="9889" w:type="dxa"/>
            <w:tcBorders>
              <w:top w:val="nil"/>
              <w:left w:val="nil"/>
              <w:bottom w:val="nil"/>
              <w:right w:val="nil"/>
            </w:tcBorders>
          </w:tcPr>
          <w:p w14:paraId="73A5CD2B" w14:textId="77777777" w:rsidR="00DB7EB1" w:rsidRDefault="00DB7EB1" w:rsidP="00DB7EB1">
            <w:pPr>
              <w:tabs>
                <w:tab w:val="left" w:pos="8460"/>
              </w:tabs>
              <w:jc w:val="center"/>
              <w:rPr>
                <w:rFonts w:ascii="Arial" w:hAnsi="Arial" w:cs="Arial"/>
                <w:b/>
              </w:rPr>
            </w:pPr>
            <w:r>
              <w:rPr>
                <w:rFonts w:ascii="Arial" w:hAnsi="Arial" w:cs="Arial"/>
                <w:b/>
              </w:rPr>
              <w:t>Собрание депутатов</w:t>
            </w:r>
          </w:p>
          <w:p w14:paraId="3ABCE74D" w14:textId="77777777" w:rsidR="00DB7EB1" w:rsidRDefault="00DB7EB1" w:rsidP="00DB7EB1">
            <w:pPr>
              <w:tabs>
                <w:tab w:val="left" w:pos="8460"/>
              </w:tabs>
              <w:jc w:val="center"/>
              <w:rPr>
                <w:rFonts w:ascii="Arial" w:hAnsi="Arial" w:cs="Arial"/>
                <w:b/>
              </w:rPr>
            </w:pPr>
          </w:p>
          <w:p w14:paraId="2563A44F" w14:textId="7AA321B1" w:rsidR="00E94ABB" w:rsidRDefault="00DB7EB1" w:rsidP="00E94ABB">
            <w:pPr>
              <w:tabs>
                <w:tab w:val="left" w:pos="8460"/>
              </w:tabs>
              <w:jc w:val="center"/>
              <w:rPr>
                <w:rFonts w:ascii="Arial" w:hAnsi="Arial" w:cs="Arial"/>
                <w:b/>
              </w:rPr>
            </w:pPr>
            <w:r>
              <w:rPr>
                <w:rFonts w:ascii="Arial" w:hAnsi="Arial" w:cs="Arial"/>
                <w:b/>
              </w:rPr>
              <w:t>РЕШЕНИЕ</w:t>
            </w:r>
          </w:p>
          <w:p w14:paraId="6838F057" w14:textId="249438A7" w:rsidR="00DB7EB1" w:rsidRDefault="00F33BB4" w:rsidP="00DB7EB1">
            <w:pPr>
              <w:tabs>
                <w:tab w:val="left" w:pos="8460"/>
              </w:tabs>
              <w:jc w:val="both"/>
              <w:rPr>
                <w:rFonts w:ascii="Arial" w:hAnsi="Arial" w:cs="Arial"/>
                <w:b/>
              </w:rPr>
            </w:pPr>
            <w:r>
              <w:rPr>
                <w:rFonts w:ascii="Arial" w:hAnsi="Arial" w:cs="Arial"/>
                <w:b/>
              </w:rPr>
              <w:t xml:space="preserve">                      </w:t>
            </w:r>
            <w:r w:rsidR="004238B5">
              <w:rPr>
                <w:rFonts w:ascii="Arial" w:hAnsi="Arial" w:cs="Arial"/>
                <w:b/>
              </w:rPr>
              <w:t>От</w:t>
            </w:r>
            <w:r>
              <w:rPr>
                <w:rFonts w:ascii="Arial" w:hAnsi="Arial" w:cs="Arial"/>
                <w:b/>
              </w:rPr>
              <w:t xml:space="preserve"> </w:t>
            </w:r>
            <w:r w:rsidR="00C6062C">
              <w:rPr>
                <w:rFonts w:ascii="Arial" w:hAnsi="Arial" w:cs="Arial"/>
                <w:b/>
              </w:rPr>
              <w:t xml:space="preserve">28 </w:t>
            </w:r>
            <w:r>
              <w:rPr>
                <w:rFonts w:ascii="Arial" w:hAnsi="Arial" w:cs="Arial"/>
                <w:b/>
              </w:rPr>
              <w:t>декабря</w:t>
            </w:r>
            <w:r w:rsidR="004238B5">
              <w:rPr>
                <w:rFonts w:ascii="Arial" w:hAnsi="Arial" w:cs="Arial"/>
                <w:b/>
              </w:rPr>
              <w:t xml:space="preserve"> 20</w:t>
            </w:r>
            <w:r w:rsidR="00E36AEB">
              <w:rPr>
                <w:rFonts w:ascii="Arial" w:hAnsi="Arial" w:cs="Arial"/>
                <w:b/>
              </w:rPr>
              <w:t>20</w:t>
            </w:r>
            <w:r w:rsidR="00DB7EB1">
              <w:rPr>
                <w:rFonts w:ascii="Arial" w:hAnsi="Arial" w:cs="Arial"/>
                <w:b/>
              </w:rPr>
              <w:t xml:space="preserve">  </w:t>
            </w:r>
            <w:r>
              <w:rPr>
                <w:rFonts w:ascii="Arial" w:hAnsi="Arial" w:cs="Arial"/>
                <w:b/>
              </w:rPr>
              <w:t>года</w:t>
            </w:r>
            <w:r w:rsidR="00DB7EB1">
              <w:rPr>
                <w:rFonts w:ascii="Arial" w:hAnsi="Arial" w:cs="Arial"/>
                <w:b/>
              </w:rPr>
              <w:t xml:space="preserve">                 </w:t>
            </w:r>
            <w:r>
              <w:rPr>
                <w:rFonts w:ascii="Arial" w:hAnsi="Arial" w:cs="Arial"/>
                <w:b/>
              </w:rPr>
              <w:t xml:space="preserve">                           </w:t>
            </w:r>
            <w:r w:rsidR="00DB7EB1">
              <w:rPr>
                <w:rFonts w:ascii="Arial" w:hAnsi="Arial" w:cs="Arial"/>
                <w:b/>
              </w:rPr>
              <w:t xml:space="preserve"> №</w:t>
            </w:r>
            <w:r>
              <w:rPr>
                <w:rFonts w:ascii="Arial" w:hAnsi="Arial" w:cs="Arial"/>
                <w:b/>
              </w:rPr>
              <w:t xml:space="preserve"> 18-3</w:t>
            </w:r>
          </w:p>
          <w:p w14:paraId="6B691F5B" w14:textId="77777777" w:rsidR="00DB7EB1" w:rsidRDefault="00DB7EB1" w:rsidP="00DB7EB1">
            <w:pPr>
              <w:tabs>
                <w:tab w:val="left" w:pos="8460"/>
              </w:tabs>
              <w:jc w:val="both"/>
              <w:rPr>
                <w:rFonts w:ascii="Arial" w:hAnsi="Arial" w:cs="Arial"/>
                <w:b/>
              </w:rPr>
            </w:pPr>
          </w:p>
          <w:p w14:paraId="3AE4E4FD" w14:textId="77777777" w:rsidR="00DB7EB1" w:rsidRPr="006C2F85" w:rsidRDefault="00DB7EB1" w:rsidP="00623C14">
            <w:pPr>
              <w:pStyle w:val="ConsPlusTitle"/>
              <w:widowControl/>
              <w:jc w:val="center"/>
              <w:rPr>
                <w:rFonts w:ascii="Arial" w:hAnsi="Arial" w:cs="Arial"/>
                <w:b w:val="0"/>
                <w:sz w:val="28"/>
                <w:szCs w:val="28"/>
              </w:rPr>
            </w:pPr>
            <w:r w:rsidRPr="006C2F85">
              <w:rPr>
                <w:rFonts w:ascii="Arial" w:hAnsi="Arial" w:cs="Arial"/>
                <w:sz w:val="28"/>
                <w:szCs w:val="28"/>
              </w:rPr>
              <w:t xml:space="preserve">О </w:t>
            </w:r>
            <w:r w:rsidR="001747A9" w:rsidRPr="006C2F85">
              <w:rPr>
                <w:rFonts w:ascii="Arial" w:hAnsi="Arial" w:cs="Arial"/>
                <w:sz w:val="28"/>
                <w:szCs w:val="28"/>
              </w:rPr>
              <w:t>передаче</w:t>
            </w:r>
            <w:r w:rsidRPr="006C2F85">
              <w:rPr>
                <w:rFonts w:ascii="Arial" w:hAnsi="Arial" w:cs="Arial"/>
                <w:sz w:val="28"/>
                <w:szCs w:val="28"/>
              </w:rPr>
              <w:t xml:space="preserve"> осуществления части полномочий по решению вопросов местного значения </w:t>
            </w:r>
            <w:r w:rsidR="007E40A7" w:rsidRPr="006C2F85">
              <w:rPr>
                <w:rFonts w:ascii="Arial" w:hAnsi="Arial" w:cs="Arial"/>
                <w:sz w:val="28"/>
                <w:szCs w:val="28"/>
              </w:rPr>
              <w:t xml:space="preserve">по организации благоустройства территории поселения в части реализации проектов государственной программы Тульской области «Формирование комфортной городской среды» </w:t>
            </w:r>
          </w:p>
        </w:tc>
      </w:tr>
      <w:tr w:rsidR="00DB7EB1" w14:paraId="5242BB3F" w14:textId="77777777" w:rsidTr="006C2F85">
        <w:tc>
          <w:tcPr>
            <w:tcW w:w="9889" w:type="dxa"/>
            <w:tcBorders>
              <w:top w:val="nil"/>
              <w:left w:val="nil"/>
              <w:bottom w:val="nil"/>
              <w:right w:val="nil"/>
            </w:tcBorders>
          </w:tcPr>
          <w:p w14:paraId="59E28614" w14:textId="77777777" w:rsidR="00DB7EB1" w:rsidRDefault="00DB7EB1" w:rsidP="00DB7EB1">
            <w:pPr>
              <w:tabs>
                <w:tab w:val="left" w:pos="8460"/>
              </w:tabs>
              <w:jc w:val="both"/>
              <w:rPr>
                <w:rFonts w:ascii="Arial" w:hAnsi="Arial" w:cs="Arial"/>
                <w:b/>
              </w:rPr>
            </w:pPr>
          </w:p>
          <w:p w14:paraId="623E9364" w14:textId="77777777" w:rsidR="006C2F85" w:rsidRPr="00D454B1" w:rsidRDefault="007E40A7" w:rsidP="006C2F85">
            <w:pPr>
              <w:ind w:firstLine="709"/>
              <w:jc w:val="both"/>
              <w:rPr>
                <w:rFonts w:ascii="Arial" w:hAnsi="Arial" w:cs="Arial"/>
              </w:rPr>
            </w:pPr>
            <w:r w:rsidRPr="00D454B1">
              <w:rPr>
                <w:rFonts w:ascii="Arial" w:hAnsi="Arial" w:cs="Arial"/>
              </w:rPr>
              <w:t>В целях обеспечения реализации государственной программы Тульской области «Формирование современной городской среды в Тульской области», руководствуясь Федеральным законом от 06.10.2003 № 131- ФЗ «Об общих принципах организации местного самоуправления в Российской Федерации»,</w:t>
            </w:r>
            <w:r w:rsidR="00154DDD" w:rsidRPr="00D454B1">
              <w:rPr>
                <w:rFonts w:ascii="Arial" w:hAnsi="Arial" w:cs="Arial"/>
              </w:rPr>
              <w:t xml:space="preserve"> на основании </w:t>
            </w:r>
            <w:r w:rsidR="00DB7EB1" w:rsidRPr="00D454B1">
              <w:rPr>
                <w:rFonts w:ascii="Arial" w:hAnsi="Arial" w:cs="Arial"/>
              </w:rPr>
              <w:t>Устав</w:t>
            </w:r>
            <w:r w:rsidR="00154DDD" w:rsidRPr="00D454B1">
              <w:rPr>
                <w:rFonts w:ascii="Arial" w:hAnsi="Arial" w:cs="Arial"/>
              </w:rPr>
              <w:t>а</w:t>
            </w:r>
            <w:r w:rsidR="00DB7EB1" w:rsidRPr="00D454B1">
              <w:rPr>
                <w:rFonts w:ascii="Arial" w:hAnsi="Arial" w:cs="Arial"/>
              </w:rPr>
              <w:t xml:space="preserve">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r w:rsidR="006C2F85" w:rsidRPr="00D454B1">
              <w:rPr>
                <w:rFonts w:ascii="Arial" w:hAnsi="Arial" w:cs="Arial"/>
              </w:rPr>
              <w:t xml:space="preserve"> </w:t>
            </w:r>
          </w:p>
          <w:p w14:paraId="15A95346" w14:textId="4C860715" w:rsidR="006C2F85" w:rsidRPr="00D454B1" w:rsidRDefault="006458FD" w:rsidP="00321CD5">
            <w:pPr>
              <w:pStyle w:val="a4"/>
              <w:numPr>
                <w:ilvl w:val="0"/>
                <w:numId w:val="2"/>
              </w:numPr>
              <w:ind w:left="0" w:firstLine="709"/>
              <w:jc w:val="both"/>
              <w:rPr>
                <w:rFonts w:ascii="Arial" w:hAnsi="Arial" w:cs="Arial"/>
              </w:rPr>
            </w:pPr>
            <w:r w:rsidRPr="00D454B1">
              <w:rPr>
                <w:rFonts w:ascii="Arial" w:hAnsi="Arial" w:cs="Arial"/>
              </w:rPr>
              <w:t>Передать</w:t>
            </w:r>
            <w:r w:rsidR="00DB7EB1" w:rsidRPr="00D454B1">
              <w:rPr>
                <w:rFonts w:ascii="Arial" w:hAnsi="Arial" w:cs="Arial"/>
              </w:rPr>
              <w:t xml:space="preserve"> </w:t>
            </w:r>
            <w:r w:rsidR="00E36AEB" w:rsidRPr="00D454B1">
              <w:rPr>
                <w:rFonts w:ascii="Arial" w:hAnsi="Arial" w:cs="Arial"/>
              </w:rPr>
              <w:t xml:space="preserve">муниципальному образованию Дубенский район </w:t>
            </w:r>
            <w:r w:rsidR="00373823" w:rsidRPr="00D454B1">
              <w:rPr>
                <w:rFonts w:ascii="Arial" w:hAnsi="Arial" w:cs="Arial"/>
              </w:rPr>
              <w:t xml:space="preserve">на </w:t>
            </w:r>
            <w:r w:rsidR="006C2F85" w:rsidRPr="00D454B1">
              <w:rPr>
                <w:rFonts w:ascii="Arial" w:hAnsi="Arial" w:cs="Arial"/>
              </w:rPr>
              <w:t>202</w:t>
            </w:r>
            <w:r w:rsidR="00D454B1">
              <w:rPr>
                <w:rFonts w:ascii="Arial" w:hAnsi="Arial" w:cs="Arial"/>
              </w:rPr>
              <w:t>1</w:t>
            </w:r>
            <w:r w:rsidR="006C2F85" w:rsidRPr="00D454B1">
              <w:rPr>
                <w:rFonts w:ascii="Arial" w:hAnsi="Arial" w:cs="Arial"/>
              </w:rPr>
              <w:t xml:space="preserve"> год  осуществление  части </w:t>
            </w:r>
            <w:r w:rsidR="00E36AEB" w:rsidRPr="00D454B1">
              <w:rPr>
                <w:rFonts w:ascii="Arial" w:hAnsi="Arial" w:cs="Arial"/>
              </w:rPr>
              <w:t>полномочи</w:t>
            </w:r>
            <w:r w:rsidR="006C2F85" w:rsidRPr="00D454B1">
              <w:rPr>
                <w:rFonts w:ascii="Arial" w:hAnsi="Arial" w:cs="Arial"/>
              </w:rPr>
              <w:t>й</w:t>
            </w:r>
            <w:r w:rsidR="00E36AEB" w:rsidRPr="00D454B1">
              <w:rPr>
                <w:rFonts w:ascii="Arial" w:hAnsi="Arial" w:cs="Arial"/>
              </w:rPr>
              <w:t xml:space="preserve"> по решению вопросов местного значения</w:t>
            </w:r>
            <w:r w:rsidR="006C2F85" w:rsidRPr="00D454B1">
              <w:rPr>
                <w:rFonts w:ascii="Arial" w:hAnsi="Arial" w:cs="Arial"/>
              </w:rPr>
              <w:t xml:space="preserve">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p>
          <w:p w14:paraId="1BEC6625" w14:textId="77777777" w:rsidR="00321CD5" w:rsidRDefault="00CB6205" w:rsidP="00CB6205">
            <w:pPr>
              <w:pStyle w:val="a4"/>
              <w:numPr>
                <w:ilvl w:val="0"/>
                <w:numId w:val="2"/>
              </w:numPr>
              <w:ind w:left="0" w:firstLine="709"/>
              <w:jc w:val="both"/>
              <w:rPr>
                <w:rFonts w:ascii="Arial" w:hAnsi="Arial" w:cs="Arial"/>
              </w:rPr>
            </w:pPr>
            <w:r w:rsidRPr="00CB6205">
              <w:rPr>
                <w:rFonts w:ascii="Arial" w:hAnsi="Arial" w:cs="Arial"/>
              </w:rPr>
              <w:t>Муниципальному образованию рабочий поселок Дубна Дубенского района в лице главы</w:t>
            </w:r>
            <w:r w:rsidR="00321CD5" w:rsidRPr="00321CD5">
              <w:rPr>
                <w:rFonts w:ascii="Arial" w:hAnsi="Arial" w:cs="Arial"/>
              </w:rPr>
              <w:t xml:space="preserve"> муниципального образования </w:t>
            </w:r>
            <w:r w:rsidR="00321CD5">
              <w:rPr>
                <w:rFonts w:ascii="Arial" w:hAnsi="Arial" w:cs="Arial"/>
              </w:rPr>
              <w:t>рабочий поселок Дубна Дубенского района</w:t>
            </w:r>
            <w:r w:rsidR="00321CD5" w:rsidRPr="00321CD5">
              <w:rPr>
                <w:rFonts w:ascii="Arial" w:hAnsi="Arial" w:cs="Arial"/>
              </w:rPr>
              <w:t xml:space="preserve"> заключить в установленном порядке с муниципальным образованием </w:t>
            </w:r>
            <w:r w:rsidR="00321CD5">
              <w:rPr>
                <w:rFonts w:ascii="Arial" w:hAnsi="Arial" w:cs="Arial"/>
              </w:rPr>
              <w:t>Дубенский район</w:t>
            </w:r>
            <w:r w:rsidR="00321CD5" w:rsidRPr="00321CD5">
              <w:rPr>
                <w:rFonts w:ascii="Arial" w:hAnsi="Arial" w:cs="Arial"/>
              </w:rPr>
              <w:t xml:space="preserve"> соглашение о передаче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w:t>
            </w:r>
          </w:p>
          <w:p w14:paraId="57175861" w14:textId="77777777" w:rsidR="00060255" w:rsidRPr="00060255" w:rsidRDefault="00060255" w:rsidP="00CB6205">
            <w:pPr>
              <w:pStyle w:val="a4"/>
              <w:numPr>
                <w:ilvl w:val="0"/>
                <w:numId w:val="2"/>
              </w:numPr>
              <w:ind w:left="0" w:firstLine="709"/>
              <w:jc w:val="both"/>
              <w:rPr>
                <w:rFonts w:ascii="Arial" w:hAnsi="Arial" w:cs="Arial"/>
              </w:rPr>
            </w:pPr>
            <w:r w:rsidRPr="00060255">
              <w:rPr>
                <w:rFonts w:ascii="Arial" w:hAnsi="Arial" w:cs="Arial"/>
              </w:rPr>
              <w:t>Утвердить Порядок 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по передаче осуществления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в части реализации проектов государственной программы Тульской области «Формирование комфортной городской среды» (Приложение).</w:t>
            </w:r>
          </w:p>
          <w:p w14:paraId="35A67142" w14:textId="77777777" w:rsidR="00321CD5" w:rsidRPr="00CB6205" w:rsidRDefault="00321CD5" w:rsidP="00CB6205">
            <w:pPr>
              <w:pStyle w:val="a4"/>
              <w:numPr>
                <w:ilvl w:val="0"/>
                <w:numId w:val="2"/>
              </w:numPr>
              <w:ind w:left="0" w:firstLine="709"/>
              <w:jc w:val="both"/>
              <w:rPr>
                <w:rFonts w:ascii="Arial" w:hAnsi="Arial" w:cs="Arial"/>
              </w:rPr>
            </w:pPr>
            <w:r w:rsidRPr="00CB6205">
              <w:rPr>
                <w:rFonts w:ascii="Arial" w:hAnsi="Arial" w:cs="Arial"/>
              </w:rPr>
              <w:t>Реализация полномочия, указанного в п. 1 настоящего Решения осуществляется за счет межбюджетных трансфертов, предоставляемых из бюджета муниципального образования рабочий поселок Дубна Дубенского района в бюджет муниципального образования Дубенский район, с учетом  софинансирования из федерального и регионального бюджетов, а также финансового участия заинтересованных лиц.</w:t>
            </w:r>
          </w:p>
          <w:p w14:paraId="4D53B9A8" w14:textId="7FC2B871" w:rsidR="00321CD5" w:rsidRPr="00CB6205" w:rsidRDefault="00793B2A" w:rsidP="005B0BEF">
            <w:pPr>
              <w:pStyle w:val="a4"/>
              <w:numPr>
                <w:ilvl w:val="0"/>
                <w:numId w:val="2"/>
              </w:numPr>
              <w:ind w:left="0" w:firstLine="709"/>
              <w:jc w:val="both"/>
            </w:pPr>
            <w:r>
              <w:rPr>
                <w:rFonts w:ascii="Arial" w:hAnsi="Arial" w:cs="Arial"/>
              </w:rPr>
              <w:t>Н</w:t>
            </w:r>
            <w:r w:rsidR="00EF667D">
              <w:rPr>
                <w:rFonts w:ascii="Arial" w:hAnsi="Arial" w:cs="Arial"/>
              </w:rPr>
              <w:t>астоящее Р</w:t>
            </w:r>
            <w:r w:rsidR="00373823" w:rsidRPr="00CB6205">
              <w:rPr>
                <w:rFonts w:ascii="Arial" w:hAnsi="Arial" w:cs="Arial"/>
              </w:rPr>
              <w:t xml:space="preserve">ешение </w:t>
            </w:r>
            <w:r>
              <w:rPr>
                <w:rFonts w:ascii="Arial" w:hAnsi="Arial" w:cs="Arial"/>
              </w:rPr>
              <w:t xml:space="preserve">подлежит опубликованию </w:t>
            </w:r>
            <w:r w:rsidR="00373823" w:rsidRPr="00CB6205">
              <w:rPr>
                <w:rFonts w:ascii="Arial" w:hAnsi="Arial" w:cs="Arial"/>
              </w:rPr>
              <w:t xml:space="preserve">в районной </w:t>
            </w:r>
            <w:r w:rsidR="00EF667D">
              <w:rPr>
                <w:rFonts w:ascii="Arial" w:hAnsi="Arial" w:cs="Arial"/>
              </w:rPr>
              <w:t xml:space="preserve">общественно-политической газете </w:t>
            </w:r>
            <w:r w:rsidR="00373823" w:rsidRPr="00CB6205">
              <w:rPr>
                <w:rFonts w:ascii="Arial" w:hAnsi="Arial" w:cs="Arial"/>
              </w:rPr>
              <w:t>«Наследие»</w:t>
            </w:r>
            <w:r w:rsidR="005B0BEF" w:rsidRPr="00CB6205">
              <w:rPr>
                <w:rFonts w:ascii="Arial" w:hAnsi="Arial" w:cs="Arial"/>
              </w:rPr>
              <w:t>.</w:t>
            </w:r>
          </w:p>
          <w:p w14:paraId="20064337" w14:textId="13C84BF5" w:rsidR="005B0BEF" w:rsidRPr="00CB6205" w:rsidRDefault="005B0BEF" w:rsidP="005B0BEF">
            <w:pPr>
              <w:pStyle w:val="a4"/>
              <w:numPr>
                <w:ilvl w:val="0"/>
                <w:numId w:val="2"/>
              </w:numPr>
              <w:ind w:left="0" w:firstLine="709"/>
              <w:jc w:val="both"/>
              <w:rPr>
                <w:rFonts w:ascii="Arial" w:hAnsi="Arial" w:cs="Arial"/>
              </w:rPr>
            </w:pPr>
            <w:r w:rsidRPr="00CB6205">
              <w:rPr>
                <w:rFonts w:ascii="Arial" w:hAnsi="Arial" w:cs="Arial"/>
              </w:rPr>
              <w:t xml:space="preserve"> Решение вступает в силу со дня </w:t>
            </w:r>
            <w:r w:rsidR="00EF667D">
              <w:rPr>
                <w:rFonts w:ascii="Arial" w:hAnsi="Arial" w:cs="Arial"/>
              </w:rPr>
              <w:t>официального опубликования</w:t>
            </w:r>
            <w:r w:rsidR="00793B2A">
              <w:rPr>
                <w:rFonts w:ascii="Arial" w:hAnsi="Arial" w:cs="Arial"/>
              </w:rPr>
              <w:t xml:space="preserve"> и распространяется на правоотношения, возникшие с 01.01.2021 года</w:t>
            </w:r>
            <w:r w:rsidR="00EF667D">
              <w:rPr>
                <w:rFonts w:ascii="Arial" w:hAnsi="Arial" w:cs="Arial"/>
              </w:rPr>
              <w:t>.</w:t>
            </w:r>
          </w:p>
          <w:p w14:paraId="2B4D5F03" w14:textId="77777777" w:rsidR="00DB7EB1" w:rsidRDefault="00DB7EB1" w:rsidP="005B0BEF">
            <w:pPr>
              <w:autoSpaceDE w:val="0"/>
              <w:autoSpaceDN w:val="0"/>
              <w:adjustRightInd w:val="0"/>
              <w:ind w:firstLine="709"/>
              <w:jc w:val="both"/>
              <w:rPr>
                <w:rFonts w:ascii="Arial" w:hAnsi="Arial" w:cs="Arial"/>
                <w:b/>
              </w:rPr>
            </w:pPr>
          </w:p>
        </w:tc>
      </w:tr>
    </w:tbl>
    <w:p w14:paraId="651652D3" w14:textId="77777777" w:rsidR="005B0BEF" w:rsidRPr="005B0BEF" w:rsidRDefault="005B0BEF">
      <w:pPr>
        <w:rPr>
          <w:rFonts w:ascii="Arial" w:hAnsi="Arial" w:cs="Arial"/>
        </w:rPr>
      </w:pPr>
      <w:r w:rsidRPr="005B0BEF">
        <w:rPr>
          <w:rFonts w:ascii="Arial" w:hAnsi="Arial" w:cs="Arial"/>
        </w:rPr>
        <w:t xml:space="preserve">Глава муниципального образования </w:t>
      </w:r>
    </w:p>
    <w:p w14:paraId="24745AEC" w14:textId="77777777" w:rsidR="005B0BEF" w:rsidRPr="005B0BEF" w:rsidRDefault="00321CD5">
      <w:pPr>
        <w:rPr>
          <w:rFonts w:ascii="Arial" w:hAnsi="Arial" w:cs="Arial"/>
        </w:rPr>
      </w:pPr>
      <w:r>
        <w:rPr>
          <w:rFonts w:ascii="Arial" w:hAnsi="Arial" w:cs="Arial"/>
        </w:rPr>
        <w:t>р</w:t>
      </w:r>
      <w:r w:rsidR="005B0BEF" w:rsidRPr="005B0BEF">
        <w:rPr>
          <w:rFonts w:ascii="Arial" w:hAnsi="Arial" w:cs="Arial"/>
        </w:rPr>
        <w:t xml:space="preserve">абочий поселок Дубна </w:t>
      </w:r>
    </w:p>
    <w:p w14:paraId="1ED0C34A" w14:textId="77777777" w:rsidR="00060255" w:rsidRDefault="005B0BEF">
      <w:pPr>
        <w:rPr>
          <w:rFonts w:ascii="Arial" w:hAnsi="Arial" w:cs="Arial"/>
        </w:rPr>
      </w:pPr>
      <w:r w:rsidRPr="005B0BEF">
        <w:rPr>
          <w:rFonts w:ascii="Arial" w:hAnsi="Arial" w:cs="Arial"/>
        </w:rPr>
        <w:t xml:space="preserve">Дубенского района                                                         </w:t>
      </w:r>
      <w:r>
        <w:rPr>
          <w:rFonts w:ascii="Arial" w:hAnsi="Arial" w:cs="Arial"/>
        </w:rPr>
        <w:t xml:space="preserve">                    </w:t>
      </w:r>
      <w:r w:rsidRPr="005B0BEF">
        <w:rPr>
          <w:rFonts w:ascii="Arial" w:hAnsi="Arial" w:cs="Arial"/>
        </w:rPr>
        <w:t xml:space="preserve">  В.В. Емельянов     </w:t>
      </w:r>
    </w:p>
    <w:p w14:paraId="7CB25132" w14:textId="77777777" w:rsidR="00A848FC" w:rsidRDefault="00A848FC" w:rsidP="00060255">
      <w:pPr>
        <w:jc w:val="right"/>
        <w:rPr>
          <w:rFonts w:ascii="Arial" w:hAnsi="Arial" w:cs="Arial"/>
        </w:rPr>
      </w:pPr>
    </w:p>
    <w:p w14:paraId="771DFD57" w14:textId="77777777" w:rsidR="00A848FC" w:rsidRDefault="00A848FC" w:rsidP="00060255">
      <w:pPr>
        <w:jc w:val="right"/>
        <w:rPr>
          <w:rFonts w:ascii="Arial" w:hAnsi="Arial" w:cs="Arial"/>
        </w:rPr>
      </w:pPr>
    </w:p>
    <w:p w14:paraId="49E0A029" w14:textId="5FE1DE67" w:rsidR="00060255" w:rsidRPr="00060255" w:rsidRDefault="005B0BEF" w:rsidP="00060255">
      <w:pPr>
        <w:jc w:val="right"/>
        <w:rPr>
          <w:rFonts w:ascii="Arial" w:hAnsi="Arial" w:cs="Arial"/>
        </w:rPr>
      </w:pPr>
      <w:r w:rsidRPr="005B0BEF">
        <w:rPr>
          <w:rFonts w:ascii="Arial" w:hAnsi="Arial" w:cs="Arial"/>
        </w:rPr>
        <w:t xml:space="preserve">   </w:t>
      </w:r>
      <w:r w:rsidR="00060255" w:rsidRPr="00060255">
        <w:rPr>
          <w:rFonts w:ascii="Arial" w:hAnsi="Arial" w:cs="Arial"/>
        </w:rPr>
        <w:t>Приложение</w:t>
      </w:r>
    </w:p>
    <w:p w14:paraId="496D1A2A" w14:textId="77777777" w:rsidR="002525A0" w:rsidRDefault="00060255" w:rsidP="00060255">
      <w:pPr>
        <w:jc w:val="right"/>
        <w:rPr>
          <w:rFonts w:ascii="Arial" w:hAnsi="Arial" w:cs="Arial"/>
        </w:rPr>
      </w:pPr>
      <w:r w:rsidRPr="00060255">
        <w:rPr>
          <w:rFonts w:ascii="Arial" w:hAnsi="Arial" w:cs="Arial"/>
        </w:rPr>
        <w:t xml:space="preserve">к решению Собрания </w:t>
      </w:r>
      <w:r>
        <w:rPr>
          <w:rFonts w:ascii="Arial" w:hAnsi="Arial" w:cs="Arial"/>
        </w:rPr>
        <w:t>депутатов</w:t>
      </w:r>
      <w:r w:rsidRPr="00060255">
        <w:rPr>
          <w:rFonts w:ascii="Arial" w:hAnsi="Arial" w:cs="Arial"/>
        </w:rPr>
        <w:t xml:space="preserve"> </w:t>
      </w:r>
    </w:p>
    <w:p w14:paraId="79918BDB" w14:textId="77777777" w:rsidR="002525A0" w:rsidRDefault="00060255" w:rsidP="00060255">
      <w:pPr>
        <w:jc w:val="right"/>
        <w:rPr>
          <w:rFonts w:ascii="Arial" w:hAnsi="Arial" w:cs="Arial"/>
        </w:rPr>
      </w:pPr>
      <w:r w:rsidRPr="00060255">
        <w:rPr>
          <w:rFonts w:ascii="Arial" w:hAnsi="Arial" w:cs="Arial"/>
        </w:rPr>
        <w:t>муниципального образования</w:t>
      </w:r>
      <w:r>
        <w:rPr>
          <w:rFonts w:ascii="Arial" w:hAnsi="Arial" w:cs="Arial"/>
        </w:rPr>
        <w:t xml:space="preserve"> </w:t>
      </w:r>
    </w:p>
    <w:p w14:paraId="5FAF3F27" w14:textId="77777777" w:rsidR="00060255" w:rsidRPr="00060255" w:rsidRDefault="00060255" w:rsidP="00060255">
      <w:pPr>
        <w:jc w:val="right"/>
        <w:rPr>
          <w:rFonts w:ascii="Arial" w:hAnsi="Arial" w:cs="Arial"/>
        </w:rPr>
      </w:pPr>
      <w:r>
        <w:rPr>
          <w:rFonts w:ascii="Arial" w:hAnsi="Arial" w:cs="Arial"/>
        </w:rPr>
        <w:t>рабочий поселок Дубна</w:t>
      </w:r>
      <w:r w:rsidRPr="00060255">
        <w:rPr>
          <w:rFonts w:ascii="Arial" w:hAnsi="Arial" w:cs="Arial"/>
        </w:rPr>
        <w:t xml:space="preserve"> Дубенск</w:t>
      </w:r>
      <w:r>
        <w:rPr>
          <w:rFonts w:ascii="Arial" w:hAnsi="Arial" w:cs="Arial"/>
        </w:rPr>
        <w:t>ого района</w:t>
      </w:r>
    </w:p>
    <w:p w14:paraId="611698E7" w14:textId="63367F48" w:rsidR="00060255" w:rsidRPr="00060255" w:rsidRDefault="00060255" w:rsidP="00060255">
      <w:pPr>
        <w:jc w:val="right"/>
        <w:rPr>
          <w:rFonts w:ascii="Arial" w:hAnsi="Arial" w:cs="Arial"/>
        </w:rPr>
      </w:pPr>
      <w:r w:rsidRPr="00060255">
        <w:rPr>
          <w:rFonts w:ascii="Arial" w:hAnsi="Arial" w:cs="Arial"/>
        </w:rPr>
        <w:t xml:space="preserve">от </w:t>
      </w:r>
      <w:r w:rsidR="00E94ABB">
        <w:rPr>
          <w:rFonts w:ascii="Arial" w:hAnsi="Arial" w:cs="Arial"/>
        </w:rPr>
        <w:t>28</w:t>
      </w:r>
      <w:bookmarkStart w:id="0" w:name="_GoBack"/>
      <w:bookmarkEnd w:id="0"/>
      <w:r w:rsidR="00F33BB4">
        <w:rPr>
          <w:rFonts w:ascii="Arial" w:hAnsi="Arial" w:cs="Arial"/>
        </w:rPr>
        <w:t>.12.2020г.</w:t>
      </w:r>
      <w:r w:rsidRPr="00060255">
        <w:rPr>
          <w:rFonts w:ascii="Arial" w:hAnsi="Arial" w:cs="Arial"/>
        </w:rPr>
        <w:t>№</w:t>
      </w:r>
      <w:r w:rsidR="00F33BB4">
        <w:rPr>
          <w:rFonts w:ascii="Arial" w:hAnsi="Arial" w:cs="Arial"/>
        </w:rPr>
        <w:t xml:space="preserve"> 18-3</w:t>
      </w:r>
    </w:p>
    <w:p w14:paraId="3AF4B8AD" w14:textId="77777777" w:rsidR="00060255" w:rsidRPr="00060255" w:rsidRDefault="00060255" w:rsidP="00060255">
      <w:pPr>
        <w:rPr>
          <w:rFonts w:ascii="Arial" w:hAnsi="Arial" w:cs="Arial"/>
        </w:rPr>
      </w:pPr>
    </w:p>
    <w:p w14:paraId="595D87C2" w14:textId="77777777" w:rsidR="00060255" w:rsidRPr="00060255" w:rsidRDefault="00060255" w:rsidP="00060255">
      <w:pPr>
        <w:jc w:val="center"/>
        <w:rPr>
          <w:rFonts w:ascii="Arial" w:hAnsi="Arial" w:cs="Arial"/>
          <w:b/>
        </w:rPr>
      </w:pPr>
      <w:r w:rsidRPr="00060255">
        <w:rPr>
          <w:rFonts w:ascii="Arial" w:hAnsi="Arial" w:cs="Arial"/>
          <w:b/>
        </w:rPr>
        <w:t>Порядок</w:t>
      </w:r>
    </w:p>
    <w:p w14:paraId="742DFF2E" w14:textId="77777777" w:rsidR="00060255" w:rsidRPr="00060255" w:rsidRDefault="00060255" w:rsidP="00060255">
      <w:pPr>
        <w:jc w:val="center"/>
        <w:rPr>
          <w:rFonts w:ascii="Arial" w:hAnsi="Arial" w:cs="Arial"/>
          <w:b/>
        </w:rPr>
      </w:pPr>
      <w:r w:rsidRPr="00060255">
        <w:rPr>
          <w:rFonts w:ascii="Arial" w:hAnsi="Arial" w:cs="Arial"/>
          <w:b/>
        </w:rPr>
        <w:t>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по передаче осуществления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в части реализации проектов государственной программы Тульской области «Формирование комфортной городской среды»</w:t>
      </w:r>
    </w:p>
    <w:p w14:paraId="23A38285" w14:textId="5E87BAAF" w:rsidR="00060255" w:rsidRDefault="00060255" w:rsidP="00060255">
      <w:pPr>
        <w:jc w:val="center"/>
        <w:rPr>
          <w:rFonts w:ascii="Arial" w:hAnsi="Arial" w:cs="Arial"/>
          <w:b/>
        </w:rPr>
      </w:pPr>
    </w:p>
    <w:p w14:paraId="1811B4DA" w14:textId="5CCF0524" w:rsidR="00A848FC" w:rsidRPr="00A848FC" w:rsidRDefault="00A848FC" w:rsidP="00A848FC">
      <w:pPr>
        <w:pStyle w:val="a4"/>
        <w:numPr>
          <w:ilvl w:val="0"/>
          <w:numId w:val="3"/>
        </w:numPr>
        <w:jc w:val="center"/>
        <w:rPr>
          <w:rFonts w:ascii="Arial" w:hAnsi="Arial" w:cs="Arial"/>
          <w:b/>
        </w:rPr>
      </w:pPr>
      <w:r w:rsidRPr="00A848FC">
        <w:rPr>
          <w:rFonts w:ascii="Arial" w:hAnsi="Arial" w:cs="Arial"/>
          <w:b/>
        </w:rPr>
        <w:t>Общие положения</w:t>
      </w:r>
    </w:p>
    <w:p w14:paraId="4D76ACC6" w14:textId="77777777" w:rsidR="00A848FC" w:rsidRPr="00A848FC" w:rsidRDefault="00A848FC" w:rsidP="00A848FC">
      <w:pPr>
        <w:pStyle w:val="a4"/>
        <w:rPr>
          <w:rFonts w:ascii="Arial" w:hAnsi="Arial" w:cs="Arial"/>
          <w:b/>
        </w:rPr>
      </w:pPr>
    </w:p>
    <w:p w14:paraId="52D2F711" w14:textId="77777777" w:rsidR="00060255" w:rsidRPr="00060255" w:rsidRDefault="00060255" w:rsidP="00060255">
      <w:pPr>
        <w:ind w:firstLine="709"/>
        <w:jc w:val="both"/>
        <w:rPr>
          <w:rFonts w:ascii="Arial" w:hAnsi="Arial" w:cs="Arial"/>
        </w:rPr>
      </w:pPr>
      <w:r w:rsidRPr="00060255">
        <w:rPr>
          <w:rFonts w:ascii="Arial" w:hAnsi="Arial" w:cs="Arial"/>
        </w:rPr>
        <w:t>1.</w:t>
      </w:r>
      <w:r w:rsidRPr="00060255">
        <w:rPr>
          <w:rFonts w:ascii="Arial" w:hAnsi="Arial" w:cs="Arial"/>
        </w:rPr>
        <w:tab/>
        <w:t>Настоящий порядок предоставления межбюджетных трансфертов (далее-межбюджетные трансферты) (далее - Порядок) устанавливает механизм предоставления межбюджетных трансфертов из бюджета муниципального образования рабочий поселок Дубна Дубенского района (далее – поселок) в бюджет муниципального образования Дубенский район  (далее - бюджета района) на осуществление части передаваемых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комфортной городской среды».</w:t>
      </w:r>
    </w:p>
    <w:p w14:paraId="025D1D59" w14:textId="77777777" w:rsidR="00060255" w:rsidRPr="00060255" w:rsidRDefault="00060255" w:rsidP="00060255">
      <w:pPr>
        <w:ind w:firstLine="709"/>
        <w:jc w:val="both"/>
        <w:rPr>
          <w:rFonts w:ascii="Arial" w:hAnsi="Arial" w:cs="Arial"/>
        </w:rPr>
      </w:pPr>
      <w:r w:rsidRPr="00060255">
        <w:rPr>
          <w:rFonts w:ascii="Arial" w:hAnsi="Arial" w:cs="Arial"/>
        </w:rPr>
        <w:t>2. Понятия и термины, используемые в настоящем Порядке, применяются в значениях, определенных Бюджетным кодексом Российской Федерации, решением Собрания представителей муниципального образования Дубенский район 09.09.2016г. №51-3 «Об утверждении Положения о межбюджетных отношениях в муниципальном образовании Дубенский район».</w:t>
      </w:r>
    </w:p>
    <w:p w14:paraId="493B8E76" w14:textId="77777777" w:rsidR="00060255" w:rsidRPr="00060255" w:rsidRDefault="00060255" w:rsidP="00060255">
      <w:pPr>
        <w:ind w:firstLine="709"/>
        <w:jc w:val="both"/>
        <w:rPr>
          <w:rFonts w:ascii="Arial" w:hAnsi="Arial" w:cs="Arial"/>
        </w:rPr>
      </w:pPr>
      <w:r w:rsidRPr="00060255">
        <w:rPr>
          <w:rFonts w:ascii="Arial" w:hAnsi="Arial" w:cs="Arial"/>
        </w:rPr>
        <w:t>3. Межбюджетные трансферты из бюджета поселения в бюджет района предоставляются в форме иных межбюджетных трансфертов. Средства носят целевой характер и не могут быть направлены на другие цели.</w:t>
      </w:r>
    </w:p>
    <w:p w14:paraId="0CD52861" w14:textId="77777777" w:rsidR="00060255" w:rsidRPr="00060255" w:rsidRDefault="00060255" w:rsidP="00060255">
      <w:pPr>
        <w:ind w:firstLine="709"/>
        <w:jc w:val="both"/>
        <w:rPr>
          <w:rFonts w:ascii="Arial" w:hAnsi="Arial" w:cs="Arial"/>
        </w:rPr>
      </w:pPr>
      <w:r w:rsidRPr="00060255">
        <w:rPr>
          <w:rFonts w:ascii="Arial" w:hAnsi="Arial" w:cs="Arial"/>
        </w:rPr>
        <w:t>4.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w:t>
      </w:r>
    </w:p>
    <w:p w14:paraId="687ABDBE" w14:textId="77777777" w:rsidR="00060255" w:rsidRPr="00060255" w:rsidRDefault="00060255" w:rsidP="00060255">
      <w:pPr>
        <w:ind w:firstLine="709"/>
        <w:jc w:val="both"/>
        <w:rPr>
          <w:rFonts w:ascii="Arial" w:hAnsi="Arial" w:cs="Arial"/>
        </w:rPr>
      </w:pPr>
      <w:r w:rsidRPr="00060255">
        <w:rPr>
          <w:rFonts w:ascii="Arial" w:hAnsi="Arial" w:cs="Arial"/>
        </w:rPr>
        <w:t>5. Объем межбюджетных трансфертов, необходимый для осуществления органами местного самоуправления района части полномочий поселка, определяется решением Собрания депутатов о бюджете на очередной финансовый год и плановый период.</w:t>
      </w:r>
    </w:p>
    <w:p w14:paraId="47CE1E2E" w14:textId="77777777" w:rsidR="00060255" w:rsidRPr="00060255" w:rsidRDefault="00060255" w:rsidP="00060255">
      <w:pPr>
        <w:ind w:firstLine="709"/>
        <w:jc w:val="both"/>
        <w:rPr>
          <w:rFonts w:ascii="Arial" w:hAnsi="Arial" w:cs="Arial"/>
        </w:rPr>
      </w:pPr>
      <w:r w:rsidRPr="00060255">
        <w:rPr>
          <w:rFonts w:ascii="Arial" w:hAnsi="Arial" w:cs="Arial"/>
        </w:rPr>
        <w:t>6. Расходы бюджета поселения на предоставление иных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0503.</w:t>
      </w:r>
    </w:p>
    <w:p w14:paraId="4968A3BA" w14:textId="77777777" w:rsidR="00060255" w:rsidRPr="00060255" w:rsidRDefault="00060255" w:rsidP="00060255">
      <w:pPr>
        <w:ind w:firstLine="709"/>
        <w:jc w:val="both"/>
        <w:rPr>
          <w:rFonts w:ascii="Arial" w:hAnsi="Arial" w:cs="Arial"/>
        </w:rPr>
      </w:pPr>
      <w:r w:rsidRPr="00060255">
        <w:rPr>
          <w:rFonts w:ascii="Arial" w:hAnsi="Arial" w:cs="Arial"/>
        </w:rPr>
        <w:t>7. Межбюджетные трансферты зачисляются в бюджет района по коду бюджетной классификации доходов 000 202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4E5DE851" w14:textId="548CF056" w:rsidR="00060255" w:rsidRDefault="00060255" w:rsidP="00060255">
      <w:pPr>
        <w:ind w:firstLine="709"/>
        <w:jc w:val="both"/>
        <w:rPr>
          <w:rFonts w:ascii="Arial" w:hAnsi="Arial" w:cs="Arial"/>
        </w:rPr>
      </w:pPr>
      <w:r w:rsidRPr="00060255">
        <w:rPr>
          <w:rFonts w:ascii="Arial" w:hAnsi="Arial" w:cs="Arial"/>
        </w:rPr>
        <w:t>8. Межбюджетные трансферты предоставляются из бюджета поселения бюджету района на основании заявок администрации муниципального образования Дубенский район, через лицевые счета, открытые в Финансовом управлении администрации муниципального образования Дубенский район, в соответствии с кассовым планом.</w:t>
      </w:r>
    </w:p>
    <w:p w14:paraId="3DECE54A" w14:textId="44251DC0" w:rsidR="00A848FC" w:rsidRDefault="00A848FC" w:rsidP="00060255">
      <w:pPr>
        <w:ind w:firstLine="709"/>
        <w:jc w:val="both"/>
        <w:rPr>
          <w:rFonts w:ascii="Arial" w:hAnsi="Arial" w:cs="Arial"/>
        </w:rPr>
      </w:pPr>
    </w:p>
    <w:p w14:paraId="5EF32EBB" w14:textId="3254AFEC" w:rsidR="00A848FC" w:rsidRDefault="00A848FC" w:rsidP="00060255">
      <w:pPr>
        <w:ind w:firstLine="709"/>
        <w:jc w:val="both"/>
        <w:rPr>
          <w:rFonts w:ascii="Arial" w:hAnsi="Arial" w:cs="Arial"/>
        </w:rPr>
      </w:pPr>
    </w:p>
    <w:p w14:paraId="75EDD177" w14:textId="3F89AF2D" w:rsidR="00A848FC" w:rsidRDefault="00A848FC" w:rsidP="00060255">
      <w:pPr>
        <w:ind w:firstLine="709"/>
        <w:jc w:val="both"/>
        <w:rPr>
          <w:rFonts w:ascii="Arial" w:hAnsi="Arial" w:cs="Arial"/>
        </w:rPr>
      </w:pPr>
    </w:p>
    <w:p w14:paraId="20122F63" w14:textId="77777777" w:rsidR="00A848FC" w:rsidRPr="00060255" w:rsidRDefault="00A848FC" w:rsidP="00060255">
      <w:pPr>
        <w:ind w:firstLine="709"/>
        <w:jc w:val="both"/>
        <w:rPr>
          <w:rFonts w:ascii="Arial" w:hAnsi="Arial" w:cs="Arial"/>
        </w:rPr>
      </w:pPr>
    </w:p>
    <w:p w14:paraId="03A64BCA" w14:textId="77777777" w:rsidR="00060255" w:rsidRPr="00060255" w:rsidRDefault="00060255" w:rsidP="00060255">
      <w:pPr>
        <w:ind w:firstLine="709"/>
        <w:contextualSpacing/>
        <w:jc w:val="both"/>
        <w:rPr>
          <w:rFonts w:ascii="Arial" w:hAnsi="Arial" w:cs="Arial"/>
        </w:rPr>
      </w:pPr>
      <w:r w:rsidRPr="00060255">
        <w:rPr>
          <w:rFonts w:ascii="Arial" w:hAnsi="Arial" w:cs="Arial"/>
        </w:rPr>
        <w:t>9. Органы местного самоуправления района, осуществляющие переданные им полномочия, несут ответственность за нецелевое использование межбюджетных трансфертов и достоверность предоставляемой отчетности, представляемой в соответствии заключенным Соглашением.</w:t>
      </w:r>
      <w:r w:rsidRPr="00060255">
        <w:rPr>
          <w:rFonts w:ascii="Arial" w:hAnsi="Arial" w:cs="Arial"/>
        </w:rPr>
        <w:cr/>
      </w:r>
      <w:r w:rsidR="002525A0">
        <w:rPr>
          <w:rFonts w:ascii="Arial" w:hAnsi="Arial" w:cs="Arial"/>
        </w:rPr>
        <w:t>10</w:t>
      </w:r>
      <w:r w:rsidRPr="00060255">
        <w:rPr>
          <w:rFonts w:ascii="Arial" w:hAnsi="Arial" w:cs="Arial"/>
        </w:rPr>
        <w:t>. Неиспользованный остаток межбюджетных трансфертов, переданных органам местного самоуправления муниципального района, подлежит возврату в доход бюджета поселка до 31 декабря текущего финансового года.</w:t>
      </w:r>
    </w:p>
    <w:p w14:paraId="1DB62820" w14:textId="77777777" w:rsidR="00060255" w:rsidRPr="00060255" w:rsidRDefault="00060255" w:rsidP="00060255">
      <w:pPr>
        <w:ind w:firstLine="709"/>
        <w:jc w:val="both"/>
        <w:rPr>
          <w:rFonts w:ascii="Arial" w:hAnsi="Arial" w:cs="Arial"/>
        </w:rPr>
      </w:pPr>
    </w:p>
    <w:p w14:paraId="702E1FC0" w14:textId="77777777" w:rsidR="00060255" w:rsidRPr="00A848FC" w:rsidRDefault="00060255" w:rsidP="00060255">
      <w:pPr>
        <w:ind w:firstLine="709"/>
        <w:jc w:val="both"/>
        <w:rPr>
          <w:rFonts w:ascii="Arial" w:hAnsi="Arial" w:cs="Arial"/>
          <w:b/>
          <w:bCs/>
        </w:rPr>
      </w:pPr>
      <w:r w:rsidRPr="00A848FC">
        <w:rPr>
          <w:rFonts w:ascii="Arial" w:hAnsi="Arial" w:cs="Arial"/>
          <w:b/>
          <w:bCs/>
        </w:rPr>
        <w:t>2.</w:t>
      </w:r>
      <w:r w:rsidRPr="00A848FC">
        <w:rPr>
          <w:rFonts w:ascii="Arial" w:hAnsi="Arial" w:cs="Arial"/>
          <w:b/>
          <w:bCs/>
        </w:rPr>
        <w:tab/>
        <w:t>Условия предоставления иных межбюджетных трансфертов</w:t>
      </w:r>
    </w:p>
    <w:p w14:paraId="3484F792" w14:textId="77777777" w:rsidR="00060255" w:rsidRPr="00060255" w:rsidRDefault="00060255" w:rsidP="00060255">
      <w:pPr>
        <w:ind w:firstLine="709"/>
        <w:jc w:val="both"/>
        <w:rPr>
          <w:rFonts w:ascii="Arial" w:hAnsi="Arial" w:cs="Arial"/>
        </w:rPr>
      </w:pPr>
    </w:p>
    <w:p w14:paraId="6C1A6863" w14:textId="77777777" w:rsidR="00060255" w:rsidRPr="00060255" w:rsidRDefault="00060255" w:rsidP="00060255">
      <w:pPr>
        <w:ind w:firstLine="709"/>
        <w:jc w:val="both"/>
        <w:rPr>
          <w:rFonts w:ascii="Arial" w:hAnsi="Arial" w:cs="Arial"/>
        </w:rPr>
      </w:pPr>
      <w:r w:rsidRPr="00060255">
        <w:rPr>
          <w:rFonts w:ascii="Arial" w:hAnsi="Arial" w:cs="Arial"/>
        </w:rPr>
        <w:t>2.1. Предоставление иных межбюджетных трансфертов из бюджета поселения осуществляется за счет собственных доходов, дотаций  и источников финансирования дефицита бюджетов поселений.</w:t>
      </w:r>
    </w:p>
    <w:p w14:paraId="0DFEC35E" w14:textId="13271CC7" w:rsidR="00060255" w:rsidRPr="00060255" w:rsidRDefault="00A848FC" w:rsidP="00060255">
      <w:pPr>
        <w:ind w:firstLine="709"/>
        <w:jc w:val="both"/>
        <w:rPr>
          <w:rFonts w:ascii="Arial" w:hAnsi="Arial" w:cs="Arial"/>
        </w:rPr>
      </w:pPr>
      <w:r>
        <w:rPr>
          <w:rFonts w:ascii="Arial" w:hAnsi="Arial" w:cs="Arial"/>
        </w:rPr>
        <w:t>2</w:t>
      </w:r>
      <w:r w:rsidRPr="00A848FC">
        <w:rPr>
          <w:rFonts w:ascii="Arial" w:hAnsi="Arial" w:cs="Arial"/>
        </w:rPr>
        <w:t>.2. В соответствии с Решением Собрания представителей муниципального образования Дубенский район от 25.12.2018г №6-2 «Об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 входящих в состав муниципального образования Дубенский район, о передаче (принятии)  осуществления части своих полномочий по решению вопросов местного значения» предоставление иных межбюджетных трансфертов из бюджетов поселений осуществляется при условии заключения Соглашения о передаче вышеназванных полномочий.</w:t>
      </w:r>
      <w:r w:rsidR="00060255" w:rsidRPr="00060255">
        <w:rPr>
          <w:rFonts w:ascii="Arial" w:hAnsi="Arial" w:cs="Arial"/>
        </w:rPr>
        <w:t xml:space="preserve">2.3. Формирование, перечисление и учет межбюджетных трансфертов,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 указанных в пункте 1.2 настоящего Соглашения, осуществляется по мере поступления заявок </w:t>
      </w:r>
      <w:r w:rsidR="00060255">
        <w:rPr>
          <w:rFonts w:ascii="Arial" w:hAnsi="Arial" w:cs="Arial"/>
        </w:rPr>
        <w:t xml:space="preserve">от администрации муниципального образования Дубенский район </w:t>
      </w:r>
      <w:r w:rsidR="00060255" w:rsidRPr="00060255">
        <w:rPr>
          <w:rFonts w:ascii="Arial" w:hAnsi="Arial" w:cs="Arial"/>
        </w:rPr>
        <w:t>на финансирование расходных обязательств для осуществления переданных части полномочий по решению вопросов местного значения.</w:t>
      </w:r>
    </w:p>
    <w:p w14:paraId="0199AC3E" w14:textId="77777777" w:rsidR="00060255" w:rsidRPr="00060255" w:rsidRDefault="00060255" w:rsidP="00060255">
      <w:pPr>
        <w:ind w:firstLine="709"/>
        <w:jc w:val="both"/>
        <w:rPr>
          <w:rFonts w:ascii="Arial" w:hAnsi="Arial" w:cs="Arial"/>
        </w:rPr>
      </w:pPr>
    </w:p>
    <w:p w14:paraId="7F7177BF" w14:textId="77777777" w:rsidR="00060255" w:rsidRPr="00060255" w:rsidRDefault="00060255" w:rsidP="00060255">
      <w:pPr>
        <w:ind w:firstLine="709"/>
        <w:jc w:val="both"/>
        <w:rPr>
          <w:rFonts w:ascii="Arial" w:hAnsi="Arial" w:cs="Arial"/>
        </w:rPr>
      </w:pPr>
    </w:p>
    <w:p w14:paraId="3F0BE78E" w14:textId="77777777" w:rsidR="002525A0" w:rsidRDefault="00060255" w:rsidP="00060255">
      <w:pPr>
        <w:jc w:val="both"/>
        <w:rPr>
          <w:rFonts w:ascii="Arial" w:hAnsi="Arial" w:cs="Arial"/>
        </w:rPr>
      </w:pPr>
      <w:r w:rsidRPr="00060255">
        <w:rPr>
          <w:rFonts w:ascii="Arial" w:hAnsi="Arial" w:cs="Arial"/>
        </w:rPr>
        <w:t>Глава муниципального</w:t>
      </w:r>
      <w:r w:rsidR="002525A0">
        <w:rPr>
          <w:rFonts w:ascii="Arial" w:hAnsi="Arial" w:cs="Arial"/>
        </w:rPr>
        <w:t xml:space="preserve"> </w:t>
      </w:r>
      <w:r w:rsidRPr="00060255">
        <w:rPr>
          <w:rFonts w:ascii="Arial" w:hAnsi="Arial" w:cs="Arial"/>
        </w:rPr>
        <w:t xml:space="preserve">образования </w:t>
      </w:r>
    </w:p>
    <w:p w14:paraId="46BEF9B1" w14:textId="77777777" w:rsidR="00060255" w:rsidRPr="00060255" w:rsidRDefault="002525A0" w:rsidP="00060255">
      <w:pPr>
        <w:jc w:val="both"/>
        <w:rPr>
          <w:rFonts w:ascii="Arial" w:hAnsi="Arial" w:cs="Arial"/>
        </w:rPr>
      </w:pPr>
      <w:r>
        <w:rPr>
          <w:rFonts w:ascii="Arial" w:hAnsi="Arial" w:cs="Arial"/>
        </w:rPr>
        <w:t xml:space="preserve">рабочий поселок Дубна </w:t>
      </w:r>
      <w:r w:rsidR="00060255" w:rsidRPr="00060255">
        <w:rPr>
          <w:rFonts w:ascii="Arial" w:hAnsi="Arial" w:cs="Arial"/>
        </w:rPr>
        <w:t xml:space="preserve">Дубенский район                                 </w:t>
      </w:r>
      <w:r>
        <w:rPr>
          <w:rFonts w:ascii="Arial" w:hAnsi="Arial" w:cs="Arial"/>
        </w:rPr>
        <w:t xml:space="preserve">                В.В. Емельянов</w:t>
      </w:r>
    </w:p>
    <w:p w14:paraId="277DE39A" w14:textId="77777777" w:rsidR="00060255" w:rsidRPr="00060255" w:rsidRDefault="00060255" w:rsidP="00060255">
      <w:pPr>
        <w:ind w:firstLine="709"/>
        <w:jc w:val="both"/>
        <w:rPr>
          <w:rFonts w:ascii="Arial" w:hAnsi="Arial" w:cs="Arial"/>
        </w:rPr>
      </w:pPr>
    </w:p>
    <w:p w14:paraId="23915ECB" w14:textId="77777777" w:rsidR="00060255" w:rsidRPr="00060255" w:rsidRDefault="00060255" w:rsidP="00060255">
      <w:pPr>
        <w:rPr>
          <w:rFonts w:ascii="Arial" w:hAnsi="Arial" w:cs="Arial"/>
        </w:rPr>
      </w:pPr>
    </w:p>
    <w:p w14:paraId="1AEE4F0A" w14:textId="77777777" w:rsidR="00060255" w:rsidRPr="00060255" w:rsidRDefault="00060255" w:rsidP="00060255">
      <w:pPr>
        <w:rPr>
          <w:rFonts w:ascii="Arial" w:hAnsi="Arial" w:cs="Arial"/>
        </w:rPr>
      </w:pPr>
    </w:p>
    <w:p w14:paraId="435AFC70" w14:textId="77777777" w:rsidR="00060255" w:rsidRPr="00060255" w:rsidRDefault="00060255" w:rsidP="00060255">
      <w:pPr>
        <w:rPr>
          <w:rFonts w:ascii="Arial" w:hAnsi="Arial" w:cs="Arial"/>
        </w:rPr>
      </w:pPr>
    </w:p>
    <w:p w14:paraId="14932B4F" w14:textId="77777777" w:rsidR="005B0BEF" w:rsidRPr="005B0BEF" w:rsidRDefault="005B0BEF">
      <w:pPr>
        <w:rPr>
          <w:rFonts w:ascii="Arial" w:hAnsi="Arial" w:cs="Arial"/>
        </w:rPr>
      </w:pPr>
    </w:p>
    <w:sectPr w:rsidR="005B0BEF" w:rsidRPr="005B0BEF" w:rsidSect="00A848FC">
      <w:pgSz w:w="11906" w:h="16838"/>
      <w:pgMar w:top="142"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1606"/>
    <w:multiLevelType w:val="hybridMultilevel"/>
    <w:tmpl w:val="8258E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A3300"/>
    <w:multiLevelType w:val="hybridMultilevel"/>
    <w:tmpl w:val="30D260E2"/>
    <w:lvl w:ilvl="0" w:tplc="5862FD64">
      <w:start w:val="1"/>
      <w:numFmt w:val="decimal"/>
      <w:lvlText w:val="%1."/>
      <w:lvlJc w:val="left"/>
      <w:pPr>
        <w:ind w:left="1759" w:hanging="105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F477E"/>
    <w:multiLevelType w:val="hybridMultilevel"/>
    <w:tmpl w:val="5084379C"/>
    <w:lvl w:ilvl="0" w:tplc="A394D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28"/>
    <w:rsid w:val="00060255"/>
    <w:rsid w:val="00102022"/>
    <w:rsid w:val="00147709"/>
    <w:rsid w:val="00154DDD"/>
    <w:rsid w:val="001747A9"/>
    <w:rsid w:val="002525A0"/>
    <w:rsid w:val="002A622F"/>
    <w:rsid w:val="003005DA"/>
    <w:rsid w:val="00321CD5"/>
    <w:rsid w:val="0037122F"/>
    <w:rsid w:val="00373823"/>
    <w:rsid w:val="004238B5"/>
    <w:rsid w:val="0056396F"/>
    <w:rsid w:val="005B0BEF"/>
    <w:rsid w:val="00623C14"/>
    <w:rsid w:val="006458FD"/>
    <w:rsid w:val="00660BC4"/>
    <w:rsid w:val="0066288D"/>
    <w:rsid w:val="006C2F85"/>
    <w:rsid w:val="00706C3A"/>
    <w:rsid w:val="007849DD"/>
    <w:rsid w:val="00793B2A"/>
    <w:rsid w:val="007E40A7"/>
    <w:rsid w:val="009101FA"/>
    <w:rsid w:val="00A848FC"/>
    <w:rsid w:val="00BC24EB"/>
    <w:rsid w:val="00C6062C"/>
    <w:rsid w:val="00C60D23"/>
    <w:rsid w:val="00C616B8"/>
    <w:rsid w:val="00CB6205"/>
    <w:rsid w:val="00D454B1"/>
    <w:rsid w:val="00DB7EB1"/>
    <w:rsid w:val="00E36AEB"/>
    <w:rsid w:val="00E94ABB"/>
    <w:rsid w:val="00ED54E6"/>
    <w:rsid w:val="00EF667D"/>
    <w:rsid w:val="00F33BB4"/>
    <w:rsid w:val="00F5776E"/>
    <w:rsid w:val="00FD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E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4pt0pt">
    <w:name w:val="Заголовок №1 + 14 pt;Интервал 0 pt"/>
    <w:basedOn w:val="a0"/>
    <w:rsid w:val="00DB7EB1"/>
    <w:rPr>
      <w:rFonts w:ascii="Arial" w:eastAsia="Arial" w:hAnsi="Arial" w:cs="Arial"/>
      <w:b/>
      <w:bCs/>
      <w:color w:val="000000"/>
      <w:spacing w:val="1"/>
      <w:w w:val="100"/>
      <w:position w:val="0"/>
      <w:sz w:val="28"/>
      <w:szCs w:val="28"/>
      <w:shd w:val="clear" w:color="auto" w:fill="FFFFFF"/>
      <w:lang w:val="ru-RU" w:eastAsia="ru-RU" w:bidi="ru-RU"/>
    </w:rPr>
  </w:style>
  <w:style w:type="character" w:customStyle="1" w:styleId="a3">
    <w:name w:val="Основной текст_"/>
    <w:basedOn w:val="a0"/>
    <w:link w:val="2"/>
    <w:rsid w:val="005B0BEF"/>
    <w:rPr>
      <w:rFonts w:ascii="Arial" w:eastAsia="Arial" w:hAnsi="Arial" w:cs="Arial"/>
      <w:spacing w:val="-1"/>
      <w:sz w:val="19"/>
      <w:szCs w:val="19"/>
      <w:shd w:val="clear" w:color="auto" w:fill="FFFFFF"/>
    </w:rPr>
  </w:style>
  <w:style w:type="paragraph" w:customStyle="1" w:styleId="2">
    <w:name w:val="Основной текст2"/>
    <w:basedOn w:val="a"/>
    <w:link w:val="a3"/>
    <w:rsid w:val="005B0BEF"/>
    <w:pPr>
      <w:widowControl w:val="0"/>
      <w:shd w:val="clear" w:color="auto" w:fill="FFFFFF"/>
      <w:spacing w:before="240" w:after="780" w:line="0" w:lineRule="atLeast"/>
      <w:jc w:val="both"/>
    </w:pPr>
    <w:rPr>
      <w:rFonts w:ascii="Arial" w:eastAsia="Arial" w:hAnsi="Arial" w:cs="Arial"/>
      <w:spacing w:val="-1"/>
      <w:sz w:val="19"/>
      <w:szCs w:val="19"/>
      <w:lang w:eastAsia="en-US"/>
    </w:rPr>
  </w:style>
  <w:style w:type="paragraph" w:styleId="a4">
    <w:name w:val="List Paragraph"/>
    <w:basedOn w:val="a"/>
    <w:uiPriority w:val="34"/>
    <w:qFormat/>
    <w:rsid w:val="00321CD5"/>
    <w:pPr>
      <w:ind w:left="720"/>
      <w:contextualSpacing/>
    </w:pPr>
  </w:style>
  <w:style w:type="paragraph" w:styleId="a5">
    <w:name w:val="Balloon Text"/>
    <w:basedOn w:val="a"/>
    <w:link w:val="a6"/>
    <w:uiPriority w:val="99"/>
    <w:semiHidden/>
    <w:unhideWhenUsed/>
    <w:rsid w:val="00793B2A"/>
    <w:rPr>
      <w:rFonts w:ascii="Segoe UI" w:hAnsi="Segoe UI" w:cs="Segoe UI"/>
      <w:sz w:val="18"/>
      <w:szCs w:val="18"/>
    </w:rPr>
  </w:style>
  <w:style w:type="character" w:customStyle="1" w:styleId="a6">
    <w:name w:val="Текст выноски Знак"/>
    <w:basedOn w:val="a0"/>
    <w:link w:val="a5"/>
    <w:uiPriority w:val="99"/>
    <w:semiHidden/>
    <w:rsid w:val="00793B2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E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4pt0pt">
    <w:name w:val="Заголовок №1 + 14 pt;Интервал 0 pt"/>
    <w:basedOn w:val="a0"/>
    <w:rsid w:val="00DB7EB1"/>
    <w:rPr>
      <w:rFonts w:ascii="Arial" w:eastAsia="Arial" w:hAnsi="Arial" w:cs="Arial"/>
      <w:b/>
      <w:bCs/>
      <w:color w:val="000000"/>
      <w:spacing w:val="1"/>
      <w:w w:val="100"/>
      <w:position w:val="0"/>
      <w:sz w:val="28"/>
      <w:szCs w:val="28"/>
      <w:shd w:val="clear" w:color="auto" w:fill="FFFFFF"/>
      <w:lang w:val="ru-RU" w:eastAsia="ru-RU" w:bidi="ru-RU"/>
    </w:rPr>
  </w:style>
  <w:style w:type="character" w:customStyle="1" w:styleId="a3">
    <w:name w:val="Основной текст_"/>
    <w:basedOn w:val="a0"/>
    <w:link w:val="2"/>
    <w:rsid w:val="005B0BEF"/>
    <w:rPr>
      <w:rFonts w:ascii="Arial" w:eastAsia="Arial" w:hAnsi="Arial" w:cs="Arial"/>
      <w:spacing w:val="-1"/>
      <w:sz w:val="19"/>
      <w:szCs w:val="19"/>
      <w:shd w:val="clear" w:color="auto" w:fill="FFFFFF"/>
    </w:rPr>
  </w:style>
  <w:style w:type="paragraph" w:customStyle="1" w:styleId="2">
    <w:name w:val="Основной текст2"/>
    <w:basedOn w:val="a"/>
    <w:link w:val="a3"/>
    <w:rsid w:val="005B0BEF"/>
    <w:pPr>
      <w:widowControl w:val="0"/>
      <w:shd w:val="clear" w:color="auto" w:fill="FFFFFF"/>
      <w:spacing w:before="240" w:after="780" w:line="0" w:lineRule="atLeast"/>
      <w:jc w:val="both"/>
    </w:pPr>
    <w:rPr>
      <w:rFonts w:ascii="Arial" w:eastAsia="Arial" w:hAnsi="Arial" w:cs="Arial"/>
      <w:spacing w:val="-1"/>
      <w:sz w:val="19"/>
      <w:szCs w:val="19"/>
      <w:lang w:eastAsia="en-US"/>
    </w:rPr>
  </w:style>
  <w:style w:type="paragraph" w:styleId="a4">
    <w:name w:val="List Paragraph"/>
    <w:basedOn w:val="a"/>
    <w:uiPriority w:val="34"/>
    <w:qFormat/>
    <w:rsid w:val="00321CD5"/>
    <w:pPr>
      <w:ind w:left="720"/>
      <w:contextualSpacing/>
    </w:pPr>
  </w:style>
  <w:style w:type="paragraph" w:styleId="a5">
    <w:name w:val="Balloon Text"/>
    <w:basedOn w:val="a"/>
    <w:link w:val="a6"/>
    <w:uiPriority w:val="99"/>
    <w:semiHidden/>
    <w:unhideWhenUsed/>
    <w:rsid w:val="00793B2A"/>
    <w:rPr>
      <w:rFonts w:ascii="Segoe UI" w:hAnsi="Segoe UI" w:cs="Segoe UI"/>
      <w:sz w:val="18"/>
      <w:szCs w:val="18"/>
    </w:rPr>
  </w:style>
  <w:style w:type="character" w:customStyle="1" w:styleId="a6">
    <w:name w:val="Текст выноски Знак"/>
    <w:basedOn w:val="a0"/>
    <w:link w:val="a5"/>
    <w:uiPriority w:val="99"/>
    <w:semiHidden/>
    <w:rsid w:val="00793B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Марина Александровна</dc:creator>
  <cp:keywords/>
  <dc:description/>
  <cp:lastModifiedBy>Чибисова Диана Витальевна</cp:lastModifiedBy>
  <cp:revision>30</cp:revision>
  <cp:lastPrinted>2020-11-26T11:12:00Z</cp:lastPrinted>
  <dcterms:created xsi:type="dcterms:W3CDTF">2019-12-04T12:14:00Z</dcterms:created>
  <dcterms:modified xsi:type="dcterms:W3CDTF">2020-12-21T06:14:00Z</dcterms:modified>
</cp:coreProperties>
</file>