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20" w:rsidRDefault="00DD7A20">
      <w:pPr>
        <w:rPr>
          <w:b/>
          <w:bCs/>
        </w:rPr>
      </w:pPr>
    </w:p>
    <w:p w:rsidR="00621147" w:rsidRPr="00D35C04" w:rsidRDefault="00621147" w:rsidP="00D35C04">
      <w:pPr>
        <w:jc w:val="right"/>
        <w:rPr>
          <w:b/>
          <w:bCs/>
        </w:rPr>
      </w:pPr>
    </w:p>
    <w:p w:rsidR="00FF11EA" w:rsidRDefault="00FF11EA" w:rsidP="001707A3">
      <w:pPr>
        <w:jc w:val="right"/>
      </w:pPr>
    </w:p>
    <w:p w:rsidR="00FF11EA" w:rsidRDefault="00FF11EA" w:rsidP="001707A3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9429DF" w:rsidRPr="001535B0" w:rsidTr="00FF11EA">
        <w:trPr>
          <w:jc w:val="center"/>
        </w:trPr>
        <w:tc>
          <w:tcPr>
            <w:tcW w:w="9355" w:type="dxa"/>
          </w:tcPr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429DF" w:rsidRDefault="009429DF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BA3748" w:rsidRPr="001535B0" w:rsidRDefault="00BA3748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842AF" w:rsidRPr="001535B0" w:rsidRDefault="00F842AF" w:rsidP="00EB1AAB">
            <w:pPr>
              <w:rPr>
                <w:rFonts w:ascii="Arial" w:hAnsi="Arial" w:cs="Arial"/>
                <w:b/>
                <w:sz w:val="24"/>
              </w:rPr>
            </w:pPr>
          </w:p>
          <w:p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621147" w:rsidRDefault="00621147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BC3E75" w:rsidRDefault="00BC3E75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621147" w:rsidRPr="001535B0" w:rsidRDefault="007560A8" w:rsidP="002124D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От 26.03.2021                                                                                  №264</w:t>
            </w:r>
            <w:bookmarkStart w:id="0" w:name="_GoBack"/>
            <w:bookmarkEnd w:id="0"/>
          </w:p>
          <w:p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1535B0" w:rsidTr="00FF11EA">
        <w:trPr>
          <w:jc w:val="center"/>
        </w:trPr>
        <w:tc>
          <w:tcPr>
            <w:tcW w:w="9355" w:type="dxa"/>
          </w:tcPr>
          <w:p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AD1948" w:rsidTr="00FF11EA">
        <w:trPr>
          <w:jc w:val="center"/>
        </w:trPr>
        <w:tc>
          <w:tcPr>
            <w:tcW w:w="9355" w:type="dxa"/>
          </w:tcPr>
          <w:p w:rsidR="009429DF" w:rsidRPr="00AD1948" w:rsidRDefault="009429DF" w:rsidP="00D35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муниципального образования Дубенский район от 25.02.2014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года №</w:t>
            </w:r>
            <w:r w:rsidR="004220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«Об утверждении муниципальной программы «Модернизация и развитие автомобильных дорог общего пользования»</w:t>
            </w:r>
          </w:p>
          <w:p w:rsidR="00BC3E75" w:rsidRDefault="00BC3E75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5C04" w:rsidRDefault="00D35C04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C04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муниципального образования Дубенский район от 01.11.2013 г. № 1217 «Об утверждении порядка разработки, реализации и оценки эффективности муниципальных программ Дубенского района», </w:t>
            </w:r>
            <w:r w:rsidR="004F43F0" w:rsidRPr="004F43F0">
              <w:rPr>
                <w:rFonts w:ascii="Arial" w:hAnsi="Arial" w:cs="Arial"/>
                <w:sz w:val="24"/>
                <w:szCs w:val="24"/>
              </w:rPr>
              <w:t xml:space="preserve">решением </w:t>
            </w:r>
            <w:r w:rsidR="00DE3D58" w:rsidRPr="00DE3D58">
              <w:rPr>
                <w:rFonts w:ascii="Arial" w:hAnsi="Arial" w:cs="Arial"/>
                <w:sz w:val="24"/>
                <w:szCs w:val="24"/>
              </w:rPr>
              <w:t>Собрания представителей МО Дубенский район от 28.12.2020 года № 35-15 «О внесении изменений в решение Собрания представителей муниципального образования Дубенский район от 24.12.2019 г. №19-4 «О бюджете муниципального образования Дубенский район на 2020 год и плановый период 2021 и 2022 годов» и в соответствии с решением  Собрания представителей МО Дубенский район от 28.12.2020 № 35-12 «О бюджете муниципального образования Дубенский район на 2021 год и плановый период 2022 и 2023 годов»  в целях приведения в соответствия с бюджетом муниципального образования Дубенский район</w:t>
            </w:r>
            <w:r w:rsidRPr="00D35C04">
              <w:rPr>
                <w:rFonts w:ascii="Arial" w:hAnsi="Arial" w:cs="Arial"/>
                <w:sz w:val="24"/>
                <w:szCs w:val="24"/>
              </w:rPr>
              <w:t>, на основании Устава муниципального образования Дубенский район администрация муниципального образования Дубенский район ПОСТАНОВЛЯЕТ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3143B" w:rsidRPr="0043143B" w:rsidRDefault="00D35C04" w:rsidP="00D35C04">
            <w:pPr>
              <w:autoSpaceDE w:val="0"/>
              <w:autoSpaceDN w:val="0"/>
              <w:adjustRightInd w:val="0"/>
              <w:ind w:left="29" w:firstLine="567"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1.</w:t>
            </w:r>
            <w:r>
              <w:t xml:space="preserve">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Внести изменения в постановлени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администрации муниципального образования Дубенский район от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25.02.2014 года №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202 «Об утверждении муниципальной программы «Модернизация и развитие автомобильных дорог общего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пользования местного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значения на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территории муниципального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образования </w:t>
            </w:r>
            <w:r w:rsidR="00DD7A2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Дубенский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район»</w:t>
            </w: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изложив 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приложение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в новой редакции (Приложение).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 </w:t>
            </w:r>
          </w:p>
          <w:p w:rsidR="009429DF" w:rsidRPr="00AD1948" w:rsidRDefault="00422027" w:rsidP="00D3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9429DF" w:rsidRPr="00AD1948">
              <w:rPr>
                <w:rFonts w:ascii="Arial" w:hAnsi="Arial" w:cs="Arial"/>
                <w:sz w:val="24"/>
                <w:szCs w:val="24"/>
              </w:rPr>
              <w:t>2.</w:t>
            </w:r>
            <w:r w:rsidR="00D35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9DF">
              <w:rPr>
                <w:rFonts w:ascii="Arial" w:hAnsi="Arial" w:cs="Arial"/>
                <w:sz w:val="24"/>
                <w:szCs w:val="24"/>
              </w:rPr>
              <w:t>Комитету по жизнеобеспечению администрации муниципального образования Дубенский район (</w:t>
            </w:r>
            <w:r w:rsidR="00D35C04">
              <w:rPr>
                <w:rFonts w:ascii="Arial" w:hAnsi="Arial" w:cs="Arial"/>
                <w:sz w:val="24"/>
                <w:szCs w:val="24"/>
              </w:rPr>
              <w:t>А.Н.Неуступовой</w:t>
            </w:r>
            <w:r w:rsidR="009429DF">
              <w:rPr>
                <w:rFonts w:ascii="Arial" w:hAnsi="Arial" w:cs="Arial"/>
                <w:sz w:val="24"/>
                <w:szCs w:val="24"/>
              </w:rPr>
              <w:t xml:space="preserve">) обнародовать настоящее постановление на информационных стендах администрации муниципального образования Дубенский район. </w:t>
            </w:r>
          </w:p>
          <w:p w:rsidR="009429DF" w:rsidRPr="00AD1948" w:rsidRDefault="009429DF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948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Pr="00AD1948">
              <w:rPr>
                <w:rFonts w:ascii="Arial" w:hAnsi="Arial" w:cs="Arial"/>
                <w:sz w:val="24"/>
                <w:szCs w:val="24"/>
              </w:rPr>
              <w:t>3.  Постановление вступает в силу со дня обнародования.</w:t>
            </w:r>
          </w:p>
          <w:p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:rsidR="00BC3E75" w:rsidRPr="00AD1948" w:rsidRDefault="00BC3E75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>Глава администрации</w:t>
      </w:r>
    </w:p>
    <w:p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124DB" w:rsidRDefault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1535B0">
        <w:rPr>
          <w:rFonts w:ascii="Arial" w:hAnsi="Arial" w:cs="Arial"/>
          <w:sz w:val="24"/>
          <w:szCs w:val="24"/>
        </w:rPr>
        <w:tab/>
        <w:t xml:space="preserve">                                                К.О. Гузов</w:t>
      </w:r>
    </w:p>
    <w:p w:rsidR="00473F47" w:rsidRPr="00376AB7" w:rsidRDefault="00473F47" w:rsidP="00473F47">
      <w:pPr>
        <w:jc w:val="right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к постановлению администрации муниципального образования</w:t>
      </w:r>
    </w:p>
    <w:p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Дубенский район</w:t>
      </w:r>
    </w:p>
    <w:p w:rsidR="00473F47" w:rsidRPr="00EA7367" w:rsidRDefault="00473F47" w:rsidP="00473F47">
      <w:pPr>
        <w:ind w:left="927"/>
        <w:jc w:val="right"/>
        <w:rPr>
          <w:rFonts w:ascii="Arial" w:eastAsia="Calibri" w:hAnsi="Arial" w:cs="Arial"/>
          <w:sz w:val="24"/>
          <w:szCs w:val="24"/>
        </w:rPr>
      </w:pPr>
      <w:r w:rsidRPr="00376AB7">
        <w:rPr>
          <w:rFonts w:ascii="Arial" w:eastAsia="Calibri" w:hAnsi="Arial" w:cs="Arial"/>
          <w:sz w:val="24"/>
          <w:szCs w:val="24"/>
        </w:rPr>
        <w:t xml:space="preserve">от </w:t>
      </w:r>
      <w:r w:rsidRPr="00376AB7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</w:t>
      </w:r>
      <w:r w:rsidRPr="00376AB7">
        <w:rPr>
          <w:rFonts w:ascii="Arial" w:eastAsia="Calibri" w:hAnsi="Arial" w:cs="Arial"/>
          <w:sz w:val="24"/>
          <w:szCs w:val="24"/>
        </w:rPr>
        <w:t xml:space="preserve">  № </w:t>
      </w:r>
      <w:r w:rsidRPr="00376AB7">
        <w:rPr>
          <w:rFonts w:ascii="Arial" w:eastAsia="Calibri" w:hAnsi="Arial" w:cs="Arial"/>
          <w:color w:val="FFFFFF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  <w:u w:val="single"/>
        </w:rPr>
        <w:t>________</w:t>
      </w:r>
      <w:r w:rsidRPr="00EA7367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473F47" w:rsidRDefault="00473F47" w:rsidP="00473F47">
      <w:pPr>
        <w:rPr>
          <w:rFonts w:ascii="Arial" w:eastAsia="Calibri" w:hAnsi="Arial" w:cs="Arial"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eastAsia="Calibri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</w:t>
      </w: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муниципальной программы </w:t>
      </w:r>
    </w:p>
    <w:p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муниципального </w:t>
      </w:r>
      <w:r w:rsidR="002124DB" w:rsidRPr="00376AB7">
        <w:rPr>
          <w:sz w:val="24"/>
          <w:szCs w:val="24"/>
        </w:rPr>
        <w:t>образования Дубенский</w:t>
      </w:r>
      <w:r w:rsidRPr="00376AB7">
        <w:rPr>
          <w:sz w:val="24"/>
          <w:szCs w:val="24"/>
        </w:rPr>
        <w:t xml:space="preserve"> район</w:t>
      </w:r>
    </w:p>
    <w:p w:rsidR="00473F47" w:rsidRPr="00571BAC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«Модернизация и развитие автомобильных дорог общего </w:t>
      </w:r>
      <w:r w:rsidR="002124DB" w:rsidRPr="00376AB7">
        <w:rPr>
          <w:sz w:val="24"/>
          <w:szCs w:val="24"/>
        </w:rPr>
        <w:t>пользования»</w:t>
      </w:r>
      <w:r>
        <w:rPr>
          <w:sz w:val="24"/>
          <w:szCs w:val="24"/>
        </w:rPr>
        <w:t xml:space="preserve"> </w:t>
      </w:r>
      <w:r w:rsidRPr="00571BAC">
        <w:rPr>
          <w:sz w:val="24"/>
          <w:szCs w:val="24"/>
        </w:rPr>
        <w:t>(</w:t>
      </w:r>
      <w:r w:rsidRPr="00376AB7">
        <w:rPr>
          <w:sz w:val="24"/>
          <w:szCs w:val="24"/>
        </w:rPr>
        <w:t>далее - программа</w:t>
      </w:r>
      <w:r w:rsidRPr="00571BAC">
        <w:rPr>
          <w:sz w:val="24"/>
          <w:szCs w:val="24"/>
        </w:rPr>
        <w:t>)</w:t>
      </w:r>
    </w:p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411"/>
      </w:tblGrid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пользования»;</w:t>
            </w:r>
          </w:p>
          <w:p w:rsidR="00473F47" w:rsidRPr="00376AB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 «Содержание автомобильных </w:t>
            </w:r>
            <w:r>
              <w:rPr>
                <w:rFonts w:ascii="Arial" w:hAnsi="Arial" w:cs="Arial"/>
                <w:sz w:val="24"/>
                <w:szCs w:val="24"/>
              </w:rPr>
              <w:t>дорог</w:t>
            </w:r>
            <w:r w:rsidRPr="00376AB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условий проживания и качества жизни населения за счет </w:t>
            </w:r>
            <w:r>
              <w:rPr>
                <w:rFonts w:ascii="Arial" w:hAnsi="Arial" w:cs="Arial"/>
                <w:sz w:val="24"/>
                <w:szCs w:val="24"/>
              </w:rPr>
              <w:t>приведения в нормативное состояние автомобильных дорог общего пользования местного значения и</w:t>
            </w:r>
            <w:r>
              <w:t xml:space="preserve"> </w:t>
            </w:r>
            <w:r w:rsidRPr="00E57ABF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4939084"/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 -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приведение в нормативное состояние автомобильных дорог общего пользования местного значения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  <w:bookmarkEnd w:id="1"/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дорожно-транспортных происшествий и </w:t>
            </w:r>
            <w:r>
              <w:rPr>
                <w:rFonts w:ascii="Arial" w:hAnsi="Arial" w:cs="Arial"/>
                <w:sz w:val="24"/>
                <w:szCs w:val="24"/>
              </w:rPr>
              <w:t>мест их концентрации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грузов автомобильным транспортом.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Объем финансирования программы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E53A1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454424,9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76AB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FE53A1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366644,44</w:t>
            </w:r>
            <w:r w:rsidRPr="00250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600E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31715,59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тыс.руб. - бюджета субъекта РФ;</w:t>
            </w:r>
          </w:p>
          <w:p w:rsidR="00473F47" w:rsidRPr="00376AB7" w:rsidRDefault="00CD600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56064,8</w:t>
            </w:r>
            <w:r w:rsidR="00102729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73F47" w:rsidRPr="00046B6E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</w:t>
            </w:r>
            <w:r w:rsidR="00473F4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:rsidR="00473F47" w:rsidRPr="00741BB2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60264,2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53433,4 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43267,3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D47">
              <w:rPr>
                <w:rFonts w:ascii="Arial" w:hAnsi="Arial" w:cs="Arial"/>
                <w:sz w:val="24"/>
                <w:szCs w:val="24"/>
              </w:rPr>
              <w:t>166,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66D4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Pr="008832EC">
              <w:rPr>
                <w:rFonts w:ascii="Arial" w:hAnsi="Arial" w:cs="Arial"/>
                <w:sz w:val="24"/>
                <w:szCs w:val="24"/>
              </w:rPr>
              <w:t>. - бюджет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54202,0 </w:t>
            </w:r>
            <w:r w:rsidRPr="0098097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Pr="00876525">
              <w:rPr>
                <w:rFonts w:ascii="Arial" w:hAnsi="Arial" w:cs="Arial"/>
                <w:sz w:val="24"/>
                <w:szCs w:val="24"/>
              </w:rPr>
              <w:t xml:space="preserve">30267,1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 xml:space="preserve">23934,9 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тыс.руб. - бюджет РФ)</w:t>
            </w:r>
            <w:r w:rsidRPr="0098097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0577E">
              <w:rPr>
                <w:rFonts w:ascii="Arial" w:hAnsi="Arial" w:cs="Arial"/>
                <w:sz w:val="24"/>
                <w:szCs w:val="24"/>
              </w:rPr>
              <w:t>87 420,7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45311,81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10393,3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РФ;</w:t>
            </w:r>
            <w:r w:rsidRPr="00EB3FD2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D0E3F" w:rsidRPr="00FD0E3F">
              <w:rPr>
                <w:rFonts w:ascii="Arial" w:hAnsi="Arial" w:cs="Arial"/>
                <w:sz w:val="24"/>
                <w:szCs w:val="24"/>
              </w:rPr>
              <w:t>55 972,9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FD0E3F">
              <w:rPr>
                <w:rFonts w:ascii="Arial" w:hAnsi="Arial" w:cs="Arial"/>
                <w:sz w:val="24"/>
                <w:szCs w:val="24"/>
              </w:rPr>
              <w:t>44402,34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11 570,56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="00FD0E3F" w:rsidRPr="00FD0E3F">
              <w:rPr>
                <w:rFonts w:ascii="Arial" w:hAnsi="Arial" w:cs="Arial"/>
                <w:sz w:val="24"/>
                <w:szCs w:val="24"/>
              </w:rPr>
              <w:t>33 575,4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39 923,7</w:t>
            </w:r>
            <w:r w:rsidR="00FE5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707A3"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53A1">
              <w:rPr>
                <w:rFonts w:ascii="Arial" w:hAnsi="Arial" w:cs="Arial"/>
                <w:sz w:val="24"/>
                <w:szCs w:val="24"/>
              </w:rPr>
              <w:t>40 618,6</w:t>
            </w:r>
            <w:r>
              <w:t xml:space="preserve"> </w:t>
            </w:r>
            <w:r w:rsidRPr="00FE53A1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</w:tc>
      </w:tr>
      <w:tr w:rsidR="00473F47" w:rsidRPr="00376AB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</w:t>
            </w:r>
            <w:r>
              <w:rPr>
                <w:rFonts w:ascii="Arial" w:hAnsi="Arial" w:cs="Arial"/>
                <w:sz w:val="24"/>
                <w:szCs w:val="24"/>
              </w:rPr>
              <w:t>жно-транспортных происшествий и мест их концентрации на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20%;</w:t>
            </w:r>
          </w:p>
          <w:p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</w:t>
            </w:r>
            <w:r>
              <w:rPr>
                <w:rFonts w:ascii="Arial" w:hAnsi="Arial" w:cs="Arial"/>
                <w:sz w:val="24"/>
                <w:szCs w:val="24"/>
              </w:rPr>
              <w:t>в автомобильным транспортом 65%;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 на 25 %.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1.  Характеристика текущего состояния, основные показатели, основные проблемы развития улично-дорожной сети муниципального образования Дубенский район.</w:t>
      </w:r>
    </w:p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образовании транспортных заторов.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В результате недостаточного финансирования работ по содержанию 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Недостаточный уровень развития улично-дорожной сети по сравнению с темпами роста парка автотранспортных средств приводит к сдерживанию в социально экономическом развитии.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Указанные проблемы обуславливают необходимость решения их программными методами.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2. Цели и задачи программы, прогноз развития, прогноз конечных результатов.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        Цели программы: </w:t>
      </w:r>
    </w:p>
    <w:p w:rsidR="00473F4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  <w:r w:rsidRPr="008D12CA">
        <w:rPr>
          <w:rFonts w:ascii="Arial" w:hAnsi="Arial" w:cs="Arial"/>
          <w:sz w:val="24"/>
          <w:szCs w:val="24"/>
        </w:rPr>
        <w:t xml:space="preserve">- 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</w:t>
      </w:r>
      <w:r w:rsidRPr="008D12CA">
        <w:rPr>
          <w:rFonts w:ascii="Arial" w:hAnsi="Arial" w:cs="Arial"/>
          <w:sz w:val="24"/>
          <w:szCs w:val="24"/>
        </w:rPr>
        <w:lastRenderedPageBreak/>
        <w:t>автомобильных дорог общего пользования населенных пунктов и площадей дворовых территорий, приведенных в нормативное состояние</w:t>
      </w:r>
      <w:r>
        <w:rPr>
          <w:rFonts w:ascii="Arial" w:hAnsi="Arial" w:cs="Arial"/>
          <w:sz w:val="24"/>
          <w:szCs w:val="24"/>
        </w:rPr>
        <w:t>;</w:t>
      </w:r>
    </w:p>
    <w:p w:rsidR="00473F47" w:rsidRPr="008D12CA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>- 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</w:r>
    </w:p>
    <w:p w:rsidR="00473F47" w:rsidRPr="00376AB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 xml:space="preserve"> - приведение в нормативное состояние автомобильных дорог общего пользования местного значения.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3. Этапы и сроки реализации  программы.</w:t>
      </w:r>
    </w:p>
    <w:p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568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муниципальной программы: 2014 – </w:t>
      </w:r>
      <w:r>
        <w:rPr>
          <w:rFonts w:ascii="Arial" w:hAnsi="Arial" w:cs="Arial"/>
          <w:sz w:val="24"/>
          <w:szCs w:val="24"/>
        </w:rPr>
        <w:t>202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473F47" w:rsidRPr="00376AB7" w:rsidRDefault="00473F47" w:rsidP="00473F47">
      <w:pPr>
        <w:pStyle w:val="a6"/>
        <w:ind w:left="988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4. Перечень основных мероприятий программы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основных мероприятий программы предусмотрены следующими подпрограммами: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«Капитальный ремонт и ремонт автомобильных дорог общего пользования населенных пунктов»;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«</w:t>
      </w:r>
      <w:r w:rsidRPr="00376AB7">
        <w:rPr>
          <w:rFonts w:ascii="Arial" w:hAnsi="Arial" w:cs="Arial"/>
          <w:sz w:val="24"/>
          <w:szCs w:val="24"/>
        </w:rPr>
        <w:t xml:space="preserve">Содержание автомобильных </w:t>
      </w:r>
      <w:r>
        <w:rPr>
          <w:rFonts w:ascii="Arial" w:hAnsi="Arial" w:cs="Arial"/>
          <w:sz w:val="24"/>
          <w:szCs w:val="24"/>
        </w:rPr>
        <w:t>дорог».</w:t>
      </w:r>
    </w:p>
    <w:p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5.Основные меры правового регулирования соответствующей сфере, направленные на достижение и целей и задач программы.</w:t>
      </w:r>
    </w:p>
    <w:p w:rsidR="00473F47" w:rsidRPr="00376AB7" w:rsidRDefault="00473F47" w:rsidP="00473F47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56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Юридические меры муниципального регулирования программы не предусматриваются</w:t>
      </w:r>
    </w:p>
    <w:p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473F47" w:rsidRDefault="00473F47" w:rsidP="00473F4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6. 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Плановые показатели результативности и эффективности программы.</w:t>
      </w: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В результате реализации программы реконструкции, капитального ремонта и ремонта дорог общего пользования местного значения населенных пунктов, следующие эффекты: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уровня безопасности дорожного движения;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-уменьшение количество автодорог общего пользования местного зна</w:t>
      </w:r>
      <w:r>
        <w:rPr>
          <w:rFonts w:ascii="Arial" w:hAnsi="Arial" w:cs="Arial"/>
          <w:sz w:val="24"/>
          <w:szCs w:val="24"/>
        </w:rPr>
        <w:t>чения, не соответствующих ГОСТу;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качества жизни населения</w:t>
      </w:r>
      <w:r>
        <w:rPr>
          <w:rFonts w:ascii="Arial" w:hAnsi="Arial" w:cs="Arial"/>
          <w:sz w:val="24"/>
          <w:szCs w:val="24"/>
        </w:rPr>
        <w:t xml:space="preserve"> за счет приведения в нормативное состояние автомобильных дорог общего пользования местного значения</w:t>
      </w:r>
      <w:r w:rsidRPr="00376AB7">
        <w:rPr>
          <w:rFonts w:ascii="Arial" w:hAnsi="Arial" w:cs="Arial"/>
          <w:sz w:val="24"/>
          <w:szCs w:val="24"/>
        </w:rPr>
        <w:t>.</w:t>
      </w: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Pr="00376AB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Анализ  рисков  в ходе реализации  программы</w:t>
      </w:r>
    </w:p>
    <w:p w:rsidR="00473F47" w:rsidRPr="00376AB7" w:rsidRDefault="00473F47" w:rsidP="00473F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numPr>
          <w:ilvl w:val="0"/>
          <w:numId w:val="19"/>
        </w:numPr>
        <w:ind w:left="0" w:firstLine="0"/>
        <w:jc w:val="center"/>
        <w:rPr>
          <w:bCs w:val="0"/>
          <w:sz w:val="24"/>
          <w:szCs w:val="24"/>
        </w:rPr>
      </w:pPr>
      <w:r w:rsidRPr="00376AB7">
        <w:rPr>
          <w:bCs w:val="0"/>
          <w:sz w:val="24"/>
          <w:szCs w:val="24"/>
        </w:rPr>
        <w:t>Методика оценки эффективности программы</w:t>
      </w:r>
    </w:p>
    <w:p w:rsidR="00473F47" w:rsidRPr="00376AB7" w:rsidRDefault="00473F47" w:rsidP="00473F47">
      <w:pPr>
        <w:pStyle w:val="ConsPlusTitle"/>
        <w:rPr>
          <w:bCs w:val="0"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:rsidR="00473F47" w:rsidRPr="00571BAC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lastRenderedPageBreak/>
        <w:t>«Капитальный ремонт и ремонт автомобильных дорог общего пользования»</w:t>
      </w:r>
    </w:p>
    <w:p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76AB7">
        <w:rPr>
          <w:sz w:val="24"/>
          <w:szCs w:val="24"/>
        </w:rPr>
        <w:t>муниципального образования  Дубенский район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«Капитальный ремонт и ремонт автомобильных дорог общего пользования» </w:t>
      </w:r>
    </w:p>
    <w:p w:rsidR="00473F47" w:rsidRPr="00571BAC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(далее - подпрограмма </w:t>
      </w:r>
      <w:r w:rsidRPr="00376AB7">
        <w:rPr>
          <w:sz w:val="24"/>
          <w:szCs w:val="24"/>
          <w:lang w:val="en-US"/>
        </w:rPr>
        <w:t>I</w:t>
      </w:r>
      <w:r w:rsidRPr="00376AB7">
        <w:rPr>
          <w:sz w:val="24"/>
          <w:szCs w:val="24"/>
        </w:rPr>
        <w:t>)</w:t>
      </w:r>
    </w:p>
    <w:p w:rsidR="00473F47" w:rsidRPr="00376AB7" w:rsidRDefault="00473F47" w:rsidP="00473F47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6136"/>
      </w:tblGrid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концентрации. 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-обеспечение постоянного функционирования и сохранности  существующей </w:t>
            </w:r>
            <w:r>
              <w:rPr>
                <w:rFonts w:ascii="Arial" w:hAnsi="Arial" w:cs="Arial"/>
                <w:sz w:val="24"/>
                <w:szCs w:val="24"/>
              </w:rPr>
              <w:t>сети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технического состояния автомобильных дорог общего пользования местного значения.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автомобильных дорог общего пользования местного значения, не отвечающих нормативным требованиям;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транспортно-эксплуатационных качеств автомобильных дорог общего пользования местного значения.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E53A1">
              <w:rPr>
                <w:rFonts w:ascii="Arial" w:hAnsi="Arial" w:cs="Arial"/>
                <w:sz w:val="24"/>
                <w:szCs w:val="24"/>
              </w:rPr>
              <w:t>341434,4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3A1">
              <w:rPr>
                <w:rFonts w:ascii="Arial" w:hAnsi="Arial" w:cs="Arial"/>
                <w:sz w:val="24"/>
                <w:szCs w:val="24"/>
              </w:rPr>
              <w:t>253653,94</w:t>
            </w:r>
            <w:r w:rsidRPr="00D9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729" w:rsidRPr="00102729">
              <w:rPr>
                <w:rFonts w:ascii="Arial" w:hAnsi="Arial" w:cs="Arial"/>
                <w:sz w:val="24"/>
                <w:szCs w:val="24"/>
              </w:rPr>
              <w:t>56064,8</w:t>
            </w:r>
            <w:r w:rsidR="0010272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тыс. руб. - бюджета субъекта РФ;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31715,59 тыс.руб. - бюджет субъекта РФ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:rsidR="00473F47" w:rsidRPr="00626D08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548,5 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48339,2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числе: 38 287,2 тыс. руб. – бюджет МО Дубенский район;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10 166,1 тыс. руб. - бюджета субъекта РФ</w:t>
            </w:r>
          </w:p>
          <w:p w:rsidR="00473F47" w:rsidRPr="00A6624E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49302,0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25367,1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 руб. – бюджет МО Дубенский район;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 тыс. руб. - бюджета субъекта РФ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2019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82 745,5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тысяч рублей 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40636,6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</w:t>
            </w:r>
            <w:r w:rsidRPr="002E1075">
              <w:rPr>
                <w:rFonts w:ascii="Arial" w:hAnsi="Arial" w:cs="Arial"/>
                <w:sz w:val="24"/>
                <w:szCs w:val="24"/>
              </w:rPr>
              <w:lastRenderedPageBreak/>
              <w:t xml:space="preserve">10393,31 тыс.руб. - бюджет РФ;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D600E" w:rsidRPr="00CD600E">
              <w:rPr>
                <w:rFonts w:ascii="Arial" w:hAnsi="Arial" w:cs="Arial"/>
                <w:sz w:val="24"/>
                <w:szCs w:val="24"/>
              </w:rPr>
              <w:t>48 797,4</w:t>
            </w:r>
            <w:r w:rsidR="00CD60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CD600E">
              <w:rPr>
                <w:rFonts w:ascii="Arial" w:hAnsi="Arial" w:cs="Arial"/>
                <w:sz w:val="24"/>
                <w:szCs w:val="24"/>
              </w:rPr>
              <w:t>37226,84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D600E" w:rsidRPr="00CD600E">
              <w:rPr>
                <w:rFonts w:ascii="Arial" w:hAnsi="Arial" w:cs="Arial"/>
                <w:sz w:val="24"/>
                <w:szCs w:val="24"/>
              </w:rPr>
              <w:t>26 695,4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34 323,7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35 018,6тысяч рублей.</w:t>
            </w:r>
          </w:p>
        </w:tc>
      </w:tr>
      <w:tr w:rsidR="00473F47" w:rsidRPr="00376AB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25 %;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 – транспортных происшествий и мест их концентрации на 20%.</w:t>
            </w:r>
          </w:p>
        </w:tc>
      </w:tr>
    </w:tbl>
    <w:p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473F47" w:rsidRPr="00376AB7" w:rsidRDefault="00473F47" w:rsidP="00473F47">
      <w:pPr>
        <w:ind w:left="1353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Автомобильные дороги имеют стратегическое социально-экономическое значение для муниципального образования Дубенский район, которые связывают территорию района с территориями соседних районов Тульской области, непосредственно определяют условия для обеспечения жизнедеятельности жителей и населенных пунктов в целом всех поселений, во многом определяют возможности развития района, поскольку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Развитие экономики района во многом определяется эффективностью развития и функционирования автомобильного транспорта, достижение которой зависит от уровня развития и состояния сети автомобильных дорог общего пользования.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в экономике и социальной сфере Дубенского района. Поэтому совершенствование сети автомобильных дорог общего пользования имеет важнейшее значение для жителей района.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создание комфортных условий для перемещения населения по дорогам общего пользования местного значения</w:t>
      </w:r>
      <w:r>
        <w:rPr>
          <w:rFonts w:ascii="Arial" w:hAnsi="Arial" w:cs="Arial"/>
          <w:sz w:val="24"/>
          <w:szCs w:val="24"/>
        </w:rPr>
        <w:t>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увеличение доли протяженности дорожной сети, соответствующей нормативным требованиям </w:t>
      </w:r>
      <w:r w:rsidRPr="00E34942">
        <w:rPr>
          <w:rFonts w:ascii="Arial" w:hAnsi="Arial" w:cs="Arial"/>
          <w:sz w:val="24"/>
          <w:szCs w:val="24"/>
        </w:rPr>
        <w:t>к транспортно-эксплуатационному состоянию</w:t>
      </w:r>
      <w:r w:rsidRPr="00376AB7">
        <w:rPr>
          <w:rFonts w:ascii="Arial" w:hAnsi="Arial" w:cs="Arial"/>
          <w:sz w:val="24"/>
          <w:szCs w:val="24"/>
        </w:rPr>
        <w:t xml:space="preserve">; </w:t>
      </w:r>
    </w:p>
    <w:p w:rsidR="00473F4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снижение количества дорожно-транспортных происшествий и мест их концентрации.</w:t>
      </w:r>
    </w:p>
    <w:p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обеспечение постоянного функционирования и сохранности  существующей сети автомобильных дорог общего пользования местного значения;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улучшение технического состояния автомобильных дорог общего пользования местного значения.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2014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710019" w:rsidRDefault="00473F47" w:rsidP="00473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3F47" w:rsidRPr="00CD41A3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  <w:sectPr w:rsidR="00473F47" w:rsidRPr="00CD41A3" w:rsidSect="002124DB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ind w:left="720"/>
        <w:jc w:val="center"/>
        <w:rPr>
          <w:rStyle w:val="a4"/>
          <w:rFonts w:ascii="Arial" w:hAnsi="Arial" w:cs="Arial"/>
          <w:sz w:val="24"/>
          <w:szCs w:val="24"/>
        </w:rPr>
      </w:pPr>
    </w:p>
    <w:p w:rsidR="00473F47" w:rsidRPr="00CD41A3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Default="00473F47" w:rsidP="00473F47">
      <w:pPr>
        <w:ind w:left="993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результатов.</w:t>
      </w:r>
    </w:p>
    <w:p w:rsidR="00473F47" w:rsidRPr="00376AB7" w:rsidRDefault="00473F47" w:rsidP="00473F47">
      <w:pPr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5"/>
        <w:gridCol w:w="28"/>
        <w:gridCol w:w="875"/>
        <w:gridCol w:w="2102"/>
        <w:gridCol w:w="149"/>
        <w:gridCol w:w="17"/>
        <w:gridCol w:w="950"/>
        <w:gridCol w:w="16"/>
        <w:gridCol w:w="12"/>
        <w:gridCol w:w="968"/>
        <w:gridCol w:w="12"/>
        <w:gridCol w:w="17"/>
        <w:gridCol w:w="1104"/>
        <w:gridCol w:w="12"/>
        <w:gridCol w:w="16"/>
        <w:gridCol w:w="879"/>
        <w:gridCol w:w="230"/>
        <w:gridCol w:w="8"/>
        <w:gridCol w:w="991"/>
        <w:gridCol w:w="1103"/>
        <w:gridCol w:w="6"/>
        <w:gridCol w:w="24"/>
        <w:gridCol w:w="1245"/>
        <w:gridCol w:w="7"/>
        <w:gridCol w:w="24"/>
        <w:gridCol w:w="968"/>
        <w:gridCol w:w="29"/>
        <w:gridCol w:w="25"/>
        <w:gridCol w:w="1082"/>
        <w:gridCol w:w="29"/>
        <w:gridCol w:w="23"/>
        <w:gridCol w:w="1091"/>
        <w:gridCol w:w="20"/>
        <w:gridCol w:w="1275"/>
        <w:gridCol w:w="8"/>
        <w:gridCol w:w="16"/>
        <w:gridCol w:w="268"/>
        <w:gridCol w:w="1674"/>
      </w:tblGrid>
      <w:tr w:rsidR="00473F47" w:rsidRPr="0049238E" w:rsidTr="002124DB">
        <w:trPr>
          <w:gridBefore w:val="1"/>
          <w:gridAfter w:val="1"/>
          <w:wBefore w:w="1771" w:type="dxa"/>
          <w:wAfter w:w="1674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319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43196184"/>
            <w:r w:rsidRPr="0049238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Мощность кв. м.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2014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2015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2016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2017 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2018г.,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2019г.,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2020г.,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2021г.,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2022г.,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В том числе: бюджет МО Дубенский район</w:t>
            </w:r>
          </w:p>
        </w:tc>
      </w:tr>
      <w:bookmarkEnd w:id="2"/>
      <w:tr w:rsidR="00473F47" w:rsidRPr="0049238E" w:rsidTr="002124DB">
        <w:trPr>
          <w:gridBefore w:val="1"/>
          <w:wBefore w:w="1771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gridSpan w:val="2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9" w:type="dxa"/>
            <w:gridSpan w:val="33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49238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9238E">
              <w:rPr>
                <w:rFonts w:ascii="Arial" w:hAnsi="Arial" w:cs="Arial"/>
                <w:sz w:val="22"/>
                <w:szCs w:val="22"/>
              </w:rPr>
              <w:t xml:space="preserve"> «Капитальный ремонт и ремонт автомобильных дорог общего пользования населенных пунктов»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Октябрьская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р.п.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19751,4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7500,0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8967,6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16467,6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с. Воскресенское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Красноармейская р.п.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7800,0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ул. Центральная с. Новое Павшино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3240,0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Пушкина 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6395,5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trHeight w:val="347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ул. Л. Толстого 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3160,0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Свободы п. Дубна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2220,0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Центральная с. Надеждино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2400,0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Почтовая с. Воскресенское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1584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Устройство выравнивающего слоя п.Дубна ул. Л.Толстого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6320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«ТулаСтандартСтрой»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«ТСК «Стройэкспертиза»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495,0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594,0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Технический надзор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198,2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592,7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790,9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Ямочный ремонт 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222,5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Устройство дорожного покрытия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59,74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59,74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тротуара по ул. Красноармейская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1350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1 979,74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1 979,74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придомовых территорий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171,59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171,59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Работа по благоустройству улиц и подъезда к населенному пункту д. Слобода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11700</w:t>
            </w:r>
          </w:p>
          <w:p w:rsidR="00473F47" w:rsidRPr="0049238E" w:rsidRDefault="00473F47" w:rsidP="002124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24414,39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24414,39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1.19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тротуара по ул. Первомайская 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366,535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366,535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от ул. Первомайская до ул. Красноармейская р.п. Дубна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1147,802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1147,802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Первомайская (от Магнита до школы) р.п. Дубна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913,476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913,476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от ул. Тургенева до ул. Дружбы р.п. Дубна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1242,48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1242,48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Дружбы р.п. Дубна (согласно проекта «Безопасные и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5124,862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5124,862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50 лет ВЛКСМ  р.п. Дубна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3146,4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3146,4</w:t>
            </w:r>
          </w:p>
        </w:tc>
      </w:tr>
      <w:tr w:rsidR="00473F47" w:rsidRPr="0049238E" w:rsidTr="002124DB">
        <w:trPr>
          <w:gridBefore w:val="1"/>
          <w:gridAfter w:val="3"/>
          <w:wBefore w:w="1771" w:type="dxa"/>
          <w:wAfter w:w="1958" w:type="dxa"/>
          <w:trHeight w:val="1216"/>
          <w:jc w:val="center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Заводская с. Воскресенское (согласно проекта «Безопасные и качественные дороги»)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6433,287</w:t>
            </w:r>
          </w:p>
        </w:tc>
        <w:tc>
          <w:tcPr>
            <w:tcW w:w="1103" w:type="dxa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6433,287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60"/>
          <w:jc w:val="center"/>
        </w:trPr>
        <w:tc>
          <w:tcPr>
            <w:tcW w:w="9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1.26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Мелиораторов  р.п. Дубна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2097,098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2097,098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664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1.27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Разработка по ПКРТИ и КСОДД и КСОТ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1290,0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438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1.28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Первомайская р.п. Дубна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13924,2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12706,9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307,9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88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1.29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Свободы р.п. Дубна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4832,0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6646,3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103,4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51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 в п. Поречье(согласно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4800,0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6441,8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313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Красноармейская в  р.п. Дубна(согласно проекта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5320,0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5803,4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5803,4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138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1275,0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1498,3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1498,3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75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.33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Молодежная в  с. Воскресенское 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1200,0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1419,5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1419,5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264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в  с. Протасово(согласно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1932,0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2204,4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2204,4</w:t>
            </w:r>
          </w:p>
        </w:tc>
      </w:tr>
      <w:tr w:rsidR="00473F47" w:rsidRPr="0049238E" w:rsidTr="002124DB">
        <w:trPr>
          <w:gridBefore w:val="1"/>
          <w:gridAfter w:val="4"/>
          <w:wBefore w:w="1771" w:type="dxa"/>
          <w:wAfter w:w="1966" w:type="dxa"/>
          <w:trHeight w:val="1815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1.35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с. Протасово(согласно проекта 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1328,0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1503,2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1503,2</w:t>
            </w:r>
          </w:p>
        </w:tc>
      </w:tr>
      <w:tr w:rsidR="00473F47" w:rsidRPr="0049238E" w:rsidTr="002124DB">
        <w:trPr>
          <w:gridBefore w:val="1"/>
          <w:gridAfter w:val="2"/>
          <w:wBefore w:w="1771" w:type="dxa"/>
          <w:wAfter w:w="1942" w:type="dxa"/>
          <w:trHeight w:val="972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1.36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в  с.Н.Павшино(согласно проекта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«Безопасные и качественные 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1525,0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2640,0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2640,0</w:t>
            </w:r>
          </w:p>
        </w:tc>
      </w:tr>
      <w:tr w:rsidR="00473F47" w:rsidRPr="0049238E" w:rsidTr="002124DB">
        <w:trPr>
          <w:gridBefore w:val="1"/>
          <w:gridAfter w:val="2"/>
          <w:wBefore w:w="1771" w:type="dxa"/>
          <w:wAfter w:w="1942" w:type="dxa"/>
          <w:trHeight w:val="663"/>
          <w:jc w:val="center"/>
        </w:trPr>
        <w:tc>
          <w:tcPr>
            <w:tcW w:w="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1.37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Диагностика а/д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23,690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120,1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123,5</w:t>
            </w: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9699</w:t>
            </w:r>
          </w:p>
        </w:tc>
      </w:tr>
      <w:tr w:rsidR="00473F47" w:rsidRPr="0049238E" w:rsidTr="002124DB">
        <w:trPr>
          <w:gridBefore w:val="2"/>
          <w:gridAfter w:val="2"/>
          <w:wBefore w:w="1786" w:type="dxa"/>
          <w:wAfter w:w="1942" w:type="dxa"/>
          <w:trHeight w:val="60"/>
          <w:jc w:val="center"/>
        </w:trPr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left="1305" w:hanging="12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49238E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Ленина в  р.п.Дубна(согласно проекта «Безопасные и качественные </w:t>
            </w:r>
          </w:p>
          <w:p w:rsidR="00473F47" w:rsidRPr="0049238E" w:rsidRDefault="00473F47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5424,0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4627,6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3"/>
          <w:gridAfter w:val="2"/>
          <w:wBefore w:w="1814" w:type="dxa"/>
          <w:wAfter w:w="1942" w:type="dxa"/>
          <w:trHeight w:val="778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Пионерская в  р.п.Дубна(согласно проекта «Безопасные и качественные 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5040,0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4 536,4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2124DB">
        <w:trPr>
          <w:gridBefore w:val="3"/>
          <w:gridAfter w:val="2"/>
          <w:wBefore w:w="1814" w:type="dxa"/>
          <w:wAfter w:w="1942" w:type="dxa"/>
          <w:trHeight w:val="813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Урожайная в  с.Опочня(согласно проекта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«Безопасные и качественные 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2400,0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4 996, 3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3767,05</w:t>
            </w:r>
          </w:p>
        </w:tc>
      </w:tr>
      <w:tr w:rsidR="00473F47" w:rsidRPr="0049238E" w:rsidTr="002124DB">
        <w:trPr>
          <w:gridBefore w:val="3"/>
          <w:gridAfter w:val="2"/>
          <w:wBefore w:w="1814" w:type="dxa"/>
          <w:wAfter w:w="1942" w:type="dxa"/>
          <w:trHeight w:val="2006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Советская в  п.Гвардейский(согласно проекта «Безопасные и качественные </w:t>
            </w: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454" w:right="-125" w:hanging="45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3870,0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1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</w:tr>
      <w:tr w:rsidR="00473F47" w:rsidRPr="0049238E" w:rsidTr="002124DB">
        <w:trPr>
          <w:gridAfter w:val="2"/>
          <w:wAfter w:w="1942" w:type="dxa"/>
          <w:trHeight w:val="60"/>
          <w:jc w:val="center"/>
        </w:trPr>
        <w:tc>
          <w:tcPr>
            <w:tcW w:w="181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1.42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участков автомобильной доро ги от а/д Дубна-Лобжа-Ясеновая до ул.Центральная в д.Надеждино.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3,73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4 280,4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2306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4 280,4</w:t>
            </w:r>
          </w:p>
        </w:tc>
      </w:tr>
    </w:tbl>
    <w:p w:rsidR="00473F47" w:rsidRDefault="00473F47" w:rsidP="00473F47">
      <w:pPr>
        <w:tabs>
          <w:tab w:val="left" w:pos="1447"/>
        </w:tabs>
        <w:ind w:left="1447" w:right="-125" w:hanging="1558"/>
        <w:rPr>
          <w:rFonts w:ascii="Arial" w:hAnsi="Arial" w:cs="Arial"/>
          <w:sz w:val="22"/>
          <w:szCs w:val="22"/>
        </w:rPr>
        <w:sectPr w:rsidR="00473F47" w:rsidSect="002124DB">
          <w:pgSz w:w="16838" w:h="11906" w:orient="landscape"/>
          <w:pgMar w:top="0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"/>
        <w:gridCol w:w="639"/>
        <w:gridCol w:w="1877"/>
        <w:gridCol w:w="36"/>
        <w:gridCol w:w="82"/>
        <w:gridCol w:w="853"/>
        <w:gridCol w:w="11"/>
        <w:gridCol w:w="10"/>
        <w:gridCol w:w="24"/>
        <w:gridCol w:w="12"/>
        <w:gridCol w:w="1218"/>
        <w:gridCol w:w="11"/>
        <w:gridCol w:w="10"/>
        <w:gridCol w:w="24"/>
        <w:gridCol w:w="12"/>
        <w:gridCol w:w="1097"/>
        <w:gridCol w:w="36"/>
        <w:gridCol w:w="1075"/>
        <w:gridCol w:w="13"/>
        <w:gridCol w:w="9"/>
        <w:gridCol w:w="24"/>
        <w:gridCol w:w="12"/>
        <w:gridCol w:w="956"/>
        <w:gridCol w:w="24"/>
        <w:gridCol w:w="12"/>
        <w:gridCol w:w="953"/>
        <w:gridCol w:w="9"/>
        <w:gridCol w:w="8"/>
        <w:gridCol w:w="10"/>
        <w:gridCol w:w="12"/>
        <w:gridCol w:w="1376"/>
        <w:gridCol w:w="17"/>
        <w:gridCol w:w="15"/>
        <w:gridCol w:w="12"/>
        <w:gridCol w:w="1107"/>
        <w:gridCol w:w="37"/>
        <w:gridCol w:w="944"/>
        <w:gridCol w:w="11"/>
        <w:gridCol w:w="28"/>
        <w:gridCol w:w="9"/>
        <w:gridCol w:w="1097"/>
        <w:gridCol w:w="63"/>
        <w:gridCol w:w="1186"/>
        <w:gridCol w:w="26"/>
        <w:gridCol w:w="6"/>
        <w:gridCol w:w="39"/>
      </w:tblGrid>
      <w:tr w:rsidR="00473F47" w:rsidRPr="0049238E" w:rsidTr="00102729">
        <w:trPr>
          <w:trHeight w:val="2544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1.43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40"/>
              </w:tabs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212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45307,9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2306"/>
              </w:tabs>
              <w:ind w:left="2073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Pr="00A21103">
              <w:rPr>
                <w:rFonts w:ascii="Arial" w:eastAsia="MS Mincho" w:hAnsi="Arial" w:cs="Arial"/>
                <w:sz w:val="22"/>
                <w:szCs w:val="22"/>
              </w:rPr>
              <w:t>45307,9</w:t>
            </w:r>
            <w:r w:rsidRPr="0049238E">
              <w:rPr>
                <w:rFonts w:ascii="Arial" w:eastAsia="MS Mincho" w:hAnsi="Arial" w:cs="Arial"/>
                <w:sz w:val="22"/>
                <w:szCs w:val="22"/>
              </w:rPr>
              <w:t>2491,3</w:t>
            </w:r>
          </w:p>
        </w:tc>
      </w:tr>
      <w:tr w:rsidR="00473F47" w:rsidRPr="0049238E" w:rsidTr="00102729">
        <w:trPr>
          <w:gridAfter w:val="1"/>
          <w:wAfter w:w="39" w:type="dxa"/>
          <w:trHeight w:val="124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1.44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 п.Дубна(согласно проекта «Безопасные и качественные </w:t>
            </w: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4122,0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11269,00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102729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2486,45</w:t>
            </w:r>
          </w:p>
        </w:tc>
      </w:tr>
      <w:tr w:rsidR="00473F47" w:rsidRPr="0049238E" w:rsidTr="00102729">
        <w:trPr>
          <w:gridAfter w:val="1"/>
          <w:wAfter w:w="39" w:type="dxa"/>
          <w:trHeight w:val="20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721" w:hanging="72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Тургенева (от дома № 17-27) в п.Дубна(согласно проекта «Безопасные и качественные </w:t>
            </w:r>
          </w:p>
          <w:p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1100,</w:t>
            </w:r>
          </w:p>
          <w:p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tabs>
                <w:tab w:val="left" w:pos="1447"/>
              </w:tabs>
              <w:ind w:left="1447" w:right="-125" w:hanging="1816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4087,68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ind w:right="-125" w:hanging="10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2417,68</w:t>
            </w:r>
          </w:p>
        </w:tc>
      </w:tr>
      <w:tr w:rsidR="00473F47" w:rsidRPr="0049238E" w:rsidTr="00102729">
        <w:trPr>
          <w:gridAfter w:val="1"/>
          <w:wAfter w:w="39" w:type="dxa"/>
          <w:trHeight w:val="12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firstLine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(подъезд к школе с.Новое Павшино) в с.Новое Павшино(согласно проекта «Безопасные и качественные 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102729" w:rsidP="002124DB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1118,05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1"/>
          <w:gridAfter w:val="1"/>
          <w:wBefore w:w="15" w:type="dxa"/>
          <w:wAfter w:w="39" w:type="dxa"/>
          <w:trHeight w:val="195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694" w:right="-125" w:hanging="694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293"/>
              </w:tabs>
              <w:ind w:left="152" w:right="-120" w:firstLine="14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автомобильной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дороги «Подъезд к школе п.Дубна,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47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4699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7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875" w:right="-125" w:hanging="1695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2"/>
          <w:gridAfter w:val="2"/>
          <w:wBefore w:w="23" w:type="dxa"/>
          <w:wAfter w:w="45" w:type="dxa"/>
          <w:trHeight w:val="24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465"/>
              </w:tabs>
              <w:ind w:right="174" w:firstLine="11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пер. Пушкина п.Дубна,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600,</w:t>
            </w:r>
          </w:p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84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1890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102729">
        <w:trPr>
          <w:gridBefore w:val="2"/>
          <w:gridAfter w:val="2"/>
          <w:wBefore w:w="23" w:type="dxa"/>
          <w:wAfter w:w="45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16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81"/>
              </w:tabs>
              <w:ind w:right="-125" w:hanging="10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ул. Строителей п. Дубна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83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2892,0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3361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414B80">
        <w:trPr>
          <w:gridBefore w:val="2"/>
          <w:wBefore w:w="23" w:type="dxa"/>
          <w:trHeight w:val="13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ind w:right="-125" w:firstLine="1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 ул. Центральная, с.Воскресенское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hanging="155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41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3406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:rsidTr="00414B80">
        <w:trPr>
          <w:gridAfter w:val="3"/>
          <w:wAfter w:w="71" w:type="dxa"/>
          <w:trHeight w:val="17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 w:rsidR="00414B80">
              <w:rPr>
                <w:rFonts w:ascii="Arial" w:hAnsi="Arial" w:cs="Arial"/>
                <w:sz w:val="22"/>
                <w:szCs w:val="22"/>
              </w:rPr>
              <w:t>.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  <w:r w:rsidR="00414B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ул. «Участок а/д по ул.Горького, п. Дубна</w:t>
            </w:r>
          </w:p>
          <w:p w:rsidR="00414B80" w:rsidRPr="0049238E" w:rsidRDefault="00414B80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4140,0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14B80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4431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4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37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.52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14B80" w:rsidRDefault="00414B80" w:rsidP="00414B80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Первомайская, п.Дубна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 (согласно проекта «Безопасные и качественные </w:t>
            </w:r>
          </w:p>
          <w:p w:rsidR="00414B80" w:rsidRPr="0049238E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23954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39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2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1.53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Молодежная,</w:t>
            </w:r>
          </w:p>
          <w:p w:rsidR="00414B80" w:rsidRP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с.</w:t>
            </w:r>
            <w:r>
              <w:rPr>
                <w:rFonts w:ascii="Arial" w:hAnsi="Arial" w:cs="Arial"/>
                <w:sz w:val="22"/>
                <w:szCs w:val="22"/>
              </w:rPr>
              <w:t>Протасово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(согласно проекта «Безопасные и качественные </w:t>
            </w:r>
          </w:p>
          <w:p w:rsidR="00414B80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</w:t>
            </w:r>
            <w:r>
              <w:rPr>
                <w:rFonts w:ascii="Arial" w:eastAsia="MS Mincho" w:hAnsi="Arial" w:cs="Arial"/>
                <w:sz w:val="22"/>
                <w:szCs w:val="22"/>
              </w:rPr>
              <w:t> 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223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93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103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414B80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8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219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 xml:space="preserve"> 5</w:t>
            </w:r>
            <w:r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13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B81EA6">
              <w:rPr>
                <w:rFonts w:ascii="Arial" w:hAnsi="Arial" w:cs="Arial"/>
                <w:sz w:val="22"/>
                <w:szCs w:val="22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7220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B81EA6">
              <w:rPr>
                <w:rFonts w:ascii="Arial" w:eastAsia="MS Mincho" w:hAnsi="Arial" w:cs="Arial"/>
                <w:sz w:val="22"/>
                <w:szCs w:val="22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414B80">
        <w:trPr>
          <w:gridAfter w:val="3"/>
          <w:wAfter w:w="71" w:type="dxa"/>
          <w:trHeight w:val="128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участк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B81EA6">
              <w:rPr>
                <w:rFonts w:ascii="Arial" w:hAnsi="Arial" w:cs="Arial"/>
                <w:sz w:val="22"/>
                <w:szCs w:val="22"/>
              </w:rPr>
              <w:t>автомобильной дороги смешанной по ул. Октябрьская от д.45 до д.71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3422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B81EA6">
              <w:rPr>
                <w:rFonts w:ascii="Arial" w:eastAsia="MS Mincho" w:hAnsi="Arial" w:cs="Arial"/>
                <w:sz w:val="22"/>
                <w:szCs w:val="22"/>
              </w:rPr>
              <w:t xml:space="preserve"> 51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:rsidTr="00102729">
        <w:trPr>
          <w:gridAfter w:val="3"/>
          <w:wAfter w:w="71" w:type="dxa"/>
          <w:trHeight w:val="18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1.57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B80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>участ</w:t>
            </w:r>
            <w:r>
              <w:rPr>
                <w:rFonts w:ascii="Arial" w:hAnsi="Arial" w:cs="Arial"/>
                <w:sz w:val="22"/>
                <w:szCs w:val="22"/>
              </w:rPr>
              <w:t>ка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 автомобильной дороги по ул. Первомайска д.64-77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14B80" w:rsidRDefault="00414B80" w:rsidP="00414B80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B81EA6" w:rsidP="00B81EA6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1830</w:t>
            </w:r>
            <w:r>
              <w:rPr>
                <w:rFonts w:ascii="Arial" w:eastAsia="MS Mincho" w:hAnsi="Arial" w:cs="Arial"/>
                <w:sz w:val="22"/>
                <w:szCs w:val="22"/>
              </w:rPr>
              <w:t>,0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B80" w:rsidRPr="0049238E" w:rsidRDefault="00414B80" w:rsidP="00414B8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</w:t>
      </w: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B81EA6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:rsidR="00473F47" w:rsidRPr="004C1C3A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4C1C3A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4C1C3A">
        <w:rPr>
          <w:rFonts w:ascii="Arial" w:hAnsi="Arial" w:cs="Arial"/>
          <w:b/>
          <w:sz w:val="24"/>
          <w:szCs w:val="24"/>
          <w:lang w:val="en-US"/>
        </w:rPr>
        <w:t>I</w:t>
      </w:r>
    </w:p>
    <w:p w:rsidR="00473F47" w:rsidRPr="00571BAC" w:rsidRDefault="00473F47" w:rsidP="00473F47">
      <w:pPr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</w:t>
      </w:r>
      <w:r>
        <w:rPr>
          <w:rFonts w:ascii="Arial" w:hAnsi="Arial" w:cs="Arial"/>
          <w:sz w:val="24"/>
          <w:szCs w:val="24"/>
        </w:rPr>
        <w:t>, а так же средства субъекта РФ</w:t>
      </w:r>
      <w:r w:rsidRPr="00376AB7">
        <w:rPr>
          <w:rFonts w:ascii="Arial" w:hAnsi="Arial" w:cs="Arial"/>
          <w:sz w:val="24"/>
          <w:szCs w:val="24"/>
        </w:rPr>
        <w:t xml:space="preserve">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на 2014-20</w:t>
      </w:r>
      <w:r>
        <w:rPr>
          <w:rFonts w:ascii="Arial" w:hAnsi="Arial" w:cs="Arial"/>
          <w:sz w:val="24"/>
          <w:szCs w:val="24"/>
        </w:rPr>
        <w:t>2</w:t>
      </w:r>
      <w:r w:rsidR="001707A3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 .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76AB7">
        <w:rPr>
          <w:rFonts w:ascii="Arial" w:hAnsi="Arial" w:cs="Arial"/>
        </w:rPr>
        <w:t>Таблица №1</w:t>
      </w:r>
    </w:p>
    <w:p w:rsidR="00473F4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p w:rsidR="00473F47" w:rsidRPr="0019766C" w:rsidRDefault="00473F47" w:rsidP="00473F47"/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1418"/>
        <w:gridCol w:w="1275"/>
        <w:gridCol w:w="1276"/>
        <w:gridCol w:w="1276"/>
        <w:gridCol w:w="1276"/>
        <w:gridCol w:w="1275"/>
        <w:gridCol w:w="1843"/>
      </w:tblGrid>
      <w:tr w:rsidR="00B81EA6" w:rsidRPr="00376AB7" w:rsidTr="00B81EA6">
        <w:trPr>
          <w:trHeight w:val="700"/>
          <w:jc w:val="center"/>
        </w:trPr>
        <w:tc>
          <w:tcPr>
            <w:tcW w:w="2972" w:type="dxa"/>
            <w:vMerge w:val="restart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773" w:type="dxa"/>
            <w:gridSpan w:val="8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B81EA6" w:rsidRPr="00376AB7" w:rsidTr="00B81EA6">
        <w:trPr>
          <w:trHeight w:val="449"/>
          <w:jc w:val="center"/>
        </w:trPr>
        <w:tc>
          <w:tcPr>
            <w:tcW w:w="2972" w:type="dxa"/>
            <w:vMerge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ind w:right="-63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275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90A52">
              <w:rPr>
                <w:rFonts w:ascii="Arial" w:hAnsi="Arial" w:cs="Arial"/>
                <w:b/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B81EA6" w:rsidRDefault="00B81EA6" w:rsidP="002124DB">
            <w:pPr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B81EA6" w:rsidRDefault="00B81EA6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Default="00B81EA6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</w:tr>
      <w:tr w:rsidR="00B81EA6" w:rsidRPr="00376AB7" w:rsidTr="00B81EA6">
        <w:trPr>
          <w:trHeight w:val="1402"/>
          <w:jc w:val="center"/>
        </w:trPr>
        <w:tc>
          <w:tcPr>
            <w:tcW w:w="2972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843" w:type="dxa"/>
          </w:tcPr>
          <w:p w:rsidR="00B81EA6" w:rsidRDefault="00B81EA6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EA6" w:rsidRDefault="00B81EA6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EA6" w:rsidRPr="00F90A52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12429,6</w:t>
            </w:r>
          </w:p>
        </w:tc>
      </w:tr>
      <w:tr w:rsidR="00B81EA6" w:rsidRPr="00376AB7" w:rsidTr="00B81EA6">
        <w:trPr>
          <w:trHeight w:val="1402"/>
          <w:jc w:val="center"/>
        </w:trPr>
        <w:tc>
          <w:tcPr>
            <w:tcW w:w="2972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(согласно проекта «Безопасные и качественные дороги»)</w:t>
            </w: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 xml:space="preserve">38 287,2 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25367,1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9016,39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81E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EA6" w:rsidRPr="00376AB7" w:rsidTr="00B81EA6">
        <w:trPr>
          <w:trHeight w:val="713"/>
          <w:jc w:val="center"/>
        </w:trPr>
        <w:tc>
          <w:tcPr>
            <w:tcW w:w="2972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субъекта РФ (согласно проекта «Безопасные и качественные дороги») </w:t>
            </w:r>
          </w:p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10052,00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10393,31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11570,56</w:t>
            </w:r>
          </w:p>
        </w:tc>
        <w:tc>
          <w:tcPr>
            <w:tcW w:w="1843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EA6" w:rsidRPr="00376AB7" w:rsidTr="00B81EA6">
        <w:trPr>
          <w:trHeight w:val="1552"/>
          <w:jc w:val="center"/>
        </w:trPr>
        <w:tc>
          <w:tcPr>
            <w:tcW w:w="2972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субъекта РФ </w:t>
            </w:r>
          </w:p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EA6" w:rsidRPr="005E4D16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31715,59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EA6" w:rsidRPr="00376AB7" w:rsidTr="00B81EA6">
        <w:trPr>
          <w:trHeight w:val="748"/>
          <w:jc w:val="center"/>
        </w:trPr>
        <w:tc>
          <w:tcPr>
            <w:tcW w:w="2972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1418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DA21F3">
              <w:rPr>
                <w:rFonts w:ascii="Arial" w:hAnsi="Arial" w:cs="Arial"/>
                <w:sz w:val="24"/>
                <w:szCs w:val="24"/>
              </w:rPr>
              <w:t>60264,2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275" w:type="dxa"/>
          </w:tcPr>
          <w:p w:rsidR="00B81EA6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843" w:type="dxa"/>
          </w:tcPr>
          <w:p w:rsidR="00B81EA6" w:rsidRDefault="00B81EA6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12429,6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429"/>
        <w:rPr>
          <w:rFonts w:ascii="Arial" w:hAnsi="Arial" w:cs="Arial"/>
          <w:b/>
          <w:bCs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992"/>
        <w:gridCol w:w="1134"/>
        <w:gridCol w:w="850"/>
        <w:gridCol w:w="1019"/>
        <w:gridCol w:w="709"/>
        <w:gridCol w:w="708"/>
        <w:gridCol w:w="687"/>
        <w:gridCol w:w="22"/>
        <w:gridCol w:w="748"/>
        <w:gridCol w:w="22"/>
        <w:gridCol w:w="34"/>
        <w:gridCol w:w="16"/>
        <w:gridCol w:w="17"/>
        <w:gridCol w:w="17"/>
        <w:gridCol w:w="17"/>
        <w:gridCol w:w="16"/>
        <w:gridCol w:w="17"/>
        <w:gridCol w:w="17"/>
        <w:gridCol w:w="17"/>
        <w:gridCol w:w="737"/>
        <w:gridCol w:w="775"/>
        <w:gridCol w:w="23"/>
        <w:gridCol w:w="8"/>
        <w:gridCol w:w="44"/>
      </w:tblGrid>
      <w:tr w:rsidR="00473F47" w:rsidRPr="00376AB7" w:rsidTr="002124DB">
        <w:trPr>
          <w:gridAfter w:val="2"/>
          <w:wAfter w:w="52" w:type="dxa"/>
          <w:trHeight w:val="345"/>
          <w:jc w:val="center"/>
        </w:trPr>
        <w:tc>
          <w:tcPr>
            <w:tcW w:w="1555" w:type="dxa"/>
            <w:vMerge w:val="restart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Цели и задачи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Перечень конечных показателей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(кв.м.)</w:t>
            </w:r>
          </w:p>
        </w:tc>
        <w:tc>
          <w:tcPr>
            <w:tcW w:w="992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9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Значение показателей по периодам реализации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Плановое значение на день окончания действия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(кв.м.)</w:t>
            </w:r>
          </w:p>
        </w:tc>
      </w:tr>
      <w:tr w:rsidR="00473F47" w:rsidRPr="00376AB7" w:rsidTr="002124DB">
        <w:trPr>
          <w:gridAfter w:val="1"/>
          <w:wAfter w:w="44" w:type="dxa"/>
          <w:trHeight w:val="60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09" w:type="dxa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09" w:type="dxa"/>
            <w:gridSpan w:val="2"/>
            <w:vAlign w:val="center"/>
          </w:tcPr>
          <w:p w:rsidR="00473F47" w:rsidRPr="008F5AB1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11"/>
            <w:vAlign w:val="center"/>
          </w:tcPr>
          <w:p w:rsidR="00473F47" w:rsidRPr="008F5AB1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Pr="002F5BC9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73F47" w:rsidRPr="002F5BC9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1"/>
          <w:wAfter w:w="44" w:type="dxa"/>
          <w:trHeight w:val="380"/>
          <w:jc w:val="center"/>
        </w:trPr>
        <w:tc>
          <w:tcPr>
            <w:tcW w:w="1555" w:type="dxa"/>
            <w:vMerge w:val="restart"/>
            <w:vAlign w:val="center"/>
          </w:tcPr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</w:t>
            </w:r>
            <w:r w:rsidRPr="00E34942">
              <w:rPr>
                <w:rFonts w:ascii="Arial" w:hAnsi="Arial" w:cs="Arial"/>
                <w:sz w:val="24"/>
                <w:szCs w:val="24"/>
              </w:rPr>
              <w:lastRenderedPageBreak/>
              <w:t>о-эксплуатационному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концентрации;</w:t>
            </w:r>
          </w:p>
          <w:p w:rsidR="00473F47" w:rsidRPr="00376AB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обеспечение постоянного функционирования и сохранности  существующей сети автомобильных дорог общего пользования местного значения;</w:t>
            </w:r>
          </w:p>
          <w:p w:rsidR="00473F47" w:rsidRPr="00376AB7" w:rsidRDefault="00473F47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улучшение технического состояния автомобильных дорог общего пользования местного значения.</w:t>
            </w: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Ремонт дороги  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Октябрьская р. 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</w:tr>
      <w:tr w:rsidR="00473F47" w:rsidRPr="00376AB7" w:rsidTr="002124DB">
        <w:trPr>
          <w:gridAfter w:val="3"/>
          <w:wAfter w:w="75" w:type="dxa"/>
          <w:trHeight w:val="58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</w:tr>
      <w:tr w:rsidR="00473F47" w:rsidRPr="00376AB7" w:rsidTr="002124DB">
        <w:trPr>
          <w:gridAfter w:val="3"/>
          <w:wAfter w:w="75" w:type="dxa"/>
          <w:trHeight w:val="457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Дубна.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473F47" w:rsidRPr="00376AB7" w:rsidTr="002124DB">
        <w:trPr>
          <w:gridAfter w:val="2"/>
          <w:wAfter w:w="52" w:type="dxa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Дружбы с. Воскресенское.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</w:tr>
      <w:tr w:rsidR="00473F47" w:rsidRPr="00376AB7" w:rsidTr="002124DB">
        <w:trPr>
          <w:gridAfter w:val="2"/>
          <w:wAfter w:w="52" w:type="dxa"/>
          <w:trHeight w:val="19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Новое Павшино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473F47" w:rsidRPr="00376AB7" w:rsidTr="002124DB">
        <w:trPr>
          <w:gridAfter w:val="2"/>
          <w:wAfter w:w="52" w:type="dxa"/>
          <w:trHeight w:val="20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Октябрьская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</w:tr>
      <w:tr w:rsidR="00473F47" w:rsidRPr="00376AB7" w:rsidTr="002124DB">
        <w:trPr>
          <w:gridAfter w:val="2"/>
          <w:wAfter w:w="52" w:type="dxa"/>
          <w:trHeight w:val="2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Л. Толстого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</w:tr>
      <w:tr w:rsidR="00473F47" w:rsidRPr="00376AB7" w:rsidTr="002124DB">
        <w:trPr>
          <w:gridAfter w:val="2"/>
          <w:wAfter w:w="52" w:type="dxa"/>
          <w:trHeight w:val="36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Свободы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Надеждино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10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Пушкина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1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Почтовая с. Воскресенское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</w:tr>
      <w:tr w:rsidR="00473F47" w:rsidRPr="00376AB7" w:rsidTr="002124DB">
        <w:trPr>
          <w:gridAfter w:val="2"/>
          <w:wAfter w:w="52" w:type="dxa"/>
          <w:trHeight w:val="674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>абот</w:t>
            </w:r>
            <w:r w:rsidRPr="00376AB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 xml:space="preserve"> по благоустройству улиц и подъезда к населенному пункту д. Слобода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965102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965102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Устройство выравнивающего слоя п.Дубна ул. Л.Толстого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Первомайская до ул. Красноармейская </w:t>
            </w:r>
            <w:r w:rsidRPr="00376AB7">
              <w:rPr>
                <w:rFonts w:ascii="Arial" w:hAnsi="Arial" w:cs="Arial"/>
                <w:sz w:val="24"/>
                <w:szCs w:val="24"/>
              </w:rPr>
              <w:t>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 (от Магнита до школы)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Тургенева до ул. 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1281,0</w:t>
            </w:r>
          </w:p>
        </w:tc>
      </w:tr>
      <w:tr w:rsidR="00473F47" w:rsidRPr="00376AB7" w:rsidTr="002124DB">
        <w:trPr>
          <w:gridAfter w:val="2"/>
          <w:wAfter w:w="52" w:type="dxa"/>
          <w:trHeight w:val="557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5555,5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5555,5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50 лет ВЛКСМ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2650,0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Воскресенское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6460,0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Мелиораторов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2413,0</w:t>
            </w:r>
          </w:p>
        </w:tc>
      </w:tr>
      <w:tr w:rsidR="00473F47" w:rsidRPr="00376AB7" w:rsidTr="002124DB">
        <w:trPr>
          <w:gridAfter w:val="2"/>
          <w:wAfter w:w="52" w:type="dxa"/>
          <w:trHeight w:val="83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тротуара по ул. Первомайская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1155,0</w:t>
            </w:r>
          </w:p>
        </w:tc>
      </w:tr>
      <w:tr w:rsidR="00473F47" w:rsidRPr="00376AB7" w:rsidTr="002124DB">
        <w:trPr>
          <w:gridAfter w:val="2"/>
          <w:wAfter w:w="52" w:type="dxa"/>
          <w:trHeight w:val="533"/>
          <w:jc w:val="center"/>
        </w:trPr>
        <w:tc>
          <w:tcPr>
            <w:tcW w:w="1555" w:type="dxa"/>
            <w:vMerge/>
            <w:tcBorders>
              <w:bottom w:val="nil"/>
            </w:tcBorders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Первомайская 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676,0</w:t>
            </w:r>
          </w:p>
        </w:tc>
      </w:tr>
      <w:tr w:rsidR="00473F47" w:rsidRPr="00376AB7" w:rsidTr="002124DB">
        <w:trPr>
          <w:gridAfter w:val="2"/>
          <w:wAfter w:w="52" w:type="dxa"/>
          <w:trHeight w:hRule="exact" w:val="876"/>
          <w:jc w:val="center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придомовых территорий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7838,0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7838,0</w:t>
            </w:r>
          </w:p>
        </w:tc>
      </w:tr>
      <w:tr w:rsidR="00473F47" w:rsidRPr="00376AB7" w:rsidTr="002124DB">
        <w:trPr>
          <w:gridAfter w:val="2"/>
          <w:wAfter w:w="52" w:type="dxa"/>
          <w:trHeight w:val="60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тротуара по ул. Красноармейская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1350,0</w:t>
            </w:r>
          </w:p>
        </w:tc>
      </w:tr>
      <w:tr w:rsidR="00473F47" w:rsidRPr="00376AB7" w:rsidTr="002124DB">
        <w:trPr>
          <w:gridAfter w:val="2"/>
          <w:wAfter w:w="52" w:type="dxa"/>
          <w:trHeight w:val="8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13924,2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13924,2</w:t>
            </w:r>
          </w:p>
        </w:tc>
      </w:tr>
      <w:tr w:rsidR="00473F47" w:rsidRPr="00376AB7" w:rsidTr="002124DB">
        <w:trPr>
          <w:gridAfter w:val="2"/>
          <w:wAfter w:w="52" w:type="dxa"/>
          <w:trHeight w:val="17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Свободы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4832,0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4832,0</w:t>
            </w:r>
          </w:p>
        </w:tc>
      </w:tr>
      <w:tr w:rsidR="00473F47" w:rsidRPr="00376AB7" w:rsidTr="002124DB">
        <w:trPr>
          <w:gridAfter w:val="2"/>
          <w:wAfter w:w="52" w:type="dxa"/>
          <w:trHeight w:val="137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п. </w:t>
            </w:r>
            <w:r>
              <w:rPr>
                <w:rFonts w:ascii="Arial" w:hAnsi="Arial" w:cs="Arial"/>
                <w:sz w:val="24"/>
                <w:szCs w:val="24"/>
              </w:rPr>
              <w:t>Поречье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</w:t>
            </w:r>
            <w:r w:rsidRPr="00661E15">
              <w:rPr>
                <w:rFonts w:ascii="Arial" w:hAnsi="Arial" w:cs="Arial"/>
                <w:sz w:val="24"/>
                <w:szCs w:val="24"/>
              </w:rPr>
              <w:lastRenderedPageBreak/>
              <w:t xml:space="preserve">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4800,0</w:t>
            </w:r>
          </w:p>
        </w:tc>
      </w:tr>
      <w:tr w:rsidR="00473F47" w:rsidRPr="00376AB7" w:rsidTr="002124DB">
        <w:trPr>
          <w:gridAfter w:val="2"/>
          <w:wAfter w:w="52" w:type="dxa"/>
          <w:trHeight w:val="12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661E1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Красноармейская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р.п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Дубна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5320,0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8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5320,0</w:t>
            </w:r>
          </w:p>
        </w:tc>
      </w:tr>
      <w:tr w:rsidR="00473F47" w:rsidRPr="00376AB7" w:rsidTr="002124DB">
        <w:trPr>
          <w:gridAfter w:val="2"/>
          <w:wAfter w:w="52" w:type="dxa"/>
          <w:trHeight w:val="1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1275,0</w:t>
            </w:r>
          </w:p>
        </w:tc>
      </w:tr>
      <w:tr w:rsidR="00473F47" w:rsidRPr="00376AB7" w:rsidTr="002124DB">
        <w:trPr>
          <w:gridAfter w:val="2"/>
          <w:wAfter w:w="52" w:type="dxa"/>
          <w:trHeight w:val="2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 Воскресенское 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473F47" w:rsidRPr="00376AB7" w:rsidTr="002124DB">
        <w:trPr>
          <w:gridAfter w:val="2"/>
          <w:wAfter w:w="52" w:type="dxa"/>
          <w:trHeight w:val="1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с. </w:t>
            </w:r>
            <w:r>
              <w:rPr>
                <w:rFonts w:ascii="Arial" w:hAnsi="Arial" w:cs="Arial"/>
                <w:sz w:val="24"/>
                <w:szCs w:val="24"/>
              </w:rPr>
              <w:t>Протасово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1932,0</w:t>
            </w:r>
          </w:p>
        </w:tc>
      </w:tr>
      <w:tr w:rsidR="00473F47" w:rsidRPr="00376AB7" w:rsidTr="002124DB">
        <w:trPr>
          <w:gridAfter w:val="2"/>
          <w:wAfter w:w="52" w:type="dxa"/>
          <w:trHeight w:val="150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Садовая в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с. Протасово(согласно проекта «Безопасные и качественные </w:t>
            </w:r>
          </w:p>
          <w:p w:rsidR="00473F47" w:rsidRPr="00376AB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lastRenderedPageBreak/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1328,0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1328,0</w:t>
            </w:r>
          </w:p>
        </w:tc>
      </w:tr>
      <w:tr w:rsidR="00473F47" w:rsidRPr="00376AB7" w:rsidTr="002124DB">
        <w:trPr>
          <w:gridAfter w:val="2"/>
          <w:wAfter w:w="52" w:type="dxa"/>
          <w:trHeight w:val="2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Н.Павшино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1525,0</w:t>
            </w: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9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1525,0</w:t>
            </w:r>
          </w:p>
        </w:tc>
      </w:tr>
      <w:tr w:rsidR="00473F47" w:rsidRPr="00376AB7" w:rsidTr="002124DB">
        <w:trPr>
          <w:gridAfter w:val="2"/>
          <w:wAfter w:w="52" w:type="dxa"/>
          <w:trHeight w:val="1171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Ленина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0A6F6A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2675,0</w:t>
            </w: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9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2675,0</w:t>
            </w:r>
          </w:p>
        </w:tc>
      </w:tr>
      <w:tr w:rsidR="00473F47" w:rsidRPr="00376AB7" w:rsidTr="002124DB">
        <w:trPr>
          <w:gridAfter w:val="2"/>
          <w:wAfter w:w="52" w:type="dxa"/>
          <w:trHeight w:val="12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2680,0</w:t>
            </w:r>
          </w:p>
        </w:tc>
        <w:tc>
          <w:tcPr>
            <w:tcW w:w="1457" w:type="dxa"/>
            <w:gridSpan w:val="3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11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2680,0</w:t>
            </w:r>
          </w:p>
        </w:tc>
      </w:tr>
      <w:tr w:rsidR="00473F47" w:rsidRPr="00376AB7" w:rsidTr="002124DB">
        <w:trPr>
          <w:gridAfter w:val="2"/>
          <w:wAfter w:w="52" w:type="dxa"/>
          <w:trHeight w:val="1089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38407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Урожайная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Опочня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3125,7</w:t>
            </w:r>
          </w:p>
        </w:tc>
        <w:tc>
          <w:tcPr>
            <w:tcW w:w="709" w:type="dxa"/>
            <w:gridSpan w:val="2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3125,7</w:t>
            </w:r>
          </w:p>
        </w:tc>
      </w:tr>
      <w:tr w:rsidR="00473F47" w:rsidRPr="00376AB7" w:rsidTr="002124DB">
        <w:trPr>
          <w:gridAfter w:val="2"/>
          <w:wAfter w:w="52" w:type="dxa"/>
          <w:trHeight w:val="722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F47" w:rsidRPr="00CC3CC3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п.Гвардейский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:rsidR="00473F47" w:rsidRPr="00384075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3040,0</w:t>
            </w: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3040,0</w:t>
            </w:r>
          </w:p>
        </w:tc>
      </w:tr>
      <w:tr w:rsidR="00473F47" w:rsidRPr="00376AB7" w:rsidTr="002124DB">
        <w:trPr>
          <w:gridAfter w:val="2"/>
          <w:wAfter w:w="52" w:type="dxa"/>
          <w:trHeight w:val="551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участков автомобильной доро ги от а/д Дубна-Лобжа-Ясеновая до ул.Центральная в д.Надеждино.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3736,0</w:t>
            </w: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9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3736,0</w:t>
            </w:r>
          </w:p>
        </w:tc>
      </w:tr>
      <w:tr w:rsidR="00473F47" w:rsidRPr="00376AB7" w:rsidTr="002124DB">
        <w:trPr>
          <w:gridAfter w:val="2"/>
          <w:wAfter w:w="52" w:type="dxa"/>
          <w:trHeight w:val="80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262400,0</w:t>
            </w: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8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12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046B6E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Садовая в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  п.</w:t>
            </w:r>
            <w:r>
              <w:rPr>
                <w:rFonts w:ascii="Arial" w:hAnsi="Arial" w:cs="Arial"/>
                <w:sz w:val="24"/>
                <w:szCs w:val="24"/>
              </w:rPr>
              <w:t>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  <w:tc>
          <w:tcPr>
            <w:tcW w:w="871" w:type="dxa"/>
            <w:gridSpan w:val="7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</w:tr>
      <w:tr w:rsidR="00473F47" w:rsidRPr="00376AB7" w:rsidTr="002124DB">
        <w:trPr>
          <w:gridAfter w:val="2"/>
          <w:wAfter w:w="52" w:type="dxa"/>
          <w:trHeight w:val="1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046B6E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Тургенева (от дома № 17-27) в п.Дубна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7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73F47" w:rsidRPr="00376AB7" w:rsidTr="002124DB">
        <w:trPr>
          <w:gridAfter w:val="2"/>
          <w:wAfter w:w="52" w:type="dxa"/>
          <w:trHeight w:val="113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Pr="00046B6E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 (подъезд к школе с.Новое Павшино) в с.Новое Павшино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04" w:type="dxa"/>
            <w:gridSpan w:val="9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473F47" w:rsidRPr="00376AB7" w:rsidTr="002124DB">
        <w:trPr>
          <w:gridAfter w:val="2"/>
          <w:wAfter w:w="52" w:type="dxa"/>
          <w:trHeight w:val="12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«Подъезд к школе п.Дубна,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</w:tr>
      <w:tr w:rsidR="00473F47" w:rsidRPr="00376AB7" w:rsidTr="002124DB">
        <w:trPr>
          <w:gridAfter w:val="2"/>
          <w:wAfter w:w="52" w:type="dxa"/>
          <w:trHeight w:val="18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по пер. Пушкина п.Дубна,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:rsidR="00473F47" w:rsidRDefault="00473F47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73F47" w:rsidRPr="00376AB7" w:rsidTr="002124DB">
        <w:trPr>
          <w:gridAfter w:val="2"/>
          <w:wAfter w:w="52" w:type="dxa"/>
          <w:trHeight w:val="12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7620FB">
              <w:rPr>
                <w:rFonts w:ascii="Arial" w:hAnsi="Arial" w:cs="Arial"/>
                <w:sz w:val="24"/>
                <w:szCs w:val="24"/>
              </w:rPr>
              <w:t>ул. Строителей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2892,0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F01051" w:rsidRDefault="00473F47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138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7620FB">
              <w:rPr>
                <w:rFonts w:ascii="Arial" w:hAnsi="Arial" w:cs="Arial"/>
                <w:sz w:val="24"/>
                <w:szCs w:val="24"/>
              </w:rPr>
              <w:t xml:space="preserve">  ул. Центральная, с.Воскресенское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  <w:tc>
          <w:tcPr>
            <w:tcW w:w="938" w:type="dxa"/>
            <w:gridSpan w:val="11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Pr="00F01051" w:rsidRDefault="00473F47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</w:tr>
      <w:tr w:rsidR="00473F47" w:rsidRPr="00376AB7" w:rsidTr="002124DB">
        <w:trPr>
          <w:trHeight w:val="75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ул. «Участок а/д по ул.Горького, п. Дубна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  <w:tc>
          <w:tcPr>
            <w:tcW w:w="921" w:type="dxa"/>
            <w:gridSpan w:val="10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73F47" w:rsidRPr="00F01051" w:rsidRDefault="00473F47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73F47" w:rsidRPr="00F01051" w:rsidRDefault="00B81EA6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</w:tr>
      <w:tr w:rsidR="00B81EA6" w:rsidRPr="00376AB7" w:rsidTr="00FE53A1">
        <w:trPr>
          <w:gridAfter w:val="2"/>
          <w:wAfter w:w="52" w:type="dxa"/>
          <w:trHeight w:val="192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 xml:space="preserve">Ремонт автодороги ул. Первомайская, п.Дубна (согласно проекта «Безопасные и качественные </w:t>
            </w:r>
          </w:p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9054,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345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автодороги ул. Молодежная,</w:t>
            </w:r>
          </w:p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 xml:space="preserve">с.Протасово(согласно проекта «Безопасные и качественные </w:t>
            </w:r>
          </w:p>
          <w:p w:rsidR="00B81EA6" w:rsidRPr="00B81EA6" w:rsidRDefault="00B81EA6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1405,0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240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300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4254,6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315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B81EA6">
              <w:rPr>
                <w:rFonts w:ascii="Arial" w:hAnsi="Arial" w:cs="Arial"/>
                <w:sz w:val="24"/>
                <w:szCs w:val="24"/>
              </w:rPr>
              <w:t>автомобильной дороги смешанной по ул. Октябрьская от д.45 до д.71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2355,0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EA6" w:rsidRPr="00376AB7" w:rsidTr="00FE53A1">
        <w:trPr>
          <w:gridAfter w:val="2"/>
          <w:wAfter w:w="52" w:type="dxa"/>
          <w:trHeight w:val="270"/>
          <w:jc w:val="center"/>
        </w:trPr>
        <w:tc>
          <w:tcPr>
            <w:tcW w:w="1555" w:type="dxa"/>
            <w:vMerge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EA6" w:rsidRPr="00B81EA6" w:rsidRDefault="00B81EA6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участка автомобильной дороги по ул. Первомайска д.64-77</w:t>
            </w:r>
          </w:p>
        </w:tc>
        <w:tc>
          <w:tcPr>
            <w:tcW w:w="1276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A6" w:rsidRPr="00376AB7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EA6" w:rsidRDefault="00B81EA6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754" w:type="dxa"/>
            <w:gridSpan w:val="2"/>
            <w:vAlign w:val="center"/>
          </w:tcPr>
          <w:p w:rsidR="00B81EA6" w:rsidRDefault="00B81EA6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81EA6" w:rsidRDefault="00B81EA6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73F47" w:rsidRPr="00376AB7" w:rsidTr="002124DB">
        <w:trPr>
          <w:gridAfter w:val="2"/>
          <w:wAfter w:w="52" w:type="dxa"/>
          <w:trHeight w:val="146"/>
          <w:jc w:val="center"/>
        </w:trPr>
        <w:tc>
          <w:tcPr>
            <w:tcW w:w="1555" w:type="dxa"/>
            <w:vMerge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3F47" w:rsidRDefault="00473F47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автомобильных дорог</w:t>
            </w:r>
          </w:p>
        </w:tc>
        <w:tc>
          <w:tcPr>
            <w:tcW w:w="1276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709" w:type="dxa"/>
          </w:tcPr>
          <w:p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708" w:type="dxa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F47" w:rsidRDefault="00473F47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vAlign w:val="center"/>
          </w:tcPr>
          <w:p w:rsidR="00473F47" w:rsidRDefault="00B81EA6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754" w:type="dxa"/>
            <w:gridSpan w:val="2"/>
            <w:vAlign w:val="center"/>
          </w:tcPr>
          <w:p w:rsidR="00473F4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73F47" w:rsidRDefault="00473F47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142140,0</w:t>
            </w:r>
          </w:p>
        </w:tc>
      </w:tr>
    </w:tbl>
    <w:p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 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</w:t>
      </w:r>
    </w:p>
    <w:p w:rsidR="00473F4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Возможными рисками при реализации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; несвоевременное выполнение мероприятий. </w:t>
      </w:r>
    </w:p>
    <w:p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>"</w:t>
      </w:r>
    </w:p>
    <w:p w:rsidR="00473F47" w:rsidRPr="00376AB7" w:rsidRDefault="00473F47" w:rsidP="00473F47">
      <w:pPr>
        <w:pStyle w:val="ConsPlusTitle"/>
        <w:widowControl/>
        <w:ind w:left="1429"/>
        <w:contextualSpacing/>
        <w:rPr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ind w:left="720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:rsidR="00473F4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 xml:space="preserve">" (далее - подпрограмма </w:t>
      </w:r>
      <w:r w:rsidRPr="00376AB7">
        <w:rPr>
          <w:sz w:val="24"/>
          <w:szCs w:val="24"/>
          <w:lang w:val="en-US"/>
        </w:rPr>
        <w:t>II</w:t>
      </w:r>
      <w:r w:rsidRPr="00376AB7">
        <w:rPr>
          <w:sz w:val="24"/>
          <w:szCs w:val="24"/>
        </w:rPr>
        <w:t>)</w:t>
      </w:r>
    </w:p>
    <w:p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6414"/>
      </w:tblGrid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дорог,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подъездов к населенным пунктам в Дубенском районе в зимний период; 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-создание комфортных условий для перемещения жителей по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Дубенского района;</w:t>
            </w:r>
          </w:p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66D47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-обеспечение безо</w:t>
            </w:r>
            <w:r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дорогах </w:t>
            </w:r>
            <w:r>
              <w:rPr>
                <w:rFonts w:ascii="Arial" w:hAnsi="Arial" w:cs="Arial"/>
                <w:sz w:val="24"/>
                <w:szCs w:val="24"/>
              </w:rPr>
              <w:t>в Дубенском районе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обеспечение бесперебойного и безопасног</w:t>
            </w:r>
            <w:r>
              <w:rPr>
                <w:rFonts w:ascii="Arial" w:hAnsi="Arial" w:cs="Arial"/>
                <w:sz w:val="24"/>
                <w:szCs w:val="24"/>
              </w:rPr>
              <w:t>о движения по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них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в Дубенском районе в зимний период.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снижение аварийности и смертности среди участников дорожного движения по подъездным дорогам к населенным пунктам на территории Дубенского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376AB7">
              <w:rPr>
                <w:rFonts w:ascii="Arial" w:hAnsi="Arial" w:cs="Arial"/>
                <w:sz w:val="24"/>
                <w:szCs w:val="24"/>
              </w:rPr>
              <w:t>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2016 до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FD4235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E53A1">
              <w:rPr>
                <w:rFonts w:ascii="Arial" w:hAnsi="Arial" w:cs="Arial"/>
                <w:sz w:val="24"/>
                <w:szCs w:val="24"/>
              </w:rPr>
              <w:t>358856,4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FD4235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 xml:space="preserve">358856,4 </w:t>
            </w:r>
            <w:r w:rsidRPr="002F5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51,0 тысяч рублей;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2017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4 974,1тысяч рублей</w:t>
            </w:r>
            <w:r w:rsidRPr="00FD4235">
              <w:t>;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4900,0 тысяч рублей; </w:t>
            </w:r>
          </w:p>
          <w:p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4 675,2тысяч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86521" w:rsidRPr="00D86521">
              <w:rPr>
                <w:rFonts w:ascii="Arial" w:hAnsi="Arial" w:cs="Arial"/>
                <w:sz w:val="24"/>
                <w:szCs w:val="24"/>
              </w:rPr>
              <w:t>7 175,5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F5BC9">
              <w:rPr>
                <w:rFonts w:ascii="Arial" w:hAnsi="Arial" w:cs="Arial"/>
                <w:sz w:val="24"/>
                <w:szCs w:val="24"/>
              </w:rPr>
              <w:t>6 880,6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Pr="002F5BC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 xml:space="preserve">5 600,0 </w:t>
            </w:r>
            <w:r w:rsidRPr="002F5BC9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5 600,0 тысяч рублей</w:t>
            </w:r>
          </w:p>
        </w:tc>
      </w:tr>
      <w:tr w:rsidR="00473F47" w:rsidRPr="00376AB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снижение аварийности и смертности среди участников дорожного движения по дорогам к населенным пунктам на территории Дубенского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и в черте населенных пунктов </w:t>
            </w:r>
            <w:r w:rsidRPr="00376AB7">
              <w:rPr>
                <w:rFonts w:ascii="Arial" w:hAnsi="Arial" w:cs="Arial"/>
                <w:sz w:val="24"/>
                <w:szCs w:val="24"/>
              </w:rPr>
              <w:t>на 50%;</w:t>
            </w:r>
          </w:p>
          <w:p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дорог к населенным пунктам </w:t>
            </w:r>
            <w:r>
              <w:rPr>
                <w:rFonts w:ascii="Arial" w:hAnsi="Arial" w:cs="Arial"/>
                <w:sz w:val="24"/>
                <w:szCs w:val="24"/>
              </w:rPr>
              <w:t>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на 45%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473F47" w:rsidRPr="00376AB7" w:rsidRDefault="00473F47" w:rsidP="00473F47">
      <w:pPr>
        <w:ind w:firstLine="709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Полномочия по содержанию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>, расположенны</w:t>
      </w:r>
      <w:r>
        <w:rPr>
          <w:rFonts w:ascii="Arial" w:hAnsi="Arial" w:cs="Arial"/>
          <w:sz w:val="24"/>
          <w:szCs w:val="24"/>
        </w:rPr>
        <w:t>х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района, находятся в АМО Дубенский район.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АМО Дубенский район производит чистку подъездов к населенным пунктам </w:t>
      </w:r>
      <w:r>
        <w:rPr>
          <w:rFonts w:ascii="Arial" w:hAnsi="Arial" w:cs="Arial"/>
          <w:sz w:val="24"/>
          <w:szCs w:val="24"/>
        </w:rPr>
        <w:t xml:space="preserve">и в черте населенных пунктов </w:t>
      </w:r>
      <w:r w:rsidRPr="00376AB7">
        <w:rPr>
          <w:rFonts w:ascii="Arial" w:hAnsi="Arial" w:cs="Arial"/>
          <w:sz w:val="24"/>
          <w:szCs w:val="24"/>
        </w:rPr>
        <w:t>на основании заключения контракта с частными организациями или местными предпринимателями.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2229DD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AB7">
        <w:rPr>
          <w:rFonts w:ascii="Arial" w:hAnsi="Arial" w:cs="Arial"/>
          <w:sz w:val="24"/>
          <w:szCs w:val="24"/>
        </w:rPr>
        <w:t xml:space="preserve">улучшение состояния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период; </w:t>
      </w:r>
    </w:p>
    <w:p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создание комфортных условий для перемещения жителей по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E09B1">
        <w:t xml:space="preserve"> </w:t>
      </w:r>
      <w:r w:rsidRPr="00566D47">
        <w:rPr>
          <w:rFonts w:ascii="Arial" w:hAnsi="Arial" w:cs="Arial"/>
          <w:sz w:val="24"/>
          <w:szCs w:val="24"/>
        </w:rPr>
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Задача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безо</w:t>
      </w:r>
      <w:r>
        <w:rPr>
          <w:rFonts w:ascii="Arial" w:hAnsi="Arial" w:cs="Arial"/>
          <w:sz w:val="24"/>
          <w:szCs w:val="24"/>
        </w:rPr>
        <w:t xml:space="preserve">пасности дорожного движения на </w:t>
      </w:r>
      <w:r w:rsidRPr="00376AB7">
        <w:rPr>
          <w:rFonts w:ascii="Arial" w:hAnsi="Arial" w:cs="Arial"/>
          <w:sz w:val="24"/>
          <w:szCs w:val="24"/>
        </w:rPr>
        <w:t xml:space="preserve">дорогах </w:t>
      </w:r>
      <w:r>
        <w:rPr>
          <w:rFonts w:ascii="Arial" w:hAnsi="Arial" w:cs="Arial"/>
          <w:sz w:val="24"/>
          <w:szCs w:val="24"/>
        </w:rPr>
        <w:t>в Дубенском районе</w:t>
      </w:r>
      <w:r w:rsidRPr="00376AB7">
        <w:rPr>
          <w:rFonts w:ascii="Arial" w:hAnsi="Arial" w:cs="Arial"/>
          <w:sz w:val="24"/>
          <w:szCs w:val="24"/>
        </w:rPr>
        <w:t>;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бесперебойного и безопасног</w:t>
      </w:r>
      <w:r>
        <w:rPr>
          <w:rFonts w:ascii="Arial" w:hAnsi="Arial" w:cs="Arial"/>
          <w:sz w:val="24"/>
          <w:szCs w:val="24"/>
        </w:rPr>
        <w:t>о движения по</w:t>
      </w:r>
      <w:r w:rsidRPr="00376AB7">
        <w:rPr>
          <w:rFonts w:ascii="Arial" w:hAnsi="Arial" w:cs="Arial"/>
          <w:sz w:val="24"/>
          <w:szCs w:val="24"/>
        </w:rPr>
        <w:t xml:space="preserve">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период.</w:t>
      </w:r>
    </w:p>
    <w:p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2016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>годы.</w:t>
      </w:r>
    </w:p>
    <w:p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jc w:val="center"/>
        <w:rPr>
          <w:rFonts w:ascii="Arial" w:hAnsi="Arial" w:cs="Arial"/>
          <w:sz w:val="24"/>
          <w:szCs w:val="24"/>
        </w:rPr>
        <w:sectPr w:rsidR="00473F47" w:rsidSect="002124D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418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1418"/>
        <w:gridCol w:w="1134"/>
        <w:gridCol w:w="1417"/>
        <w:gridCol w:w="1418"/>
        <w:gridCol w:w="1564"/>
        <w:gridCol w:w="60"/>
        <w:gridCol w:w="1211"/>
        <w:gridCol w:w="1559"/>
      </w:tblGrid>
      <w:tr w:rsidR="00FE53A1" w:rsidRPr="00376AB7" w:rsidTr="00FE53A1">
        <w:trPr>
          <w:trHeight w:val="2597"/>
        </w:trPr>
        <w:tc>
          <w:tcPr>
            <w:tcW w:w="562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Наименование мероприятий и объектов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2016 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2017 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2018г.,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3A1" w:rsidRPr="00D93675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3675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FE53A1" w:rsidRP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 том числе: бюджет МО Дубенский район</w:t>
            </w:r>
          </w:p>
        </w:tc>
      </w:tr>
      <w:tr w:rsidR="00473F47" w:rsidRPr="00376AB7" w:rsidTr="00FE53A1">
        <w:trPr>
          <w:trHeight w:val="335"/>
        </w:trPr>
        <w:tc>
          <w:tcPr>
            <w:tcW w:w="562" w:type="dxa"/>
            <w:shd w:val="clear" w:color="auto" w:fill="auto"/>
            <w:vAlign w:val="center"/>
          </w:tcPr>
          <w:p w:rsidR="00473F47" w:rsidRPr="00376AB7" w:rsidRDefault="00473F47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1"/>
          </w:tcPr>
          <w:p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76AB7">
              <w:rPr>
                <w:rFonts w:ascii="Arial" w:hAnsi="Arial" w:cs="Arial"/>
                <w:sz w:val="24"/>
                <w:szCs w:val="24"/>
              </w:rPr>
              <w:t>Содержание автомобильных подъездов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53A1" w:rsidRPr="00376AB7" w:rsidTr="00FE53A1">
        <w:trPr>
          <w:trHeight w:val="104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Разработка смет РХЦЦС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:rsidTr="00FE53A1">
        <w:trPr>
          <w:trHeight w:val="115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51">
              <w:rPr>
                <w:rFonts w:ascii="Arial" w:hAnsi="Arial" w:cs="Arial"/>
                <w:sz w:val="24"/>
                <w:szCs w:val="24"/>
              </w:rPr>
              <w:t>6 880,6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 xml:space="preserve">358856,4   </w:t>
            </w:r>
          </w:p>
        </w:tc>
      </w:tr>
    </w:tbl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376AB7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473F47" w:rsidRPr="00F22919" w:rsidRDefault="00473F47" w:rsidP="00473F47">
      <w:pPr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на 2016-20</w:t>
      </w:r>
      <w:r>
        <w:rPr>
          <w:rFonts w:ascii="Arial" w:hAnsi="Arial" w:cs="Arial"/>
          <w:sz w:val="24"/>
          <w:szCs w:val="24"/>
        </w:rPr>
        <w:t>2</w:t>
      </w:r>
      <w:r w:rsidR="00FE53A1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Таблица №1</w:t>
      </w:r>
    </w:p>
    <w:p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1276"/>
        <w:gridCol w:w="1276"/>
        <w:gridCol w:w="1134"/>
        <w:gridCol w:w="1134"/>
        <w:gridCol w:w="1417"/>
        <w:gridCol w:w="1596"/>
        <w:gridCol w:w="1843"/>
      </w:tblGrid>
      <w:tr w:rsidR="00473F47" w:rsidRPr="00376AB7" w:rsidTr="00FE53A1">
        <w:trPr>
          <w:trHeight w:val="481"/>
          <w:jc w:val="center"/>
        </w:trPr>
        <w:tc>
          <w:tcPr>
            <w:tcW w:w="2263" w:type="dxa"/>
            <w:vMerge w:val="restart"/>
            <w:vAlign w:val="center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101" w:type="dxa"/>
            <w:gridSpan w:val="8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ИТОГО </w:t>
            </w:r>
          </w:p>
          <w:p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за период действи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FE53A1" w:rsidRPr="00376AB7" w:rsidTr="00FE53A1">
        <w:trPr>
          <w:trHeight w:val="446"/>
          <w:jc w:val="center"/>
        </w:trPr>
        <w:tc>
          <w:tcPr>
            <w:tcW w:w="2263" w:type="dxa"/>
            <w:vMerge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6" w:type="dxa"/>
          </w:tcPr>
          <w:p w:rsid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417" w:type="dxa"/>
            <w:vAlign w:val="center"/>
          </w:tcPr>
          <w:p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  <w:p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FE53A1" w:rsidRP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3A1" w:rsidRPr="00376AB7" w:rsidTr="00FE53A1">
        <w:trPr>
          <w:trHeight w:val="1069"/>
          <w:jc w:val="center"/>
        </w:trPr>
        <w:tc>
          <w:tcPr>
            <w:tcW w:w="2263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134" w:type="dxa"/>
          </w:tcPr>
          <w:p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E53A1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FE53A1" w:rsidRPr="00E57ABF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:rsidTr="00FE53A1">
        <w:trPr>
          <w:trHeight w:val="776"/>
          <w:jc w:val="center"/>
        </w:trPr>
        <w:tc>
          <w:tcPr>
            <w:tcW w:w="2263" w:type="dxa"/>
            <w:vAlign w:val="center"/>
          </w:tcPr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51">
              <w:rPr>
                <w:rFonts w:ascii="Arial" w:hAnsi="Arial" w:cs="Arial"/>
                <w:sz w:val="24"/>
                <w:szCs w:val="24"/>
              </w:rPr>
              <w:t>6 880,6</w:t>
            </w:r>
          </w:p>
        </w:tc>
        <w:tc>
          <w:tcPr>
            <w:tcW w:w="1417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 xml:space="preserve">358856,4   </w:t>
            </w:r>
          </w:p>
        </w:tc>
      </w:tr>
      <w:tr w:rsidR="00FE53A1" w:rsidRPr="00376AB7" w:rsidTr="00FE53A1">
        <w:trPr>
          <w:trHeight w:val="833"/>
          <w:jc w:val="center"/>
        </w:trPr>
        <w:tc>
          <w:tcPr>
            <w:tcW w:w="2263" w:type="dxa"/>
            <w:vAlign w:val="center"/>
          </w:tcPr>
          <w:p w:rsidR="00FE53A1" w:rsidRPr="00376AB7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FE53A1" w:rsidRPr="0001667C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3A1" w:rsidRPr="00E0183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051">
              <w:rPr>
                <w:rFonts w:ascii="Arial" w:hAnsi="Arial" w:cs="Arial"/>
                <w:sz w:val="24"/>
                <w:szCs w:val="24"/>
              </w:rPr>
              <w:t>6 880,6</w:t>
            </w:r>
          </w:p>
        </w:tc>
        <w:tc>
          <w:tcPr>
            <w:tcW w:w="1417" w:type="dxa"/>
            <w:vAlign w:val="center"/>
          </w:tcPr>
          <w:p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:rsidR="00FE53A1" w:rsidRPr="00376AB7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 xml:space="preserve">358856,4   </w:t>
            </w:r>
          </w:p>
        </w:tc>
      </w:tr>
    </w:tbl>
    <w:p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Плановые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pStyle w:val="ConsPlusTitle"/>
        <w:ind w:firstLine="709"/>
        <w:jc w:val="center"/>
        <w:rPr>
          <w:bCs w:val="0"/>
          <w:sz w:val="24"/>
          <w:szCs w:val="24"/>
        </w:rPr>
      </w:pP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, несвоевременное выполнение мероприятий. </w:t>
      </w:r>
    </w:p>
    <w:p w:rsidR="00473F4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жизнеобеспечению администрации </w:t>
      </w:r>
    </w:p>
    <w:p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     Дубенский район                                           ______________  А.Н.Неуступова</w:t>
      </w:r>
    </w:p>
    <w:p w:rsidR="00473F47" w:rsidRPr="00400F6D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:rsidR="00473F47" w:rsidRDefault="00473F47"/>
    <w:sectPr w:rsidR="0047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91" w:rsidRDefault="00717E91">
      <w:r>
        <w:separator/>
      </w:r>
    </w:p>
  </w:endnote>
  <w:endnote w:type="continuationSeparator" w:id="0">
    <w:p w:rsidR="00717E91" w:rsidRDefault="0071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91" w:rsidRDefault="00717E91">
      <w:r>
        <w:separator/>
      </w:r>
    </w:p>
  </w:footnote>
  <w:footnote w:type="continuationSeparator" w:id="0">
    <w:p w:rsidR="00717E91" w:rsidRDefault="0071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A1" w:rsidRDefault="00FE53A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:rsidR="00FE53A1" w:rsidRDefault="00FE53A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0907129C"/>
    <w:multiLevelType w:val="hybridMultilevel"/>
    <w:tmpl w:val="FE9AFC9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F3C8C252">
      <w:start w:val="10"/>
      <w:numFmt w:val="decimal"/>
      <w:lvlText w:val="%4."/>
      <w:lvlJc w:val="left"/>
      <w:pPr>
        <w:ind w:left="1353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B1BD0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80552"/>
    <w:multiLevelType w:val="hybridMultilevel"/>
    <w:tmpl w:val="117E70FE"/>
    <w:lvl w:ilvl="0" w:tplc="C5608A7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1A057AD0"/>
    <w:multiLevelType w:val="hybridMultilevel"/>
    <w:tmpl w:val="DC6EF3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5C2E36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0928"/>
    <w:multiLevelType w:val="hybridMultilevel"/>
    <w:tmpl w:val="BE0C4956"/>
    <w:lvl w:ilvl="0" w:tplc="46DA78E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8E60E60"/>
    <w:multiLevelType w:val="hybridMultilevel"/>
    <w:tmpl w:val="9A7C0830"/>
    <w:lvl w:ilvl="0" w:tplc="5D7CEF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E65B9D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9C517C"/>
    <w:multiLevelType w:val="hybridMultilevel"/>
    <w:tmpl w:val="610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8B2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EE031D"/>
    <w:multiLevelType w:val="hybridMultilevel"/>
    <w:tmpl w:val="60B6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4D78"/>
    <w:multiLevelType w:val="hybridMultilevel"/>
    <w:tmpl w:val="6BBEE6CA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66E6"/>
    <w:multiLevelType w:val="hybridMultilevel"/>
    <w:tmpl w:val="9C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4D4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0A3763"/>
    <w:multiLevelType w:val="multilevel"/>
    <w:tmpl w:val="188AC1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BD27B02"/>
    <w:multiLevelType w:val="multilevel"/>
    <w:tmpl w:val="405691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52282250"/>
    <w:multiLevelType w:val="hybridMultilevel"/>
    <w:tmpl w:val="BE5C898A"/>
    <w:lvl w:ilvl="0" w:tplc="E7AEB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2736C5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169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E179D5"/>
    <w:multiLevelType w:val="hybridMultilevel"/>
    <w:tmpl w:val="4C26D540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94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704732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D65F3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25A91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5F076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E47A98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37385"/>
    <w:multiLevelType w:val="hybridMultilevel"/>
    <w:tmpl w:val="0E2C0368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B0D91"/>
    <w:multiLevelType w:val="hybridMultilevel"/>
    <w:tmpl w:val="17FA2254"/>
    <w:lvl w:ilvl="0" w:tplc="AE8835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11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1"/>
  </w:num>
  <w:num w:numId="14">
    <w:abstractNumId w:val="1"/>
  </w:num>
  <w:num w:numId="15">
    <w:abstractNumId w:val="12"/>
  </w:num>
  <w:num w:numId="16">
    <w:abstractNumId w:val="27"/>
  </w:num>
  <w:num w:numId="17">
    <w:abstractNumId w:val="22"/>
  </w:num>
  <w:num w:numId="18">
    <w:abstractNumId w:val="20"/>
  </w:num>
  <w:num w:numId="19">
    <w:abstractNumId w:val="14"/>
  </w:num>
  <w:num w:numId="20">
    <w:abstractNumId w:val="25"/>
  </w:num>
  <w:num w:numId="21">
    <w:abstractNumId w:val="2"/>
  </w:num>
  <w:num w:numId="22">
    <w:abstractNumId w:val="19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5"/>
  </w:num>
  <w:num w:numId="28">
    <w:abstractNumId w:val="7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1"/>
    <w:rsid w:val="00007423"/>
    <w:rsid w:val="00050348"/>
    <w:rsid w:val="00082894"/>
    <w:rsid w:val="00102729"/>
    <w:rsid w:val="001707A3"/>
    <w:rsid w:val="002124DB"/>
    <w:rsid w:val="00273546"/>
    <w:rsid w:val="003E6825"/>
    <w:rsid w:val="00414B80"/>
    <w:rsid w:val="00422027"/>
    <w:rsid w:val="0043143B"/>
    <w:rsid w:val="004324F9"/>
    <w:rsid w:val="00473F47"/>
    <w:rsid w:val="004F43F0"/>
    <w:rsid w:val="00515CAE"/>
    <w:rsid w:val="00621147"/>
    <w:rsid w:val="00700011"/>
    <w:rsid w:val="00717E91"/>
    <w:rsid w:val="007560A8"/>
    <w:rsid w:val="009429DF"/>
    <w:rsid w:val="009853EE"/>
    <w:rsid w:val="009A327C"/>
    <w:rsid w:val="009B4267"/>
    <w:rsid w:val="00B5416B"/>
    <w:rsid w:val="00B81EA6"/>
    <w:rsid w:val="00BA3748"/>
    <w:rsid w:val="00BC3E75"/>
    <w:rsid w:val="00CD600E"/>
    <w:rsid w:val="00D35C04"/>
    <w:rsid w:val="00D86521"/>
    <w:rsid w:val="00DB6CD9"/>
    <w:rsid w:val="00DD7A20"/>
    <w:rsid w:val="00DE3D58"/>
    <w:rsid w:val="00E970D0"/>
    <w:rsid w:val="00EB1AAB"/>
    <w:rsid w:val="00F842AF"/>
    <w:rsid w:val="00FD0E3F"/>
    <w:rsid w:val="00FE53A1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45E7"/>
  <w15:docId w15:val="{35AC77F5-F8BE-4647-B09D-3AB20F8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F47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473F47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3F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F4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473F47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3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473F47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473F47"/>
    <w:pPr>
      <w:spacing w:before="80" w:after="80"/>
    </w:pPr>
    <w:rPr>
      <w:rFonts w:ascii="Arial" w:hAnsi="Arial" w:cs="Arial"/>
      <w:color w:val="000000"/>
    </w:rPr>
  </w:style>
  <w:style w:type="paragraph" w:styleId="a3">
    <w:name w:val="No Spacing"/>
    <w:uiPriority w:val="1"/>
    <w:qFormat/>
    <w:rsid w:val="00473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473F47"/>
    <w:rPr>
      <w:b/>
      <w:bCs/>
    </w:rPr>
  </w:style>
  <w:style w:type="character" w:customStyle="1" w:styleId="articleseparator">
    <w:name w:val="article_separator"/>
    <w:basedOn w:val="a0"/>
    <w:rsid w:val="00473F47"/>
  </w:style>
  <w:style w:type="table" w:styleId="a5">
    <w:name w:val="Table Grid"/>
    <w:basedOn w:val="a1"/>
    <w:uiPriority w:val="59"/>
    <w:rsid w:val="0047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73F47"/>
    <w:pPr>
      <w:ind w:left="708"/>
    </w:pPr>
  </w:style>
  <w:style w:type="paragraph" w:styleId="a7">
    <w:name w:val="Body Text Indent"/>
    <w:basedOn w:val="a"/>
    <w:link w:val="a8"/>
    <w:rsid w:val="00473F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3F4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9">
    <w:name w:val="Шапка(паспорт) документа"/>
    <w:basedOn w:val="aa"/>
    <w:rsid w:val="00473F47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a">
    <w:name w:val="Title"/>
    <w:aliases w:val="Название"/>
    <w:basedOn w:val="a"/>
    <w:next w:val="a"/>
    <w:link w:val="ab"/>
    <w:qFormat/>
    <w:rsid w:val="00473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aliases w:val="Название Знак"/>
    <w:basedOn w:val="a0"/>
    <w:link w:val="aa"/>
    <w:rsid w:val="00473F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473F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3F4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73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73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rsid w:val="00473F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473F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37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Марина Васильевна</dc:creator>
  <cp:keywords/>
  <dc:description/>
  <cp:lastModifiedBy>Шмакова Марина Васильевна</cp:lastModifiedBy>
  <cp:revision>10</cp:revision>
  <cp:lastPrinted>2021-03-30T06:17:00Z</cp:lastPrinted>
  <dcterms:created xsi:type="dcterms:W3CDTF">2021-02-12T08:39:00Z</dcterms:created>
  <dcterms:modified xsi:type="dcterms:W3CDTF">2021-04-02T09:07:00Z</dcterms:modified>
</cp:coreProperties>
</file>