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A1" w:rsidRPr="006A05A1" w:rsidRDefault="006A05A1" w:rsidP="006A05A1">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6A05A1">
        <w:rPr>
          <w:rFonts w:ascii="Verdana" w:eastAsia="Times New Roman" w:hAnsi="Verdana" w:cs="Times New Roman"/>
          <w:b/>
          <w:bCs/>
          <w:color w:val="3D3D3D"/>
          <w:kern w:val="36"/>
          <w:sz w:val="34"/>
          <w:szCs w:val="34"/>
          <w:lang w:eastAsia="ru-RU"/>
        </w:rPr>
        <w:t>Как получить единовременную выплату из средств материнского (семейного) капитала</w:t>
      </w:r>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Единовременная выплата из средств материнского (семейного) капитала предусмотрена Планом первоочередных мероприятий Правительства РФ по обеспечению устойчивого развития экономики и социальной стабильности в 2016 году. Выплата установлена в размере 25 тысяч рублей и может быть направлена на любые нужды семьи. Если сумма остатка средств материнского капитала после его использования составляет менее 25 тысяч рублей, выплачивается размер фактического остатка средств материнского капитала на дату подачи заявления о предоставлении такой выплаты.</w:t>
      </w:r>
    </w:p>
    <w:p w:rsidR="006A05A1" w:rsidRPr="006A05A1" w:rsidRDefault="006A05A1" w:rsidP="006A05A1">
      <w:pPr>
        <w:shd w:val="clear" w:color="auto" w:fill="FFFFFF"/>
        <w:spacing w:after="75" w:line="240" w:lineRule="auto"/>
        <w:jc w:val="center"/>
        <w:outlineLvl w:val="2"/>
        <w:rPr>
          <w:rFonts w:ascii="Verdana" w:eastAsia="Times New Roman" w:hAnsi="Verdana" w:cs="Times New Roman"/>
          <w:b/>
          <w:bCs/>
          <w:color w:val="052635"/>
          <w:sz w:val="21"/>
          <w:szCs w:val="21"/>
          <w:lang w:eastAsia="ru-RU"/>
        </w:rPr>
      </w:pPr>
      <w:hyperlink r:id="rId6" w:history="1">
        <w:r w:rsidRPr="006A05A1">
          <w:rPr>
            <w:rFonts w:ascii="Verdana" w:eastAsia="Times New Roman" w:hAnsi="Verdana" w:cs="Times New Roman"/>
            <w:b/>
            <w:bCs/>
            <w:color w:val="1759B4"/>
            <w:u w:val="single"/>
            <w:lang w:eastAsia="ru-RU"/>
          </w:rPr>
          <w:t>Кто имеет право</w:t>
        </w:r>
      </w:hyperlink>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 xml:space="preserve">Подать заявление могут все владельцы сертификата на материнский капитал, проживающие на территории Российской Федерации, вне зависимости от того, сколько времени прошло </w:t>
      </w:r>
      <w:proofErr w:type="gramStart"/>
      <w:r w:rsidRPr="006A05A1">
        <w:rPr>
          <w:rFonts w:ascii="Verdana" w:eastAsia="Times New Roman" w:hAnsi="Verdana" w:cs="Times New Roman"/>
          <w:color w:val="052635"/>
          <w:sz w:val="17"/>
          <w:szCs w:val="17"/>
          <w:lang w:eastAsia="ru-RU"/>
        </w:rPr>
        <w:t>с даты рождения</w:t>
      </w:r>
      <w:proofErr w:type="gramEnd"/>
      <w:r w:rsidRPr="006A05A1">
        <w:rPr>
          <w:rFonts w:ascii="Verdana" w:eastAsia="Times New Roman" w:hAnsi="Verdana" w:cs="Times New Roman"/>
          <w:color w:val="052635"/>
          <w:sz w:val="17"/>
          <w:szCs w:val="17"/>
          <w:lang w:eastAsia="ru-RU"/>
        </w:rPr>
        <w:t xml:space="preserve"> ребенка, давшего право на получение сертификата.</w:t>
      </w:r>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Воспользоваться правом на получение единовременной выплаты смогут все семьи, которые стали или станут владельцами сертификата на материнский (семейный) капитал по состоянию на 30 сентября 2016 года. При решении получить единовременную выплату заявление в Отдел ПФР в Дубенском районе необходимо подать не позднее 30 ноября 2016 года.</w:t>
      </w:r>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Семьи, имеющие право на материнский капитал, не обращавшиеся ранее в Отдел ПФР в Дубенском районе за оформлением государственного сертификата, могут подать заявление о предоставлении единовременной выплаты одновременно с заявлением о выдаче сертификата на материнский (семейный) капитал при личном визите.</w:t>
      </w:r>
    </w:p>
    <w:p w:rsidR="006A05A1" w:rsidRPr="006A05A1" w:rsidRDefault="006A05A1" w:rsidP="006A05A1">
      <w:pPr>
        <w:shd w:val="clear" w:color="auto" w:fill="FFFFFF"/>
        <w:spacing w:after="75" w:line="240" w:lineRule="auto"/>
        <w:jc w:val="center"/>
        <w:outlineLvl w:val="2"/>
        <w:rPr>
          <w:rFonts w:ascii="Verdana" w:eastAsia="Times New Roman" w:hAnsi="Verdana" w:cs="Times New Roman"/>
          <w:b/>
          <w:bCs/>
          <w:color w:val="052635"/>
          <w:sz w:val="21"/>
          <w:szCs w:val="21"/>
          <w:lang w:eastAsia="ru-RU"/>
        </w:rPr>
      </w:pPr>
      <w:hyperlink r:id="rId7" w:history="1">
        <w:r w:rsidRPr="006A05A1">
          <w:rPr>
            <w:rFonts w:ascii="Verdana" w:eastAsia="Times New Roman" w:hAnsi="Verdana" w:cs="Times New Roman"/>
            <w:b/>
            <w:bCs/>
            <w:color w:val="1759B4"/>
            <w:u w:val="single"/>
            <w:lang w:eastAsia="ru-RU"/>
          </w:rPr>
          <w:t>Куда обратиться</w:t>
        </w:r>
      </w:hyperlink>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Заявление о единовременной выплате из средств материнского (семейного) капитала нужно подать в Отдел Пенсионного фонда России в Дубенском районе или МФЦ, которые оказывают государственные услуги Отдела ПФР</w:t>
      </w:r>
      <w:proofErr w:type="gramStart"/>
      <w:r w:rsidRPr="006A05A1">
        <w:rPr>
          <w:rFonts w:ascii="Verdana" w:eastAsia="Times New Roman" w:hAnsi="Verdana" w:cs="Times New Roman"/>
          <w:color w:val="052635"/>
          <w:sz w:val="17"/>
          <w:szCs w:val="17"/>
          <w:lang w:eastAsia="ru-RU"/>
        </w:rPr>
        <w:t xml:space="preserve"> ,</w:t>
      </w:r>
      <w:proofErr w:type="gramEnd"/>
      <w:r w:rsidRPr="006A05A1">
        <w:rPr>
          <w:rFonts w:ascii="Verdana" w:eastAsia="Times New Roman" w:hAnsi="Verdana" w:cs="Times New Roman"/>
          <w:color w:val="052635"/>
          <w:sz w:val="17"/>
          <w:szCs w:val="17"/>
          <w:lang w:eastAsia="ru-RU"/>
        </w:rPr>
        <w:t xml:space="preserve"> по месту жительства (пребывания) или фактического проживания.</w:t>
      </w:r>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ВАЖНО! С 1 июля 2016 года заявление о единовременной выплате из средств материнского (семейного) капитала можно будет подать в электронном виде через </w:t>
      </w:r>
      <w:hyperlink r:id="rId8" w:anchor="services-f" w:history="1">
        <w:r w:rsidRPr="006A05A1">
          <w:rPr>
            <w:rFonts w:ascii="Verdana" w:eastAsia="Times New Roman" w:hAnsi="Verdana" w:cs="Times New Roman"/>
            <w:color w:val="1759B4"/>
            <w:sz w:val="17"/>
            <w:szCs w:val="17"/>
            <w:u w:val="single"/>
            <w:lang w:eastAsia="ru-RU"/>
          </w:rPr>
          <w:t>Личный кабинет гражданина на сайте ПФР</w:t>
        </w:r>
      </w:hyperlink>
      <w:r w:rsidRPr="006A05A1">
        <w:rPr>
          <w:rFonts w:ascii="Verdana" w:eastAsia="Times New Roman" w:hAnsi="Verdana" w:cs="Times New Roman"/>
          <w:color w:val="052635"/>
          <w:sz w:val="17"/>
          <w:szCs w:val="17"/>
          <w:lang w:eastAsia="ru-RU"/>
        </w:rPr>
        <w:t>. Воспользоваться данной услугой могут только граждане, имеющие подтверждённую учётную запись на Едином портале государственных и муниципальных услуг (gosuslugi.ru). При подаче заявления в электронной форме личное посещение гражданином клиентской службы не требуется.</w:t>
      </w:r>
    </w:p>
    <w:p w:rsidR="006A05A1" w:rsidRPr="006A05A1" w:rsidRDefault="006A05A1" w:rsidP="006A05A1">
      <w:pPr>
        <w:shd w:val="clear" w:color="auto" w:fill="FFFFFF"/>
        <w:spacing w:after="75" w:line="240" w:lineRule="auto"/>
        <w:jc w:val="center"/>
        <w:outlineLvl w:val="2"/>
        <w:rPr>
          <w:rFonts w:ascii="Verdana" w:eastAsia="Times New Roman" w:hAnsi="Verdana" w:cs="Times New Roman"/>
          <w:b/>
          <w:bCs/>
          <w:color w:val="052635"/>
          <w:sz w:val="21"/>
          <w:szCs w:val="21"/>
          <w:lang w:eastAsia="ru-RU"/>
        </w:rPr>
      </w:pPr>
      <w:hyperlink r:id="rId9" w:history="1">
        <w:r w:rsidRPr="006A05A1">
          <w:rPr>
            <w:rFonts w:ascii="Verdana" w:eastAsia="Times New Roman" w:hAnsi="Verdana" w:cs="Times New Roman"/>
            <w:b/>
            <w:bCs/>
            <w:color w:val="1759B4"/>
            <w:u w:val="single"/>
            <w:lang w:eastAsia="ru-RU"/>
          </w:rPr>
          <w:t>Какие документы представить</w:t>
        </w:r>
      </w:hyperlink>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Для того чтобы получить единовременную выплату из средств материнского (семейного) капитала при личном посещении клиентской службы Отдела ПФР необходимо представить следующие документы:</w:t>
      </w:r>
    </w:p>
    <w:p w:rsidR="006A05A1" w:rsidRPr="006A05A1" w:rsidRDefault="006A05A1" w:rsidP="006A05A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документ, удостоверяющий личность (паспорт);</w:t>
      </w:r>
    </w:p>
    <w:p w:rsidR="006A05A1" w:rsidRPr="006A05A1" w:rsidRDefault="006A05A1" w:rsidP="006A05A1">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документ, подтверждающий реквизиты счета, открытого в российской кредитной организации, на который будет перечислена единовременная выплата;</w:t>
      </w:r>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Также рекомендуем иметь при себе документы личного хранения: сертификат на материнский (семейный) капитал и свидетельство обязательного пенсионного страхования (карточку СНИЛС).</w:t>
      </w:r>
    </w:p>
    <w:p w:rsidR="006A05A1" w:rsidRPr="006A05A1" w:rsidRDefault="006A05A1" w:rsidP="006A05A1">
      <w:pPr>
        <w:shd w:val="clear" w:color="auto" w:fill="FFFFFF"/>
        <w:spacing w:after="75" w:line="240" w:lineRule="auto"/>
        <w:jc w:val="center"/>
        <w:outlineLvl w:val="2"/>
        <w:rPr>
          <w:rFonts w:ascii="Verdana" w:eastAsia="Times New Roman" w:hAnsi="Verdana" w:cs="Times New Roman"/>
          <w:b/>
          <w:bCs/>
          <w:color w:val="052635"/>
          <w:sz w:val="21"/>
          <w:szCs w:val="21"/>
          <w:lang w:eastAsia="ru-RU"/>
        </w:rPr>
      </w:pPr>
      <w:hyperlink r:id="rId10" w:history="1">
        <w:r w:rsidRPr="006A05A1">
          <w:rPr>
            <w:rFonts w:ascii="Verdana" w:eastAsia="Times New Roman" w:hAnsi="Verdana" w:cs="Times New Roman"/>
            <w:b/>
            <w:bCs/>
            <w:color w:val="1759B4"/>
            <w:u w:val="single"/>
            <w:lang w:eastAsia="ru-RU"/>
          </w:rPr>
          <w:t>В какие сроки будут перечислены средства</w:t>
        </w:r>
      </w:hyperlink>
    </w:p>
    <w:p w:rsidR="006A05A1" w:rsidRPr="006A05A1" w:rsidRDefault="006A05A1" w:rsidP="006A05A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A05A1">
        <w:rPr>
          <w:rFonts w:ascii="Verdana" w:eastAsia="Times New Roman" w:hAnsi="Verdana" w:cs="Times New Roman"/>
          <w:color w:val="052635"/>
          <w:sz w:val="17"/>
          <w:szCs w:val="17"/>
          <w:lang w:eastAsia="ru-RU"/>
        </w:rPr>
        <w:t>В случае принятия положительного решения срок перечисления средств материнского (семейного) капитала Пенсионным фондом России не превышает двух месяцев со дня подачи заявления.</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42CA"/>
    <w:multiLevelType w:val="multilevel"/>
    <w:tmpl w:val="E362B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A1"/>
    <w:rsid w:val="006A05A1"/>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0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0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5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05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0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05A1"/>
    <w:rPr>
      <w:color w:val="0000FF"/>
      <w:u w:val="single"/>
    </w:rPr>
  </w:style>
  <w:style w:type="character" w:customStyle="1" w:styleId="apple-converted-space">
    <w:name w:val="apple-converted-space"/>
    <w:basedOn w:val="a0"/>
    <w:rsid w:val="006A0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0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0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5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05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0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05A1"/>
    <w:rPr>
      <w:color w:val="0000FF"/>
      <w:u w:val="single"/>
    </w:rPr>
  </w:style>
  <w:style w:type="character" w:customStyle="1" w:styleId="apple-converted-space">
    <w:name w:val="apple-converted-space"/>
    <w:basedOn w:val="a0"/>
    <w:rsid w:val="006A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6744">
      <w:bodyDiv w:val="1"/>
      <w:marLeft w:val="0"/>
      <w:marRight w:val="0"/>
      <w:marTop w:val="0"/>
      <w:marBottom w:val="0"/>
      <w:divBdr>
        <w:top w:val="none" w:sz="0" w:space="0" w:color="auto"/>
        <w:left w:val="none" w:sz="0" w:space="0" w:color="auto"/>
        <w:bottom w:val="none" w:sz="0" w:space="0" w:color="auto"/>
        <w:right w:val="none" w:sz="0" w:space="0" w:color="auto"/>
      </w:divBdr>
      <w:divsChild>
        <w:div w:id="42345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frf.ru/" TargetMode="External"/><Relationship Id="rId3" Type="http://schemas.microsoft.com/office/2007/relationships/stylesWithEffects" Target="stylesWithEffects.xml"/><Relationship Id="rId7" Type="http://schemas.openxmlformats.org/officeDocument/2006/relationships/hyperlink" Target="http://www.pfrf.ru/knopki/zhizn~2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knopki/zhizn~20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frf.ru/knopki/zhizn~2056" TargetMode="External"/><Relationship Id="rId4" Type="http://schemas.openxmlformats.org/officeDocument/2006/relationships/settings" Target="settings.xml"/><Relationship Id="rId9" Type="http://schemas.openxmlformats.org/officeDocument/2006/relationships/hyperlink" Target="http://www.pfrf.ru/knopki/zhizn~2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2016-09-29T10:59:00Z</dcterms:created>
  <dcterms:modified xsi:type="dcterms:W3CDTF">2016-09-29T10:59:00Z</dcterms:modified>
</cp:coreProperties>
</file>