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Pr="00CD58AD" w:rsidRDefault="00CD58AD" w:rsidP="00CD5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D58A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ОСТАНОВЛЕНИЕ</w:t>
      </w:r>
    </w:p>
    <w:p w:rsidR="00CD58AD" w:rsidRPr="00CD58AD" w:rsidRDefault="00CD58AD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8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07.04.2021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CD58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№300</w:t>
      </w: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57F" w:rsidRDefault="0091257F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Pr="00DB6071" w:rsidRDefault="00DB6071" w:rsidP="005E7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6071">
        <w:rPr>
          <w:rFonts w:ascii="Arial" w:hAnsi="Arial" w:cs="Arial"/>
          <w:b/>
          <w:sz w:val="32"/>
          <w:szCs w:val="32"/>
        </w:rPr>
        <w:t>Об определении уполномоченного органа по содействию раз</w:t>
      </w:r>
      <w:r w:rsidR="008D41C4">
        <w:rPr>
          <w:rFonts w:ascii="Arial" w:hAnsi="Arial" w:cs="Arial"/>
          <w:b/>
          <w:sz w:val="32"/>
          <w:szCs w:val="32"/>
        </w:rPr>
        <w:t>витию</w:t>
      </w:r>
      <w:r w:rsidRPr="00DB6071">
        <w:rPr>
          <w:rFonts w:ascii="Arial" w:hAnsi="Arial" w:cs="Arial"/>
          <w:b/>
          <w:sz w:val="32"/>
          <w:szCs w:val="32"/>
        </w:rPr>
        <w:t xml:space="preserve"> конкуренции и </w:t>
      </w:r>
      <w:r>
        <w:rPr>
          <w:rFonts w:ascii="Arial" w:hAnsi="Arial" w:cs="Arial"/>
          <w:b/>
          <w:sz w:val="32"/>
          <w:szCs w:val="32"/>
        </w:rPr>
        <w:t>о</w:t>
      </w:r>
      <w:r w:rsidR="005E70D9" w:rsidRPr="00DB60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 утверждении </w:t>
      </w:r>
      <w:r w:rsidR="008D41C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</w:t>
      </w:r>
      <w:r w:rsidR="005E70D9" w:rsidRPr="00DB60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еречня приоритетных и социально значимых рынков для содействия развитию конкуренции в муниципальном образовании Дубенский район</w:t>
      </w:r>
    </w:p>
    <w:p w:rsidR="005E70D9" w:rsidRDefault="005E70D9" w:rsidP="005E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3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="00B0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Распоряжением Правительства Российской Федерации от 05.09.2015 № 1738-р «Об утверждении стандартов развития конкуренции в субъектах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экономического развития Тульской области</w:t>
      </w:r>
      <w:r w:rsidR="00B0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28.11.2018 №45 «О формировании рейтинга муниципальных районов (городских округов) Тульской области в части их деятельности по содействию развитию конкуренции»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0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содействия развития Стандарта конкуренции на территории муниципального образования Дубенский район,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  <w:r w:rsidRPr="00AB73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</w:t>
      </w:r>
      <w:proofErr w:type="gramEnd"/>
      <w:r w:rsidRPr="00AB73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AB73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</w:t>
      </w:r>
      <w:r w:rsidRPr="00AB73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ПОСТАНОВЛЯЕТ:</w:t>
      </w:r>
    </w:p>
    <w:p w:rsidR="00DB6071" w:rsidRDefault="00DB6071" w:rsidP="005E70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Определить</w:t>
      </w:r>
      <w:r w:rsidR="008D4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 экономического развития, предпринимательства и сельского хозяйства администрации муниципального образования Дубенский район уполномоченным органом администрации муниципального Дубенский район по содействию развитию конкуренции.</w:t>
      </w:r>
    </w:p>
    <w:p w:rsidR="005E70D9" w:rsidRDefault="005E70D9" w:rsidP="005E70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E7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</w:t>
      </w:r>
      <w:r w:rsidR="00B0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5E7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еречень приоритетных и социально значимых рынков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содействия развитию конкуренции в муниципальном образовании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</w:t>
      </w:r>
      <w:r w:rsidRPr="005E7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(приложение).</w:t>
      </w:r>
    </w:p>
    <w:p w:rsidR="005E70D9" w:rsidRDefault="005E70D9" w:rsidP="005E70D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2. </w:t>
      </w:r>
      <w:r>
        <w:rPr>
          <w:rFonts w:eastAsia="Calibri"/>
          <w:bCs/>
          <w:color w:val="1E222F"/>
          <w:sz w:val="24"/>
          <w:lang w:eastAsia="en-US"/>
        </w:rPr>
        <w:t>О</w:t>
      </w:r>
      <w:r>
        <w:rPr>
          <w:sz w:val="24"/>
          <w:szCs w:val="24"/>
        </w:rPr>
        <w:t xml:space="preserve">тделу экономического развития, предпринимательства и сельского хозяйства администрации муниципального образования Дубенский район </w:t>
      </w:r>
      <w:r w:rsidRPr="00DB20A8">
        <w:rPr>
          <w:sz w:val="24"/>
          <w:szCs w:val="24"/>
        </w:rPr>
        <w:t xml:space="preserve">обнародовать настоящее постановление на </w:t>
      </w:r>
      <w:r>
        <w:rPr>
          <w:sz w:val="24"/>
          <w:szCs w:val="24"/>
        </w:rPr>
        <w:t xml:space="preserve">информационных стендах в здании администрации </w:t>
      </w:r>
      <w:r w:rsidRPr="00DB20A8">
        <w:rPr>
          <w:sz w:val="24"/>
          <w:szCs w:val="24"/>
        </w:rPr>
        <w:t>муниципального образования Дубенский район</w:t>
      </w:r>
      <w:r>
        <w:rPr>
          <w:sz w:val="24"/>
          <w:szCs w:val="24"/>
        </w:rPr>
        <w:t>.</w:t>
      </w:r>
    </w:p>
    <w:p w:rsidR="005E70D9" w:rsidRPr="008511D0" w:rsidRDefault="005E70D9" w:rsidP="005E70D9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sz w:val="24"/>
        </w:rPr>
      </w:pPr>
      <w:r w:rsidRPr="008511D0">
        <w:rPr>
          <w:rFonts w:ascii="Arial" w:eastAsia="Calibri" w:hAnsi="Arial" w:cs="Arial"/>
          <w:bCs/>
          <w:sz w:val="24"/>
        </w:rPr>
        <w:t xml:space="preserve">           </w:t>
      </w:r>
      <w:r>
        <w:rPr>
          <w:rFonts w:ascii="Arial" w:eastAsia="Calibri" w:hAnsi="Arial" w:cs="Arial"/>
          <w:bCs/>
          <w:sz w:val="24"/>
        </w:rPr>
        <w:t>3</w:t>
      </w:r>
      <w:r w:rsidRPr="008511D0">
        <w:rPr>
          <w:rFonts w:ascii="Arial" w:eastAsia="Calibri" w:hAnsi="Arial" w:cs="Arial"/>
          <w:bCs/>
          <w:sz w:val="24"/>
        </w:rPr>
        <w:t>. Постановление вступает в силу со дня обнародования.</w:t>
      </w:r>
    </w:p>
    <w:p w:rsidR="005E70D9" w:rsidRPr="00D02419" w:rsidRDefault="005E70D9" w:rsidP="005E70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Глава администрации</w:t>
      </w:r>
    </w:p>
    <w:p w:rsidR="00D73136" w:rsidRDefault="005E70D9" w:rsidP="00D731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муниципального образования</w:t>
      </w:r>
    </w:p>
    <w:p w:rsidR="005E70D9" w:rsidRDefault="005E70D9" w:rsidP="00D73136">
      <w:pPr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02419">
        <w:rPr>
          <w:rFonts w:ascii="Arial" w:hAnsi="Arial" w:cs="Arial"/>
          <w:sz w:val="24"/>
        </w:rPr>
        <w:t xml:space="preserve">Дубенский район                                                                         </w:t>
      </w:r>
      <w:r>
        <w:rPr>
          <w:rFonts w:ascii="Arial" w:hAnsi="Arial" w:cs="Arial"/>
          <w:sz w:val="24"/>
        </w:rPr>
        <w:t xml:space="preserve">  </w:t>
      </w:r>
      <w:r w:rsidRPr="00D02419">
        <w:rPr>
          <w:rFonts w:ascii="Arial" w:hAnsi="Arial" w:cs="Arial"/>
          <w:sz w:val="24"/>
        </w:rPr>
        <w:t xml:space="preserve">                 К.О. Гузов                                                                             </w:t>
      </w:r>
      <w:r w:rsidRPr="005025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25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</w:p>
    <w:p w:rsidR="005E70D9" w:rsidRPr="00A63C45" w:rsidRDefault="005E70D9" w:rsidP="005E7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E70D9" w:rsidRPr="00A63C45" w:rsidRDefault="005E70D9" w:rsidP="005E7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70D9" w:rsidRPr="00A63C45" w:rsidRDefault="005E70D9" w:rsidP="005E7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E70D9" w:rsidRPr="00A63C45" w:rsidRDefault="005E70D9" w:rsidP="005E7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Дубенский район</w:t>
      </w:r>
    </w:p>
    <w:p w:rsidR="005E70D9" w:rsidRPr="00A63C45" w:rsidRDefault="005E70D9" w:rsidP="005E7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</w:t>
      </w:r>
    </w:p>
    <w:p w:rsidR="005E70D9" w:rsidRPr="00A63C45" w:rsidRDefault="005E70D9" w:rsidP="005E70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1C4" w:rsidRPr="00CC43F9" w:rsidRDefault="008D41C4" w:rsidP="005E70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1D3" w:rsidRDefault="005361D3" w:rsidP="00536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361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приоритетных и социально значимых рынков для содействия развитию конкуренции в муниципальном образовании Дубенский район</w:t>
      </w:r>
    </w:p>
    <w:p w:rsidR="00CC43F9" w:rsidRDefault="00CC43F9" w:rsidP="00536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D41C4" w:rsidRPr="005361D3" w:rsidRDefault="008D41C4" w:rsidP="00536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70D9" w:rsidRDefault="005E70D9" w:rsidP="005E70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E70D9" w:rsidRPr="00CC5402" w:rsidTr="00CC43F9">
        <w:tc>
          <w:tcPr>
            <w:tcW w:w="3227" w:type="dxa"/>
          </w:tcPr>
          <w:p w:rsidR="005E70D9" w:rsidRPr="00CC5402" w:rsidRDefault="00B0665A" w:rsidP="00586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6344" w:type="dxa"/>
          </w:tcPr>
          <w:p w:rsidR="005E70D9" w:rsidRPr="00CC5402" w:rsidRDefault="00B0665A" w:rsidP="00586D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для включения </w:t>
            </w:r>
            <w:r w:rsidR="00586DB6" w:rsidRPr="00CC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приоритетные рынки и цели мероприятий по содействию развитию конкуренции на рынке</w:t>
            </w:r>
          </w:p>
        </w:tc>
      </w:tr>
      <w:tr w:rsidR="00586DB6" w:rsidRPr="00CC5402" w:rsidTr="00CC43F9">
        <w:tc>
          <w:tcPr>
            <w:tcW w:w="3227" w:type="dxa"/>
          </w:tcPr>
          <w:p w:rsidR="00586DB6" w:rsidRPr="00CC5402" w:rsidRDefault="00586DB6" w:rsidP="00586D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6344" w:type="dxa"/>
          </w:tcPr>
          <w:p w:rsidR="00586DB6" w:rsidRPr="00CC5402" w:rsidRDefault="00586DB6" w:rsidP="00550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>развитию конкуренции в сфере дошкольного образования, решению проблем доступности может способствовать активное развитие негосударственного сектора дошкольного образования (частные детские сады, негосударственные организации, оказывающие населению услуги дошкольного образования по присмотру и уходу за детьми)</w:t>
            </w:r>
          </w:p>
        </w:tc>
      </w:tr>
      <w:tr w:rsidR="00586DB6" w:rsidRPr="00CC5402" w:rsidTr="00CC43F9">
        <w:tc>
          <w:tcPr>
            <w:tcW w:w="3227" w:type="dxa"/>
          </w:tcPr>
          <w:p w:rsidR="00586DB6" w:rsidRPr="00CC5402" w:rsidRDefault="00CC5402" w:rsidP="00586D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Рынок</w:t>
            </w:r>
            <w:r w:rsidR="00586DB6" w:rsidRPr="00CC5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 отдыха и оздоровления детей</w:t>
            </w:r>
          </w:p>
        </w:tc>
        <w:tc>
          <w:tcPr>
            <w:tcW w:w="6344" w:type="dxa"/>
          </w:tcPr>
          <w:p w:rsidR="00586DB6" w:rsidRPr="00CC5402" w:rsidRDefault="00586DB6" w:rsidP="00550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>необходимость увеличения числа организаций, в том числе негосударственных, предоставляющих услуги по организации отдыха и оздоровления детей школьного возраста</w:t>
            </w:r>
          </w:p>
        </w:tc>
      </w:tr>
      <w:tr w:rsidR="00586DB6" w:rsidRPr="00CC5402" w:rsidTr="00CC43F9">
        <w:tc>
          <w:tcPr>
            <w:tcW w:w="3227" w:type="dxa"/>
          </w:tcPr>
          <w:p w:rsidR="00586DB6" w:rsidRPr="00CC5402" w:rsidRDefault="00586DB6" w:rsidP="00586D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6344" w:type="dxa"/>
          </w:tcPr>
          <w:p w:rsidR="00586DB6" w:rsidRPr="00CC5402" w:rsidRDefault="00CC5402" w:rsidP="00550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>необходимость увеличения числа организаций, в том числе негосударственных, предоставляющих услуги дополнительного образования детей, в связи с планируемым ростом численности детей в возрасте от 5 до 18 лет к 2021 году</w:t>
            </w:r>
          </w:p>
        </w:tc>
      </w:tr>
      <w:tr w:rsidR="00CC5402" w:rsidRPr="00CC5402" w:rsidTr="00CC43F9">
        <w:tc>
          <w:tcPr>
            <w:tcW w:w="3227" w:type="dxa"/>
          </w:tcPr>
          <w:p w:rsidR="00CC5402" w:rsidRPr="00CC5402" w:rsidRDefault="00CC5402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Рынок строительства</w:t>
            </w:r>
          </w:p>
        </w:tc>
        <w:tc>
          <w:tcPr>
            <w:tcW w:w="6344" w:type="dxa"/>
          </w:tcPr>
          <w:p w:rsidR="00CC5402" w:rsidRPr="00CC5402" w:rsidRDefault="00F4066B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</w:t>
            </w:r>
            <w:r w:rsidR="00CC5402">
              <w:rPr>
                <w:rStyle w:val="1"/>
                <w:rFonts w:eastAsiaTheme="minorHAnsi"/>
                <w:sz w:val="24"/>
                <w:szCs w:val="24"/>
              </w:rPr>
              <w:t>азвитие конкуренции на рынке строительства</w:t>
            </w:r>
          </w:p>
        </w:tc>
      </w:tr>
      <w:tr w:rsidR="00F4066B" w:rsidRPr="00CC5402" w:rsidTr="00CC43F9">
        <w:tc>
          <w:tcPr>
            <w:tcW w:w="3227" w:type="dxa"/>
          </w:tcPr>
          <w:p w:rsidR="00F4066B" w:rsidRDefault="00F4066B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Рынок ремонта автотранспортных средств</w:t>
            </w:r>
          </w:p>
        </w:tc>
        <w:tc>
          <w:tcPr>
            <w:tcW w:w="6344" w:type="dxa"/>
          </w:tcPr>
          <w:p w:rsidR="00F4066B" w:rsidRDefault="00F4066B" w:rsidP="005503E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>увеличивается количество личного автотранспорта, вследствие этого имеется недостаточное количество предприятий по обслуживанию автотранспорта</w:t>
            </w:r>
          </w:p>
        </w:tc>
      </w:tr>
      <w:tr w:rsidR="00720915" w:rsidRPr="00CC5402" w:rsidTr="00CC43F9">
        <w:tc>
          <w:tcPr>
            <w:tcW w:w="3227" w:type="dxa"/>
          </w:tcPr>
          <w:p w:rsidR="00720915" w:rsidRDefault="00720915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6344" w:type="dxa"/>
          </w:tcPr>
          <w:p w:rsidR="00720915" w:rsidRPr="005503E8" w:rsidRDefault="005503E8" w:rsidP="005503E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5503E8">
              <w:rPr>
                <w:rStyle w:val="1"/>
                <w:rFonts w:eastAsiaTheme="minorHAnsi"/>
                <w:sz w:val="24"/>
                <w:szCs w:val="24"/>
              </w:rPr>
              <w:t xml:space="preserve">создание условий для развития конкуренции на данном рынке позволит максимально полно </w:t>
            </w:r>
            <w:proofErr w:type="gramStart"/>
            <w:r w:rsidRPr="005503E8">
              <w:rPr>
                <w:rStyle w:val="1"/>
                <w:rFonts w:eastAsiaTheme="minorHAnsi"/>
                <w:sz w:val="24"/>
                <w:szCs w:val="24"/>
              </w:rPr>
              <w:t xml:space="preserve">обеспечить 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BB6396">
              <w:rPr>
                <w:rStyle w:val="1"/>
                <w:rFonts w:eastAsiaTheme="minorHAnsi"/>
                <w:sz w:val="24"/>
                <w:szCs w:val="24"/>
              </w:rPr>
              <w:t>п</w:t>
            </w:r>
            <w:r w:rsidRPr="005503E8">
              <w:rPr>
                <w:rStyle w:val="1"/>
                <w:rFonts w:eastAsiaTheme="minorHAnsi"/>
                <w:sz w:val="24"/>
                <w:szCs w:val="24"/>
              </w:rPr>
              <w:t>отребность населения</w:t>
            </w:r>
            <w:proofErr w:type="gramEnd"/>
            <w:r w:rsidRPr="005503E8">
              <w:rPr>
                <w:rStyle w:val="1"/>
                <w:rFonts w:eastAsiaTheme="minorHAnsi"/>
                <w:sz w:val="24"/>
                <w:szCs w:val="24"/>
              </w:rPr>
              <w:t xml:space="preserve"> в качественной сельскохозяйственной продукции</w:t>
            </w:r>
          </w:p>
        </w:tc>
      </w:tr>
      <w:tr w:rsidR="00BB6396" w:rsidRPr="00CC5402" w:rsidTr="00CC43F9">
        <w:tc>
          <w:tcPr>
            <w:tcW w:w="3227" w:type="dxa"/>
          </w:tcPr>
          <w:p w:rsidR="00BB6396" w:rsidRDefault="00BB6396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Рынок развития и реализации животноводческой продукции</w:t>
            </w:r>
          </w:p>
        </w:tc>
        <w:tc>
          <w:tcPr>
            <w:tcW w:w="6344" w:type="dxa"/>
          </w:tcPr>
          <w:p w:rsidR="00BB6396" w:rsidRPr="005503E8" w:rsidRDefault="0091257F" w:rsidP="005503E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5503E8">
              <w:rPr>
                <w:rStyle w:val="1"/>
                <w:rFonts w:eastAsiaTheme="minorHAnsi"/>
                <w:sz w:val="24"/>
                <w:szCs w:val="24"/>
              </w:rPr>
              <w:t>создание условий для развития конкуренции на данном рынке</w:t>
            </w:r>
          </w:p>
        </w:tc>
      </w:tr>
      <w:tr w:rsidR="00F4066B" w:rsidRPr="00CC5402" w:rsidTr="00CC43F9">
        <w:tc>
          <w:tcPr>
            <w:tcW w:w="3227" w:type="dxa"/>
          </w:tcPr>
          <w:p w:rsidR="00F4066B" w:rsidRDefault="00F4066B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344" w:type="dxa"/>
          </w:tcPr>
          <w:p w:rsidR="00F4066B" w:rsidRPr="00CC5402" w:rsidRDefault="00F4066B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Создание условий для развития конкуренции на рынке медицинских услуг</w:t>
            </w:r>
          </w:p>
        </w:tc>
      </w:tr>
      <w:tr w:rsidR="00F4066B" w:rsidRPr="00CC5402" w:rsidTr="00CC43F9">
        <w:tc>
          <w:tcPr>
            <w:tcW w:w="3227" w:type="dxa"/>
          </w:tcPr>
          <w:p w:rsidR="00720915" w:rsidRDefault="00720915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F4066B" w:rsidRDefault="00F4066B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Рынок услуг перевозок наземным транспортом</w:t>
            </w:r>
          </w:p>
        </w:tc>
        <w:tc>
          <w:tcPr>
            <w:tcW w:w="6344" w:type="dxa"/>
          </w:tcPr>
          <w:p w:rsidR="00F4066B" w:rsidRDefault="00F4066B" w:rsidP="005503E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 xml:space="preserve">развитие конкуренции на рынке услуг перевозок пассажиров наземным транспортом, позволит максимально полно </w:t>
            </w:r>
            <w:proofErr w:type="gramStart"/>
            <w:r w:rsidRPr="00CC5402">
              <w:rPr>
                <w:rStyle w:val="1"/>
                <w:rFonts w:eastAsiaTheme="minorHAnsi"/>
                <w:sz w:val="24"/>
                <w:szCs w:val="24"/>
              </w:rPr>
              <w:t>обеспечить потребность населения в</w:t>
            </w:r>
            <w:proofErr w:type="gramEnd"/>
            <w:r w:rsidRPr="00CC5402">
              <w:rPr>
                <w:rStyle w:val="1"/>
                <w:rFonts w:eastAsiaTheme="minorHAnsi"/>
                <w:sz w:val="24"/>
                <w:szCs w:val="24"/>
              </w:rPr>
              <w:t xml:space="preserve"> пассажирских перевозках, обеспечит доступность предоставляемых услуг. Необходимость стабилизации </w:t>
            </w:r>
            <w:r w:rsidRPr="00CC5402">
              <w:rPr>
                <w:rStyle w:val="1"/>
                <w:rFonts w:eastAsiaTheme="minorHAnsi"/>
                <w:sz w:val="24"/>
                <w:szCs w:val="24"/>
              </w:rPr>
              <w:lastRenderedPageBreak/>
              <w:t>сектора негосударственных перевозчиков на маршрутах пассажирского автомобильного транспорта</w:t>
            </w:r>
          </w:p>
        </w:tc>
      </w:tr>
      <w:tr w:rsidR="00720915" w:rsidRPr="00CC5402" w:rsidTr="00CC43F9">
        <w:tc>
          <w:tcPr>
            <w:tcW w:w="3227" w:type="dxa"/>
          </w:tcPr>
          <w:p w:rsidR="00720915" w:rsidRDefault="00720915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lastRenderedPageBreak/>
              <w:t xml:space="preserve">Рынок розничной торговли лекарственными препаратами, изделиями медицинского назначения и сопутствующими </w:t>
            </w:r>
            <w:r w:rsidR="0091257F">
              <w:rPr>
                <w:rStyle w:val="1"/>
                <w:rFonts w:eastAsiaTheme="minorHAnsi"/>
                <w:sz w:val="24"/>
                <w:szCs w:val="24"/>
              </w:rPr>
              <w:t>товарам</w:t>
            </w:r>
          </w:p>
        </w:tc>
        <w:tc>
          <w:tcPr>
            <w:tcW w:w="6344" w:type="dxa"/>
          </w:tcPr>
          <w:p w:rsidR="00DE4031" w:rsidRDefault="00DE4031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720915" w:rsidRPr="00CC5402" w:rsidRDefault="00720915" w:rsidP="005503E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>развитие конкуренции по предоставлению услуг по реализации лекарственных фор</w:t>
            </w:r>
            <w:r>
              <w:rPr>
                <w:rStyle w:val="1"/>
                <w:rFonts w:eastAsiaTheme="minorHAnsi"/>
                <w:sz w:val="24"/>
                <w:szCs w:val="24"/>
              </w:rPr>
              <w:t>м</w:t>
            </w:r>
          </w:p>
        </w:tc>
      </w:tr>
      <w:tr w:rsidR="00DE4031" w:rsidRPr="00CC5402" w:rsidTr="00CC43F9">
        <w:tc>
          <w:tcPr>
            <w:tcW w:w="3227" w:type="dxa"/>
          </w:tcPr>
          <w:p w:rsidR="00DE4031" w:rsidRDefault="00DE4031" w:rsidP="00DE4031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Рынок услуг 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психоло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>-педагогического сопровождения детей с ограниченными возможностями</w:t>
            </w:r>
          </w:p>
        </w:tc>
        <w:tc>
          <w:tcPr>
            <w:tcW w:w="6344" w:type="dxa"/>
          </w:tcPr>
          <w:p w:rsidR="00DE4031" w:rsidRDefault="00DE4031" w:rsidP="00586DB6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DE4031" w:rsidRPr="00CC5402" w:rsidRDefault="00DE4031" w:rsidP="005503E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CC5402">
              <w:rPr>
                <w:rStyle w:val="1"/>
                <w:rFonts w:eastAsiaTheme="minorHAnsi"/>
                <w:sz w:val="24"/>
                <w:szCs w:val="24"/>
              </w:rPr>
              <w:t xml:space="preserve">создание условий для развития конкуренции на рынке услуг </w:t>
            </w:r>
            <w:proofErr w:type="spellStart"/>
            <w:r w:rsidRPr="00CC5402">
              <w:rPr>
                <w:rStyle w:val="1"/>
                <w:rFonts w:eastAsiaTheme="minorHAnsi"/>
                <w:sz w:val="24"/>
                <w:szCs w:val="24"/>
              </w:rPr>
              <w:t>психолого</w:t>
            </w:r>
            <w:proofErr w:type="spellEnd"/>
            <w:r w:rsidRPr="00CC5402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CC43F9">
              <w:rPr>
                <w:rStyle w:val="1"/>
                <w:rFonts w:eastAsiaTheme="minorHAnsi"/>
                <w:sz w:val="24"/>
                <w:szCs w:val="24"/>
              </w:rPr>
              <w:t>–</w:t>
            </w:r>
            <w:r w:rsidRPr="00CC5402">
              <w:rPr>
                <w:rStyle w:val="1"/>
                <w:rFonts w:eastAsiaTheme="minorHAnsi"/>
                <w:sz w:val="24"/>
                <w:szCs w:val="24"/>
              </w:rPr>
              <w:t xml:space="preserve"> педагогического сопровождения детей с ограниченными возможностями здоровья</w:t>
            </w:r>
          </w:p>
        </w:tc>
      </w:tr>
    </w:tbl>
    <w:p w:rsidR="005E70D9" w:rsidRDefault="005E70D9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41C4" w:rsidRPr="00E81D13" w:rsidTr="00E9006F">
        <w:tc>
          <w:tcPr>
            <w:tcW w:w="4785" w:type="dxa"/>
          </w:tcPr>
          <w:p w:rsidR="008D41C4" w:rsidRPr="00E81D13" w:rsidRDefault="008D41C4" w:rsidP="00E90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81D13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</w:t>
            </w:r>
          </w:p>
          <w:p w:rsidR="008D41C4" w:rsidRPr="00E81D13" w:rsidRDefault="008D41C4" w:rsidP="00E90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81D13">
              <w:rPr>
                <w:rFonts w:ascii="Times New Roman" w:hAnsi="Times New Roman" w:cs="Times New Roman"/>
                <w:sz w:val="28"/>
                <w:szCs w:val="28"/>
              </w:rPr>
              <w:t>развития, предпринимательства</w:t>
            </w:r>
          </w:p>
          <w:p w:rsidR="008D41C4" w:rsidRPr="00E81D13" w:rsidRDefault="008D41C4" w:rsidP="00E90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81D13">
              <w:rPr>
                <w:rFonts w:ascii="Times New Roman" w:hAnsi="Times New Roman" w:cs="Times New Roman"/>
                <w:sz w:val="28"/>
                <w:szCs w:val="28"/>
              </w:rPr>
              <w:t>и сельского хозяйства</w:t>
            </w:r>
          </w:p>
          <w:p w:rsidR="008D41C4" w:rsidRPr="00E81D13" w:rsidRDefault="008D41C4" w:rsidP="00E9006F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1D13">
              <w:rPr>
                <w:rFonts w:ascii="Times New Roman" w:hAnsi="Times New Roman" w:cs="Times New Roman"/>
                <w:sz w:val="28"/>
                <w:szCs w:val="28"/>
              </w:rPr>
              <w:t>АМО Дубенский район</w:t>
            </w:r>
          </w:p>
        </w:tc>
        <w:tc>
          <w:tcPr>
            <w:tcW w:w="4786" w:type="dxa"/>
          </w:tcPr>
          <w:p w:rsidR="008D41C4" w:rsidRPr="00E81D13" w:rsidRDefault="008D41C4" w:rsidP="00E9006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C4" w:rsidRPr="00E81D13" w:rsidRDefault="008D41C4" w:rsidP="00E9006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C4" w:rsidRPr="00E81D13" w:rsidRDefault="008D41C4" w:rsidP="00E9006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C4" w:rsidRPr="00E81D13" w:rsidRDefault="008D41C4" w:rsidP="00E9006F">
            <w:pPr>
              <w:pStyle w:val="a8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D13">
              <w:rPr>
                <w:rFonts w:ascii="Times New Roman" w:hAnsi="Times New Roman" w:cs="Times New Roman"/>
                <w:sz w:val="28"/>
                <w:szCs w:val="28"/>
              </w:rPr>
              <w:t>Москаленко Т.А.</w:t>
            </w:r>
          </w:p>
        </w:tc>
      </w:tr>
    </w:tbl>
    <w:p w:rsidR="008D41C4" w:rsidRDefault="008D41C4" w:rsidP="005E7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D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2F"/>
    <w:rsid w:val="005361D3"/>
    <w:rsid w:val="005503E8"/>
    <w:rsid w:val="00586DB6"/>
    <w:rsid w:val="005E70D9"/>
    <w:rsid w:val="00665509"/>
    <w:rsid w:val="00720915"/>
    <w:rsid w:val="007E2A2F"/>
    <w:rsid w:val="008D41C4"/>
    <w:rsid w:val="0091257F"/>
    <w:rsid w:val="009541DC"/>
    <w:rsid w:val="00A63C45"/>
    <w:rsid w:val="00B0665A"/>
    <w:rsid w:val="00BB6396"/>
    <w:rsid w:val="00CC43F9"/>
    <w:rsid w:val="00CC5402"/>
    <w:rsid w:val="00CD58AD"/>
    <w:rsid w:val="00D73136"/>
    <w:rsid w:val="00DB6071"/>
    <w:rsid w:val="00DE4031"/>
    <w:rsid w:val="00F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65A"/>
    <w:pPr>
      <w:ind w:left="720"/>
      <w:contextualSpacing/>
    </w:pPr>
  </w:style>
  <w:style w:type="character" w:customStyle="1" w:styleId="1">
    <w:name w:val="Основной текст1"/>
    <w:basedOn w:val="a0"/>
    <w:rsid w:val="00586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CC5402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CC5402"/>
    <w:pPr>
      <w:widowControl w:val="0"/>
      <w:shd w:val="clear" w:color="auto" w:fill="FFFFFF"/>
      <w:spacing w:after="240" w:line="226" w:lineRule="exact"/>
      <w:ind w:firstLine="3140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6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C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4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65A"/>
    <w:pPr>
      <w:ind w:left="720"/>
      <w:contextualSpacing/>
    </w:pPr>
  </w:style>
  <w:style w:type="character" w:customStyle="1" w:styleId="1">
    <w:name w:val="Основной текст1"/>
    <w:basedOn w:val="a0"/>
    <w:rsid w:val="00586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CC5402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CC5402"/>
    <w:pPr>
      <w:widowControl w:val="0"/>
      <w:shd w:val="clear" w:color="auto" w:fill="FFFFFF"/>
      <w:spacing w:after="240" w:line="226" w:lineRule="exact"/>
      <w:ind w:firstLine="3140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6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C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4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C111-4F87-4174-987A-EDD0CD30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Тынянова Нелли Владимировна</dc:creator>
  <cp:keywords/>
  <dc:description/>
  <cp:lastModifiedBy>Тынянова Нелли Владимировна</cp:lastModifiedBy>
  <cp:revision>6</cp:revision>
  <cp:lastPrinted>2021-04-09T08:41:00Z</cp:lastPrinted>
  <dcterms:created xsi:type="dcterms:W3CDTF">2021-04-08T08:42:00Z</dcterms:created>
  <dcterms:modified xsi:type="dcterms:W3CDTF">2021-04-23T08:46:00Z</dcterms:modified>
</cp:coreProperties>
</file>