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9A1B66" w:rsidP="009A1B66">
      <w:pPr>
        <w:spacing w:line="240" w:lineRule="auto"/>
        <w:ind w:firstLine="709"/>
        <w:contextualSpacing/>
        <w:jc w:val="right"/>
        <w:rPr>
          <w:rFonts w:ascii="Arial" w:hAnsi="Arial" w:cs="Arial"/>
          <w:sz w:val="24"/>
          <w:szCs w:val="24"/>
        </w:rPr>
      </w:pPr>
      <w:r>
        <w:rPr>
          <w:rFonts w:ascii="Arial" w:hAnsi="Arial" w:cs="Arial"/>
          <w:sz w:val="24"/>
          <w:szCs w:val="24"/>
        </w:rPr>
        <w:t>ПРОЕКТ</w:t>
      </w: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027A32" w:rsidRPr="00820537" w:rsidRDefault="00027A32" w:rsidP="00820537">
      <w:pPr>
        <w:spacing w:line="240" w:lineRule="auto"/>
        <w:ind w:firstLine="709"/>
        <w:contextualSpacing/>
        <w:jc w:val="both"/>
        <w:rPr>
          <w:rFonts w:ascii="Arial" w:hAnsi="Arial" w:cs="Arial"/>
          <w:sz w:val="24"/>
          <w:szCs w:val="24"/>
        </w:rPr>
      </w:pPr>
    </w:p>
    <w:p w:rsidR="00027A32" w:rsidRPr="00820537" w:rsidRDefault="00027A32" w:rsidP="00820537">
      <w:pPr>
        <w:spacing w:line="240" w:lineRule="auto"/>
        <w:ind w:firstLine="709"/>
        <w:contextualSpacing/>
        <w:jc w:val="both"/>
        <w:rPr>
          <w:rFonts w:ascii="Arial" w:hAnsi="Arial" w:cs="Arial"/>
          <w:sz w:val="24"/>
          <w:szCs w:val="24"/>
        </w:rPr>
      </w:pPr>
    </w:p>
    <w:p w:rsidR="00027A32" w:rsidRPr="00820537" w:rsidRDefault="00027A32" w:rsidP="00820537">
      <w:pPr>
        <w:spacing w:line="240" w:lineRule="auto"/>
        <w:ind w:firstLine="709"/>
        <w:contextualSpacing/>
        <w:jc w:val="both"/>
        <w:rPr>
          <w:rFonts w:ascii="Arial" w:hAnsi="Arial" w:cs="Arial"/>
          <w:sz w:val="24"/>
          <w:szCs w:val="24"/>
        </w:rPr>
      </w:pPr>
    </w:p>
    <w:p w:rsidR="00027A32" w:rsidRPr="00820537" w:rsidRDefault="00027A32" w:rsidP="00820537">
      <w:pPr>
        <w:spacing w:line="240" w:lineRule="auto"/>
        <w:ind w:firstLine="709"/>
        <w:contextualSpacing/>
        <w:jc w:val="both"/>
        <w:rPr>
          <w:rFonts w:ascii="Arial" w:hAnsi="Arial" w:cs="Arial"/>
          <w:sz w:val="24"/>
          <w:szCs w:val="24"/>
        </w:rPr>
      </w:pPr>
    </w:p>
    <w:p w:rsidR="00027A32" w:rsidRPr="00820537" w:rsidRDefault="00027A32"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027A32" w:rsidRPr="00820537" w:rsidRDefault="009A1B66" w:rsidP="009A1B66">
      <w:pPr>
        <w:spacing w:line="240" w:lineRule="auto"/>
        <w:ind w:firstLine="709"/>
        <w:contextualSpacing/>
        <w:jc w:val="center"/>
        <w:rPr>
          <w:rFonts w:ascii="Arial" w:hAnsi="Arial" w:cs="Arial"/>
          <w:sz w:val="24"/>
          <w:szCs w:val="24"/>
        </w:rPr>
      </w:pPr>
      <w:r>
        <w:rPr>
          <w:rFonts w:ascii="Arial" w:hAnsi="Arial" w:cs="Arial"/>
          <w:sz w:val="24"/>
          <w:szCs w:val="24"/>
        </w:rPr>
        <w:t>РЕШЕНИЕ</w:t>
      </w:r>
    </w:p>
    <w:p w:rsidR="00027A32" w:rsidRPr="00820537" w:rsidRDefault="00027A32"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center"/>
        <w:rPr>
          <w:rFonts w:ascii="Arial" w:hAnsi="Arial" w:cs="Arial"/>
          <w:b/>
          <w:sz w:val="28"/>
          <w:szCs w:val="28"/>
        </w:rPr>
      </w:pPr>
      <w:r w:rsidRPr="00820537">
        <w:rPr>
          <w:rFonts w:ascii="Arial" w:hAnsi="Arial" w:cs="Arial"/>
          <w:b/>
          <w:sz w:val="28"/>
          <w:szCs w:val="28"/>
        </w:rPr>
        <w:t xml:space="preserve">О внесении изменений в решение Собрания представителей муниципального образования Дубенский </w:t>
      </w:r>
      <w:bookmarkStart w:id="0" w:name="_GoBack"/>
      <w:r w:rsidRPr="00820537">
        <w:rPr>
          <w:rFonts w:ascii="Arial" w:hAnsi="Arial" w:cs="Arial"/>
          <w:b/>
          <w:sz w:val="28"/>
          <w:szCs w:val="28"/>
        </w:rPr>
        <w:t>район</w:t>
      </w:r>
      <w:bookmarkEnd w:id="0"/>
      <w:r w:rsidRPr="00820537">
        <w:rPr>
          <w:rFonts w:ascii="Arial" w:hAnsi="Arial" w:cs="Arial"/>
          <w:b/>
          <w:sz w:val="28"/>
          <w:szCs w:val="28"/>
        </w:rPr>
        <w:t xml:space="preserve"> от 09.09.2016 года №51-3 «Об утверждении Положения «О межбюджетных отношениях в муниципальном образовании Дубенский район»</w:t>
      </w: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r w:rsidRPr="00820537">
        <w:rPr>
          <w:rFonts w:ascii="Arial" w:hAnsi="Arial" w:cs="Arial"/>
          <w:sz w:val="24"/>
          <w:szCs w:val="24"/>
        </w:rPr>
        <w:t>В соответствии со статьями 142.1, 142.3, 142.4, 142.5 Бюджетного кодекса Российской Федерации, на основании Устава муниципального образования Дубенский район Собрание представителей муниципального образования Дубенский район решило:</w:t>
      </w:r>
    </w:p>
    <w:p w:rsidR="00BE6EB9" w:rsidRPr="00820537" w:rsidRDefault="00BE6EB9" w:rsidP="00820537">
      <w:pPr>
        <w:spacing w:line="240" w:lineRule="auto"/>
        <w:ind w:firstLine="709"/>
        <w:contextualSpacing/>
        <w:jc w:val="both"/>
        <w:rPr>
          <w:rFonts w:ascii="Arial" w:hAnsi="Arial" w:cs="Arial"/>
          <w:sz w:val="24"/>
          <w:szCs w:val="24"/>
        </w:rPr>
      </w:pPr>
      <w:r w:rsidRPr="00820537">
        <w:rPr>
          <w:rFonts w:ascii="Arial" w:hAnsi="Arial" w:cs="Arial"/>
          <w:sz w:val="24"/>
          <w:szCs w:val="24"/>
        </w:rPr>
        <w:t>1.</w:t>
      </w:r>
      <w:r w:rsidRPr="00820537">
        <w:rPr>
          <w:rFonts w:ascii="Arial" w:hAnsi="Arial" w:cs="Arial"/>
          <w:sz w:val="24"/>
          <w:szCs w:val="24"/>
        </w:rPr>
        <w:tab/>
        <w:t xml:space="preserve">Внести изменения в решение Собрания представителей муниципального образования Дубенский район от 09.09.2016 года №51-3 «Об утверждении Положения «О межбюджетных отношениях в муниципальном образовании Дубенский район» </w:t>
      </w:r>
      <w:r w:rsidR="005175A7" w:rsidRPr="00820537">
        <w:rPr>
          <w:rFonts w:ascii="Arial" w:hAnsi="Arial" w:cs="Arial"/>
          <w:sz w:val="24"/>
          <w:szCs w:val="24"/>
        </w:rPr>
        <w:t>изменения согласно приложения к настоящему Решению. (приложение)</w:t>
      </w:r>
    </w:p>
    <w:p w:rsidR="00BE6EB9" w:rsidRPr="00820537" w:rsidRDefault="00BE6EB9" w:rsidP="00820537">
      <w:pPr>
        <w:spacing w:line="240" w:lineRule="auto"/>
        <w:ind w:firstLine="709"/>
        <w:contextualSpacing/>
        <w:jc w:val="both"/>
        <w:rPr>
          <w:rFonts w:ascii="Arial" w:hAnsi="Arial" w:cs="Arial"/>
          <w:sz w:val="24"/>
          <w:szCs w:val="24"/>
        </w:rPr>
      </w:pPr>
      <w:r w:rsidRPr="00820537">
        <w:rPr>
          <w:rFonts w:ascii="Arial" w:hAnsi="Arial" w:cs="Arial"/>
          <w:sz w:val="24"/>
          <w:szCs w:val="24"/>
        </w:rPr>
        <w:t>2. Обнародовать настоящее решение на информационных стендах в здании администрации муниципального образования Дубенский район</w:t>
      </w:r>
      <w:r w:rsidR="008C3F51">
        <w:rPr>
          <w:rFonts w:ascii="Arial" w:hAnsi="Arial" w:cs="Arial"/>
          <w:sz w:val="24"/>
          <w:szCs w:val="24"/>
        </w:rPr>
        <w:t>.</w:t>
      </w:r>
    </w:p>
    <w:p w:rsidR="00BE6EB9" w:rsidRPr="00820537" w:rsidRDefault="00BE6EB9" w:rsidP="00820537">
      <w:pPr>
        <w:spacing w:line="240" w:lineRule="auto"/>
        <w:ind w:firstLine="709"/>
        <w:contextualSpacing/>
        <w:jc w:val="both"/>
        <w:rPr>
          <w:rFonts w:ascii="Arial" w:hAnsi="Arial" w:cs="Arial"/>
          <w:sz w:val="24"/>
          <w:szCs w:val="24"/>
        </w:rPr>
      </w:pPr>
      <w:r w:rsidRPr="00820537">
        <w:rPr>
          <w:rFonts w:ascii="Arial" w:hAnsi="Arial" w:cs="Arial"/>
          <w:sz w:val="24"/>
          <w:szCs w:val="24"/>
        </w:rPr>
        <w:t>3. Решение вступает в силу со дня его официального обнародования</w:t>
      </w:r>
      <w:r w:rsidR="00FA3526">
        <w:rPr>
          <w:rFonts w:ascii="Arial" w:hAnsi="Arial" w:cs="Arial"/>
          <w:sz w:val="24"/>
          <w:szCs w:val="24"/>
        </w:rPr>
        <w:t>, за исключением подпункта 4</w:t>
      </w:r>
      <w:r w:rsidR="008C3F51">
        <w:rPr>
          <w:rFonts w:ascii="Arial" w:hAnsi="Arial" w:cs="Arial"/>
          <w:sz w:val="24"/>
          <w:szCs w:val="24"/>
        </w:rPr>
        <w:t xml:space="preserve"> пункта 1 статьи 1, пункта 2, пункта 7, пункта 10, которые применяется к правоотношениям, возникшим при составлении и исполнении бюджета муниципального образования Дубенский район, начиная с бюджетов на 2020</w:t>
      </w:r>
      <w:r w:rsidR="003E090E">
        <w:rPr>
          <w:rFonts w:ascii="Arial" w:hAnsi="Arial" w:cs="Arial"/>
          <w:sz w:val="24"/>
          <w:szCs w:val="24"/>
        </w:rPr>
        <w:t xml:space="preserve"> год и на плановый период 2021 и 2022 годов</w:t>
      </w:r>
      <w:proofErr w:type="gramStart"/>
      <w:r w:rsidR="008C3F51">
        <w:rPr>
          <w:rFonts w:ascii="Arial" w:hAnsi="Arial" w:cs="Arial"/>
          <w:sz w:val="24"/>
          <w:szCs w:val="24"/>
        </w:rPr>
        <w:t xml:space="preserve"> </w:t>
      </w:r>
      <w:r w:rsidRPr="00820537">
        <w:rPr>
          <w:rFonts w:ascii="Arial" w:hAnsi="Arial" w:cs="Arial"/>
          <w:sz w:val="24"/>
          <w:szCs w:val="24"/>
        </w:rPr>
        <w:t>.</w:t>
      </w:r>
      <w:proofErr w:type="gramEnd"/>
    </w:p>
    <w:p w:rsidR="00BE6EB9" w:rsidRPr="00820537" w:rsidRDefault="00BE6EB9" w:rsidP="00820537">
      <w:pPr>
        <w:spacing w:line="240" w:lineRule="auto"/>
        <w:ind w:firstLine="709"/>
        <w:contextualSpacing/>
        <w:jc w:val="both"/>
        <w:rPr>
          <w:rFonts w:ascii="Arial" w:hAnsi="Arial" w:cs="Arial"/>
          <w:sz w:val="24"/>
          <w:szCs w:val="24"/>
        </w:rPr>
      </w:pPr>
    </w:p>
    <w:p w:rsidR="00027A32" w:rsidRPr="00820537" w:rsidRDefault="00027A32" w:rsidP="00820537">
      <w:pPr>
        <w:spacing w:line="240" w:lineRule="auto"/>
        <w:ind w:firstLine="709"/>
        <w:contextualSpacing/>
        <w:jc w:val="both"/>
        <w:rPr>
          <w:rFonts w:ascii="Arial" w:hAnsi="Arial" w:cs="Arial"/>
          <w:sz w:val="24"/>
          <w:szCs w:val="24"/>
        </w:rPr>
      </w:pPr>
    </w:p>
    <w:p w:rsidR="00027A32" w:rsidRPr="00820537" w:rsidRDefault="00027A32"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contextualSpacing/>
        <w:jc w:val="both"/>
        <w:rPr>
          <w:rFonts w:ascii="Arial" w:hAnsi="Arial" w:cs="Arial"/>
          <w:sz w:val="24"/>
          <w:szCs w:val="24"/>
        </w:rPr>
      </w:pPr>
      <w:r w:rsidRPr="00820537">
        <w:rPr>
          <w:rFonts w:ascii="Arial" w:hAnsi="Arial" w:cs="Arial"/>
          <w:sz w:val="24"/>
          <w:szCs w:val="24"/>
        </w:rPr>
        <w:t>Глава муниципального образования</w:t>
      </w:r>
    </w:p>
    <w:p w:rsidR="00BE6EB9" w:rsidRPr="00820537" w:rsidRDefault="00BE6EB9" w:rsidP="00820537">
      <w:pPr>
        <w:spacing w:line="240" w:lineRule="auto"/>
        <w:contextualSpacing/>
        <w:jc w:val="both"/>
        <w:rPr>
          <w:rFonts w:ascii="Arial" w:hAnsi="Arial" w:cs="Arial"/>
          <w:sz w:val="24"/>
          <w:szCs w:val="24"/>
        </w:rPr>
      </w:pPr>
      <w:r w:rsidRPr="00820537">
        <w:rPr>
          <w:rFonts w:ascii="Arial" w:hAnsi="Arial" w:cs="Arial"/>
          <w:sz w:val="24"/>
          <w:szCs w:val="24"/>
        </w:rPr>
        <w:t>Дубенский район                                                                                              В.А. Миллер</w:t>
      </w:r>
    </w:p>
    <w:p w:rsidR="00BE6EB9" w:rsidRPr="00820537" w:rsidRDefault="00BE6EB9" w:rsidP="00820537">
      <w:pPr>
        <w:spacing w:line="240" w:lineRule="auto"/>
        <w:contextualSpacing/>
        <w:jc w:val="both"/>
        <w:rPr>
          <w:rFonts w:ascii="Arial" w:hAnsi="Arial" w:cs="Arial"/>
          <w:sz w:val="24"/>
          <w:szCs w:val="24"/>
        </w:rPr>
      </w:pPr>
    </w:p>
    <w:p w:rsidR="007B78EE" w:rsidRPr="00820537" w:rsidRDefault="007B78EE"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5175A7" w:rsidRPr="00820537" w:rsidRDefault="005175A7" w:rsidP="00820537">
      <w:pPr>
        <w:spacing w:line="240" w:lineRule="auto"/>
        <w:ind w:firstLine="709"/>
        <w:contextualSpacing/>
        <w:jc w:val="right"/>
        <w:rPr>
          <w:rFonts w:ascii="Arial" w:hAnsi="Arial" w:cs="Arial"/>
          <w:sz w:val="24"/>
          <w:szCs w:val="24"/>
        </w:rPr>
      </w:pPr>
      <w:r w:rsidRPr="00820537">
        <w:rPr>
          <w:rFonts w:ascii="Arial" w:hAnsi="Arial" w:cs="Arial"/>
          <w:sz w:val="24"/>
          <w:szCs w:val="24"/>
        </w:rPr>
        <w:lastRenderedPageBreak/>
        <w:t>Приложение</w:t>
      </w:r>
    </w:p>
    <w:p w:rsidR="005175A7" w:rsidRPr="00820537" w:rsidRDefault="005175A7" w:rsidP="00820537">
      <w:pPr>
        <w:spacing w:line="240" w:lineRule="auto"/>
        <w:ind w:firstLine="709"/>
        <w:contextualSpacing/>
        <w:jc w:val="right"/>
        <w:rPr>
          <w:rFonts w:ascii="Arial" w:hAnsi="Arial" w:cs="Arial"/>
          <w:sz w:val="24"/>
          <w:szCs w:val="24"/>
        </w:rPr>
      </w:pPr>
      <w:r w:rsidRPr="00820537">
        <w:rPr>
          <w:rFonts w:ascii="Arial" w:hAnsi="Arial" w:cs="Arial"/>
          <w:sz w:val="24"/>
          <w:szCs w:val="24"/>
        </w:rPr>
        <w:t xml:space="preserve"> к решению Собрания представителей</w:t>
      </w:r>
    </w:p>
    <w:p w:rsidR="005175A7" w:rsidRPr="00820537" w:rsidRDefault="005175A7" w:rsidP="00820537">
      <w:pPr>
        <w:spacing w:line="240" w:lineRule="auto"/>
        <w:ind w:firstLine="709"/>
        <w:contextualSpacing/>
        <w:jc w:val="right"/>
        <w:rPr>
          <w:rFonts w:ascii="Arial" w:hAnsi="Arial" w:cs="Arial"/>
          <w:sz w:val="24"/>
          <w:szCs w:val="24"/>
        </w:rPr>
      </w:pPr>
      <w:r w:rsidRPr="00820537">
        <w:rPr>
          <w:rFonts w:ascii="Arial" w:hAnsi="Arial" w:cs="Arial"/>
          <w:sz w:val="24"/>
          <w:szCs w:val="24"/>
        </w:rPr>
        <w:t xml:space="preserve"> муниципального образования Дубенский район </w:t>
      </w:r>
    </w:p>
    <w:p w:rsidR="00BE6EB9" w:rsidRPr="00820537" w:rsidRDefault="005175A7" w:rsidP="00820537">
      <w:pPr>
        <w:spacing w:line="240" w:lineRule="auto"/>
        <w:ind w:firstLine="709"/>
        <w:contextualSpacing/>
        <w:jc w:val="right"/>
        <w:rPr>
          <w:rFonts w:ascii="Arial" w:hAnsi="Arial" w:cs="Arial"/>
          <w:sz w:val="24"/>
          <w:szCs w:val="24"/>
        </w:rPr>
      </w:pPr>
      <w:r w:rsidRPr="00820537">
        <w:rPr>
          <w:rFonts w:ascii="Arial" w:hAnsi="Arial" w:cs="Arial"/>
          <w:sz w:val="24"/>
          <w:szCs w:val="24"/>
        </w:rPr>
        <w:t>от              №___________</w:t>
      </w: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5175A7" w:rsidP="00820537">
      <w:pPr>
        <w:spacing w:line="240" w:lineRule="auto"/>
        <w:ind w:firstLine="709"/>
        <w:contextualSpacing/>
        <w:jc w:val="center"/>
        <w:rPr>
          <w:rFonts w:ascii="Arial" w:hAnsi="Arial" w:cs="Arial"/>
          <w:b/>
          <w:sz w:val="24"/>
          <w:szCs w:val="24"/>
        </w:rPr>
      </w:pPr>
      <w:r w:rsidRPr="00820537">
        <w:rPr>
          <w:rFonts w:ascii="Arial" w:hAnsi="Arial" w:cs="Arial"/>
          <w:b/>
          <w:sz w:val="24"/>
          <w:szCs w:val="24"/>
        </w:rPr>
        <w:t>Изменения, вносимые в решение Собрания представителей муниципального образования Дубенский район от 09.09.2016 года №51-3 «Об утверждении Положения «О межбюджетных отношениях в муниципальном образовании Дубенский район»</w:t>
      </w:r>
    </w:p>
    <w:p w:rsidR="00BE6EB9" w:rsidRPr="00820537" w:rsidRDefault="00BE6EB9" w:rsidP="00820537">
      <w:pPr>
        <w:pStyle w:val="a3"/>
        <w:numPr>
          <w:ilvl w:val="0"/>
          <w:numId w:val="1"/>
        </w:numPr>
        <w:spacing w:line="240" w:lineRule="auto"/>
        <w:ind w:left="0" w:firstLine="709"/>
        <w:jc w:val="both"/>
        <w:rPr>
          <w:rFonts w:ascii="Arial" w:hAnsi="Arial" w:cs="Arial"/>
          <w:sz w:val="24"/>
          <w:szCs w:val="24"/>
        </w:rPr>
      </w:pPr>
      <w:r w:rsidRPr="00820537">
        <w:rPr>
          <w:rFonts w:ascii="Arial" w:hAnsi="Arial" w:cs="Arial"/>
          <w:sz w:val="24"/>
          <w:szCs w:val="24"/>
        </w:rPr>
        <w:t>Статью 5 читать в следующей редакции:</w:t>
      </w:r>
    </w:p>
    <w:p w:rsidR="00BE6EB9" w:rsidRPr="00820537" w:rsidRDefault="00FD38EF" w:rsidP="00820537">
      <w:pPr>
        <w:spacing w:line="240" w:lineRule="auto"/>
        <w:ind w:firstLine="709"/>
        <w:contextualSpacing/>
        <w:jc w:val="center"/>
        <w:rPr>
          <w:rFonts w:ascii="Arial" w:hAnsi="Arial" w:cs="Arial"/>
          <w:b/>
          <w:sz w:val="24"/>
          <w:szCs w:val="24"/>
        </w:rPr>
      </w:pPr>
      <w:r w:rsidRPr="00820537">
        <w:rPr>
          <w:rFonts w:ascii="Arial" w:hAnsi="Arial" w:cs="Arial"/>
          <w:sz w:val="24"/>
          <w:szCs w:val="24"/>
        </w:rPr>
        <w:t>«</w:t>
      </w:r>
      <w:r w:rsidR="00BE6EB9" w:rsidRPr="00820537">
        <w:rPr>
          <w:rFonts w:ascii="Arial" w:hAnsi="Arial" w:cs="Arial"/>
          <w:b/>
          <w:sz w:val="24"/>
          <w:szCs w:val="24"/>
        </w:rPr>
        <w:t>Статья 5. Формы межбюджетных трансфертов, предоставляемых из местных бюджетов</w:t>
      </w:r>
    </w:p>
    <w:p w:rsidR="00BE6EB9" w:rsidRPr="00820537" w:rsidRDefault="00BE6EB9" w:rsidP="00820537">
      <w:pPr>
        <w:spacing w:line="240" w:lineRule="auto"/>
        <w:ind w:firstLine="709"/>
        <w:contextualSpacing/>
        <w:jc w:val="both"/>
        <w:rPr>
          <w:rFonts w:ascii="Arial" w:hAnsi="Arial" w:cs="Arial"/>
          <w:sz w:val="24"/>
          <w:szCs w:val="24"/>
        </w:rPr>
      </w:pPr>
    </w:p>
    <w:p w:rsidR="00BE6EB9" w:rsidRPr="00820537" w:rsidRDefault="00BE6EB9" w:rsidP="00820537">
      <w:pPr>
        <w:spacing w:line="240" w:lineRule="auto"/>
        <w:ind w:firstLine="709"/>
        <w:contextualSpacing/>
        <w:jc w:val="both"/>
        <w:rPr>
          <w:rFonts w:ascii="Arial" w:hAnsi="Arial" w:cs="Arial"/>
          <w:sz w:val="24"/>
          <w:szCs w:val="24"/>
        </w:rPr>
      </w:pPr>
      <w:r w:rsidRPr="00820537">
        <w:rPr>
          <w:rFonts w:ascii="Arial" w:hAnsi="Arial" w:cs="Arial"/>
          <w:sz w:val="24"/>
          <w:szCs w:val="24"/>
        </w:rPr>
        <w:t xml:space="preserve">1. Межбюджетные трансферты из бюджета района (далее - бюджет муниципального района) бюджетам городских, сельских поселений (далее - бюджеты поселений) </w:t>
      </w:r>
      <w:r w:rsidR="009A1B66">
        <w:rPr>
          <w:rFonts w:ascii="Arial" w:hAnsi="Arial" w:cs="Arial"/>
          <w:sz w:val="24"/>
          <w:szCs w:val="24"/>
        </w:rPr>
        <w:t xml:space="preserve">и из бюджетов поселений в бюджет района </w:t>
      </w:r>
      <w:r w:rsidRPr="00820537">
        <w:rPr>
          <w:rFonts w:ascii="Arial" w:hAnsi="Arial" w:cs="Arial"/>
          <w:sz w:val="24"/>
          <w:szCs w:val="24"/>
        </w:rPr>
        <w:t>предоставляются в форме:</w:t>
      </w:r>
    </w:p>
    <w:p w:rsidR="00BE6EB9" w:rsidRPr="00820537" w:rsidRDefault="00BE6EB9" w:rsidP="00820537">
      <w:pPr>
        <w:spacing w:line="240" w:lineRule="auto"/>
        <w:ind w:firstLine="709"/>
        <w:contextualSpacing/>
        <w:jc w:val="both"/>
        <w:rPr>
          <w:rFonts w:ascii="Arial" w:hAnsi="Arial" w:cs="Arial"/>
          <w:sz w:val="24"/>
          <w:szCs w:val="24"/>
        </w:rPr>
      </w:pPr>
      <w:r w:rsidRPr="00820537">
        <w:rPr>
          <w:rFonts w:ascii="Arial" w:hAnsi="Arial" w:cs="Arial"/>
          <w:sz w:val="24"/>
          <w:szCs w:val="24"/>
        </w:rPr>
        <w:t xml:space="preserve">1) дотаций на выравнивание бюджетной обеспеченности поселений из </w:t>
      </w:r>
      <w:r w:rsidR="009A1B66">
        <w:rPr>
          <w:rFonts w:ascii="Arial" w:hAnsi="Arial" w:cs="Arial"/>
          <w:sz w:val="24"/>
          <w:szCs w:val="24"/>
        </w:rPr>
        <w:t>бюджета муниципального образования Дубенский район из районного фонда финансовой поддержки</w:t>
      </w:r>
      <w:r w:rsidRPr="00820537">
        <w:rPr>
          <w:rFonts w:ascii="Arial" w:hAnsi="Arial" w:cs="Arial"/>
          <w:sz w:val="24"/>
          <w:szCs w:val="24"/>
        </w:rPr>
        <w:t>;</w:t>
      </w:r>
    </w:p>
    <w:p w:rsidR="00BE6EB9" w:rsidRPr="00820537" w:rsidRDefault="00BE6EB9" w:rsidP="00820537">
      <w:pPr>
        <w:spacing w:line="240" w:lineRule="auto"/>
        <w:ind w:firstLine="709"/>
        <w:contextualSpacing/>
        <w:jc w:val="both"/>
        <w:rPr>
          <w:rFonts w:ascii="Arial" w:hAnsi="Arial" w:cs="Arial"/>
          <w:sz w:val="24"/>
          <w:szCs w:val="24"/>
        </w:rPr>
      </w:pPr>
      <w:r w:rsidRPr="00820537">
        <w:rPr>
          <w:rFonts w:ascii="Arial" w:hAnsi="Arial" w:cs="Arial"/>
          <w:sz w:val="24"/>
          <w:szCs w:val="24"/>
        </w:rPr>
        <w:t>2) дотаций на поддержку мер по обеспечению сбалансированности бюджетов поселений;</w:t>
      </w:r>
    </w:p>
    <w:p w:rsidR="00BE6EB9" w:rsidRDefault="00BE6EB9" w:rsidP="00820537">
      <w:pPr>
        <w:spacing w:line="240" w:lineRule="auto"/>
        <w:ind w:firstLine="709"/>
        <w:contextualSpacing/>
        <w:jc w:val="both"/>
        <w:rPr>
          <w:rFonts w:ascii="Arial" w:hAnsi="Arial" w:cs="Arial"/>
          <w:sz w:val="24"/>
          <w:szCs w:val="24"/>
        </w:rPr>
      </w:pPr>
      <w:r w:rsidRPr="00820537">
        <w:rPr>
          <w:rFonts w:ascii="Arial" w:hAnsi="Arial" w:cs="Arial"/>
          <w:sz w:val="24"/>
          <w:szCs w:val="24"/>
        </w:rPr>
        <w:t xml:space="preserve">3) субвенций бюджетам поселений </w:t>
      </w:r>
      <w:r w:rsidR="008C3F51">
        <w:rPr>
          <w:rFonts w:ascii="Arial" w:hAnsi="Arial" w:cs="Arial"/>
          <w:sz w:val="24"/>
          <w:szCs w:val="24"/>
        </w:rPr>
        <w:t>в случаях, установленных ст.133 и 140 Бюджетного кодекса Российской Федерации</w:t>
      </w:r>
      <w:r w:rsidRPr="00820537">
        <w:rPr>
          <w:rFonts w:ascii="Arial" w:hAnsi="Arial" w:cs="Arial"/>
          <w:sz w:val="24"/>
          <w:szCs w:val="24"/>
        </w:rPr>
        <w:t>;</w:t>
      </w:r>
    </w:p>
    <w:p w:rsidR="009A1B66" w:rsidRDefault="009A1B66" w:rsidP="009A1B66">
      <w:pPr>
        <w:spacing w:line="240" w:lineRule="auto"/>
        <w:ind w:firstLine="709"/>
        <w:contextualSpacing/>
        <w:jc w:val="both"/>
        <w:rPr>
          <w:rFonts w:ascii="Arial" w:hAnsi="Arial" w:cs="Arial"/>
          <w:sz w:val="24"/>
          <w:szCs w:val="24"/>
        </w:rPr>
      </w:pPr>
      <w:r>
        <w:rPr>
          <w:rFonts w:ascii="Arial" w:hAnsi="Arial" w:cs="Arial"/>
          <w:sz w:val="24"/>
          <w:szCs w:val="24"/>
        </w:rPr>
        <w:t>4) субсидий бюджетам муниципальных образований;</w:t>
      </w:r>
    </w:p>
    <w:p w:rsidR="009A1B66" w:rsidRDefault="009A1B66" w:rsidP="009A1B66">
      <w:pPr>
        <w:spacing w:line="240" w:lineRule="auto"/>
        <w:ind w:firstLine="709"/>
        <w:contextualSpacing/>
        <w:jc w:val="both"/>
        <w:rPr>
          <w:rFonts w:ascii="Arial" w:hAnsi="Arial" w:cs="Arial"/>
          <w:sz w:val="24"/>
          <w:szCs w:val="24"/>
        </w:rPr>
      </w:pPr>
      <w:r>
        <w:rPr>
          <w:rFonts w:ascii="Arial" w:hAnsi="Arial" w:cs="Arial"/>
          <w:sz w:val="24"/>
          <w:szCs w:val="24"/>
        </w:rPr>
        <w:t>5) межбюджетных трансфертов, передаваемых бюджету муниципального образования Дубенский район из бюджетов поселений на осуществление части полномочий по решению вопросов местного значения;</w:t>
      </w:r>
    </w:p>
    <w:p w:rsidR="009A1B66" w:rsidRPr="00820537" w:rsidRDefault="009A1B66" w:rsidP="00820537">
      <w:pPr>
        <w:spacing w:line="240" w:lineRule="auto"/>
        <w:ind w:firstLine="709"/>
        <w:contextualSpacing/>
        <w:jc w:val="both"/>
        <w:rPr>
          <w:rFonts w:ascii="Arial" w:hAnsi="Arial" w:cs="Arial"/>
          <w:sz w:val="24"/>
          <w:szCs w:val="24"/>
        </w:rPr>
      </w:pPr>
      <w:r>
        <w:rPr>
          <w:rFonts w:ascii="Arial" w:hAnsi="Arial" w:cs="Arial"/>
          <w:sz w:val="24"/>
          <w:szCs w:val="24"/>
        </w:rPr>
        <w:t>6) иных межбюджетных трансфертов».</w:t>
      </w:r>
    </w:p>
    <w:p w:rsidR="00594AEF" w:rsidRDefault="00FD38EF" w:rsidP="00820537">
      <w:pPr>
        <w:pStyle w:val="a3"/>
        <w:numPr>
          <w:ilvl w:val="0"/>
          <w:numId w:val="1"/>
        </w:numPr>
        <w:spacing w:line="240" w:lineRule="auto"/>
        <w:ind w:left="0" w:firstLine="709"/>
        <w:jc w:val="both"/>
        <w:rPr>
          <w:rFonts w:ascii="Arial" w:hAnsi="Arial" w:cs="Arial"/>
          <w:sz w:val="24"/>
          <w:szCs w:val="24"/>
        </w:rPr>
      </w:pPr>
      <w:r w:rsidRPr="00820537">
        <w:rPr>
          <w:rFonts w:ascii="Arial" w:hAnsi="Arial" w:cs="Arial"/>
          <w:sz w:val="24"/>
          <w:szCs w:val="24"/>
        </w:rPr>
        <w:t xml:space="preserve">Статью </w:t>
      </w:r>
      <w:r w:rsidR="00594AEF" w:rsidRPr="00820537">
        <w:rPr>
          <w:rFonts w:ascii="Arial" w:hAnsi="Arial" w:cs="Arial"/>
          <w:sz w:val="24"/>
          <w:szCs w:val="24"/>
        </w:rPr>
        <w:t>6</w:t>
      </w:r>
      <w:r w:rsidR="00AE06CE" w:rsidRPr="00820537">
        <w:rPr>
          <w:rFonts w:ascii="Arial" w:hAnsi="Arial" w:cs="Arial"/>
          <w:sz w:val="24"/>
          <w:szCs w:val="24"/>
        </w:rPr>
        <w:t xml:space="preserve"> в следующей редакции</w:t>
      </w:r>
      <w:r w:rsidRPr="00820537">
        <w:rPr>
          <w:rFonts w:ascii="Arial" w:hAnsi="Arial" w:cs="Arial"/>
          <w:sz w:val="24"/>
          <w:szCs w:val="24"/>
        </w:rPr>
        <w:t>:</w:t>
      </w:r>
    </w:p>
    <w:p w:rsidR="00820537" w:rsidRDefault="00820537" w:rsidP="00820537">
      <w:pPr>
        <w:pStyle w:val="a3"/>
        <w:spacing w:line="240" w:lineRule="auto"/>
        <w:ind w:left="709"/>
        <w:jc w:val="center"/>
        <w:rPr>
          <w:rFonts w:ascii="Arial" w:hAnsi="Arial" w:cs="Arial"/>
          <w:b/>
          <w:sz w:val="24"/>
          <w:szCs w:val="24"/>
        </w:rPr>
      </w:pPr>
      <w:r>
        <w:rPr>
          <w:rFonts w:ascii="Arial" w:hAnsi="Arial" w:cs="Arial"/>
          <w:sz w:val="24"/>
          <w:szCs w:val="24"/>
        </w:rPr>
        <w:t>«</w:t>
      </w:r>
      <w:r w:rsidRPr="00820537">
        <w:rPr>
          <w:rFonts w:ascii="Arial" w:hAnsi="Arial" w:cs="Arial"/>
          <w:b/>
          <w:sz w:val="24"/>
          <w:szCs w:val="24"/>
        </w:rPr>
        <w:t>Статья 6.</w:t>
      </w:r>
      <w:r w:rsidRPr="00820537">
        <w:rPr>
          <w:b/>
        </w:rPr>
        <w:t xml:space="preserve"> </w:t>
      </w:r>
      <w:r w:rsidRPr="00820537">
        <w:rPr>
          <w:rFonts w:ascii="Arial" w:hAnsi="Arial" w:cs="Arial"/>
          <w:b/>
          <w:sz w:val="24"/>
          <w:szCs w:val="24"/>
        </w:rPr>
        <w:t>Условия предоставления межбюджетных трансфертов из бюджета муниципального образования Дубенский район</w:t>
      </w:r>
    </w:p>
    <w:p w:rsidR="00820537" w:rsidRPr="00820537" w:rsidRDefault="00820537" w:rsidP="00820537">
      <w:pPr>
        <w:pStyle w:val="a3"/>
        <w:spacing w:line="240" w:lineRule="auto"/>
        <w:ind w:left="709"/>
        <w:jc w:val="center"/>
        <w:rPr>
          <w:rFonts w:ascii="Arial" w:hAnsi="Arial" w:cs="Arial"/>
          <w:b/>
          <w:sz w:val="24"/>
          <w:szCs w:val="24"/>
        </w:rPr>
      </w:pPr>
    </w:p>
    <w:p w:rsidR="00594AEF" w:rsidRPr="00820537" w:rsidRDefault="00EA27BD" w:rsidP="00820537">
      <w:pPr>
        <w:pStyle w:val="a3"/>
        <w:numPr>
          <w:ilvl w:val="0"/>
          <w:numId w:val="5"/>
        </w:numPr>
        <w:spacing w:line="240" w:lineRule="auto"/>
        <w:ind w:left="0" w:firstLine="709"/>
        <w:jc w:val="both"/>
        <w:rPr>
          <w:rFonts w:ascii="Arial" w:hAnsi="Arial" w:cs="Arial"/>
          <w:sz w:val="24"/>
          <w:szCs w:val="24"/>
        </w:rPr>
      </w:pPr>
      <w:proofErr w:type="gramStart"/>
      <w:r w:rsidRPr="00820537">
        <w:rPr>
          <w:rFonts w:ascii="Arial" w:hAnsi="Arial" w:cs="Arial"/>
          <w:sz w:val="24"/>
          <w:szCs w:val="24"/>
        </w:rPr>
        <w:t xml:space="preserve">Межбюджетные трансферты из бюджета муниципального образования </w:t>
      </w:r>
      <w:r w:rsidR="00AE06CE" w:rsidRPr="00820537">
        <w:rPr>
          <w:rFonts w:ascii="Arial" w:hAnsi="Arial" w:cs="Arial"/>
          <w:sz w:val="24"/>
          <w:szCs w:val="24"/>
        </w:rPr>
        <w:t xml:space="preserve">Дубенский </w:t>
      </w:r>
      <w:r w:rsidRPr="00820537">
        <w:rPr>
          <w:rFonts w:ascii="Arial" w:hAnsi="Arial" w:cs="Arial"/>
          <w:sz w:val="24"/>
          <w:szCs w:val="24"/>
        </w:rPr>
        <w:t xml:space="preserve"> район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roofErr w:type="gramEnd"/>
    </w:p>
    <w:p w:rsidR="00AE06CE" w:rsidRPr="00820537" w:rsidRDefault="00594AEF" w:rsidP="00820537">
      <w:pPr>
        <w:pStyle w:val="a3"/>
        <w:numPr>
          <w:ilvl w:val="0"/>
          <w:numId w:val="5"/>
        </w:numPr>
        <w:spacing w:line="240" w:lineRule="auto"/>
        <w:ind w:left="0" w:firstLine="709"/>
        <w:jc w:val="both"/>
        <w:rPr>
          <w:rFonts w:ascii="Arial" w:hAnsi="Arial" w:cs="Arial"/>
          <w:sz w:val="24"/>
          <w:szCs w:val="24"/>
        </w:rPr>
      </w:pPr>
      <w:proofErr w:type="gramStart"/>
      <w:r w:rsidRPr="00820537">
        <w:rPr>
          <w:rFonts w:ascii="Arial" w:hAnsi="Arial" w:cs="Arial"/>
          <w:sz w:val="24"/>
          <w:szCs w:val="24"/>
        </w:rPr>
        <w:t>М</w:t>
      </w:r>
      <w:r w:rsidR="00AE06CE" w:rsidRPr="00820537">
        <w:rPr>
          <w:rFonts w:ascii="Arial" w:hAnsi="Arial" w:cs="Arial"/>
          <w:sz w:val="24"/>
          <w:szCs w:val="24"/>
        </w:rPr>
        <w:t>ежбюджетные трансферты (за исключением субвенций) из бюджета муниципального образования Дубенский район бюджетам городских, сельских поселений, которые предоставляются за счет бюджетов субъектов Российской Федерации, в том числе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предоставляются при условии соблюдения соответствующими органами местного самоуправления городских, сельских поселений</w:t>
      </w:r>
      <w:proofErr w:type="gramEnd"/>
      <w:r w:rsidR="00AE06CE" w:rsidRPr="00820537">
        <w:rPr>
          <w:rFonts w:ascii="Arial" w:hAnsi="Arial" w:cs="Arial"/>
          <w:sz w:val="24"/>
          <w:szCs w:val="24"/>
        </w:rPr>
        <w:t xml:space="preserve"> основных условий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w:t>
      </w:r>
    </w:p>
    <w:p w:rsidR="00AE06CE" w:rsidRPr="00820537" w:rsidRDefault="00AE06CE" w:rsidP="00820537">
      <w:pPr>
        <w:pStyle w:val="a3"/>
        <w:numPr>
          <w:ilvl w:val="0"/>
          <w:numId w:val="1"/>
        </w:numPr>
        <w:spacing w:line="240" w:lineRule="auto"/>
        <w:ind w:left="0" w:firstLine="709"/>
        <w:jc w:val="both"/>
        <w:rPr>
          <w:rFonts w:ascii="Arial" w:hAnsi="Arial" w:cs="Arial"/>
          <w:sz w:val="24"/>
          <w:szCs w:val="24"/>
        </w:rPr>
      </w:pPr>
      <w:proofErr w:type="gramStart"/>
      <w:r w:rsidRPr="00820537">
        <w:rPr>
          <w:rFonts w:ascii="Arial" w:hAnsi="Arial" w:cs="Arial"/>
          <w:sz w:val="24"/>
          <w:szCs w:val="24"/>
        </w:rPr>
        <w:lastRenderedPageBreak/>
        <w:t>. Муниципальные образования поселений, в бюджетах которых доля дотаций из бюджета муниципального образования Дубенский район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w:t>
      </w:r>
      <w:proofErr w:type="gramEnd"/>
      <w:r w:rsidRPr="00820537">
        <w:rPr>
          <w:rFonts w:ascii="Arial" w:hAnsi="Arial" w:cs="Arial"/>
          <w:sz w:val="24"/>
          <w:szCs w:val="24"/>
        </w:rPr>
        <w:t xml:space="preserve">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w:t>
      </w:r>
      <w:proofErr w:type="gramStart"/>
      <w:r w:rsidRPr="00820537">
        <w:rPr>
          <w:rFonts w:ascii="Arial" w:hAnsi="Arial" w:cs="Arial"/>
          <w:sz w:val="24"/>
          <w:szCs w:val="24"/>
        </w:rPr>
        <w:t>года</w:t>
      </w:r>
      <w:proofErr w:type="gramEnd"/>
      <w:r w:rsidRPr="00820537">
        <w:rPr>
          <w:rFonts w:ascii="Arial" w:hAnsi="Arial" w:cs="Arial"/>
          <w:sz w:val="24"/>
          <w:szCs w:val="24"/>
        </w:rPr>
        <w:t xml:space="preserve"> не имеют права превышать установленные высшим исполнительным органом государственной власти Тульской области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FD38EF" w:rsidRPr="00820537" w:rsidRDefault="00AE06CE" w:rsidP="00820537">
      <w:pPr>
        <w:pStyle w:val="a3"/>
        <w:numPr>
          <w:ilvl w:val="0"/>
          <w:numId w:val="1"/>
        </w:numPr>
        <w:spacing w:line="240" w:lineRule="auto"/>
        <w:ind w:left="0" w:firstLine="709"/>
        <w:jc w:val="both"/>
        <w:rPr>
          <w:rFonts w:ascii="Arial" w:hAnsi="Arial" w:cs="Arial"/>
          <w:sz w:val="24"/>
          <w:szCs w:val="24"/>
        </w:rPr>
      </w:pPr>
      <w:proofErr w:type="gramStart"/>
      <w:r w:rsidRPr="00820537">
        <w:rPr>
          <w:rFonts w:ascii="Arial" w:hAnsi="Arial" w:cs="Arial"/>
          <w:sz w:val="24"/>
          <w:szCs w:val="24"/>
        </w:rPr>
        <w:t>М</w:t>
      </w:r>
      <w:r w:rsidR="00FD38EF" w:rsidRPr="00820537">
        <w:rPr>
          <w:rFonts w:ascii="Arial" w:hAnsi="Arial" w:cs="Arial"/>
          <w:sz w:val="24"/>
          <w:szCs w:val="24"/>
        </w:rPr>
        <w:t xml:space="preserve">униципальные образования поселений, в бюджетах которых доля дотаций из бюджета муниципального района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w:t>
      </w:r>
      <w:r w:rsidRPr="00820537">
        <w:rPr>
          <w:rFonts w:ascii="Arial" w:hAnsi="Arial" w:cs="Arial"/>
          <w:sz w:val="24"/>
          <w:szCs w:val="24"/>
        </w:rPr>
        <w:t>доходов местного бюджета, за исключением субвенций и иных межбюджетных</w:t>
      </w:r>
      <w:proofErr w:type="gramEnd"/>
      <w:r w:rsidRPr="00820537">
        <w:rPr>
          <w:rFonts w:ascii="Arial" w:hAnsi="Arial" w:cs="Arial"/>
          <w:sz w:val="24"/>
          <w:szCs w:val="24"/>
        </w:rPr>
        <w:t xml:space="preserve">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w:t>
      </w:r>
      <w:proofErr w:type="gramStart"/>
      <w:r w:rsidRPr="00820537">
        <w:rPr>
          <w:rFonts w:ascii="Arial" w:hAnsi="Arial" w:cs="Arial"/>
          <w:sz w:val="24"/>
          <w:szCs w:val="24"/>
        </w:rPr>
        <w:t>года</w:t>
      </w:r>
      <w:proofErr w:type="gramEnd"/>
      <w:r w:rsidR="00FD38EF" w:rsidRPr="00820537">
        <w:rPr>
          <w:rFonts w:ascii="Arial" w:hAnsi="Arial" w:cs="Arial"/>
          <w:sz w:val="24"/>
          <w:szCs w:val="24"/>
        </w:rPr>
        <w:t xml:space="preserve"> не имеют права устанавливать и исполнять расходные обязательства, не связанные с решением вопросов, отнесенных Конституцией Российской Федерации, федеральными законами, законами Тульской области к полномочиям соответствующих органов местного самоуправления. </w:t>
      </w:r>
    </w:p>
    <w:p w:rsidR="00FD38EF" w:rsidRPr="00820537" w:rsidRDefault="00FD38EF" w:rsidP="00820537">
      <w:pPr>
        <w:pStyle w:val="a3"/>
        <w:numPr>
          <w:ilvl w:val="0"/>
          <w:numId w:val="1"/>
        </w:numPr>
        <w:spacing w:line="240" w:lineRule="auto"/>
        <w:ind w:left="0" w:firstLine="709"/>
        <w:jc w:val="both"/>
        <w:rPr>
          <w:rFonts w:ascii="Arial" w:hAnsi="Arial" w:cs="Arial"/>
          <w:sz w:val="24"/>
          <w:szCs w:val="24"/>
        </w:rPr>
      </w:pPr>
      <w:r w:rsidRPr="00820537">
        <w:rPr>
          <w:rFonts w:ascii="Arial" w:hAnsi="Arial" w:cs="Arial"/>
          <w:sz w:val="24"/>
          <w:szCs w:val="24"/>
        </w:rPr>
        <w:t xml:space="preserve"> </w:t>
      </w:r>
      <w:proofErr w:type="gramStart"/>
      <w:r w:rsidRPr="00820537">
        <w:rPr>
          <w:rFonts w:ascii="Arial" w:hAnsi="Arial" w:cs="Arial"/>
          <w:sz w:val="24"/>
          <w:szCs w:val="24"/>
        </w:rPr>
        <w:t xml:space="preserve">В муниципальных образованиях поселений, в бюджетах которых доля дотаций из бюджета муниципального района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w:t>
      </w:r>
      <w:r w:rsidR="00AE06CE" w:rsidRPr="00820537">
        <w:rPr>
          <w:rFonts w:ascii="Arial" w:hAnsi="Arial" w:cs="Arial"/>
          <w:sz w:val="24"/>
          <w:szCs w:val="24"/>
        </w:rPr>
        <w:t>доходов местного бюджета, за исключением субвенций и</w:t>
      </w:r>
      <w:proofErr w:type="gramEnd"/>
      <w:r w:rsidR="00AE06CE" w:rsidRPr="00820537">
        <w:rPr>
          <w:rFonts w:ascii="Arial" w:hAnsi="Arial" w:cs="Arial"/>
          <w:sz w:val="24"/>
          <w:szCs w:val="24"/>
        </w:rPr>
        <w:t xml:space="preserve">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w:t>
      </w:r>
      <w:r w:rsidRPr="00820537">
        <w:rPr>
          <w:rFonts w:ascii="Arial" w:hAnsi="Arial" w:cs="Arial"/>
          <w:sz w:val="24"/>
          <w:szCs w:val="24"/>
        </w:rPr>
        <w:t xml:space="preserve">, а также в муниципальных образованиях поселений, которые не имеют годовой отчетности об исполнении бюджета поселения за один год и более из трех последних отчетных финансовых лет, начиная с очередного финансового </w:t>
      </w:r>
      <w:proofErr w:type="gramStart"/>
      <w:r w:rsidRPr="00820537">
        <w:rPr>
          <w:rFonts w:ascii="Arial" w:hAnsi="Arial" w:cs="Arial"/>
          <w:sz w:val="24"/>
          <w:szCs w:val="24"/>
        </w:rPr>
        <w:t>года</w:t>
      </w:r>
      <w:proofErr w:type="gramEnd"/>
      <w:r w:rsidRPr="00820537">
        <w:rPr>
          <w:rFonts w:ascii="Arial" w:hAnsi="Arial" w:cs="Arial"/>
          <w:sz w:val="24"/>
          <w:szCs w:val="24"/>
        </w:rPr>
        <w:t xml:space="preserve"> осуществляются следующие дополнительные меры к установленным пунктами 2 и 3 настоящей статьи мерам:</w:t>
      </w:r>
    </w:p>
    <w:p w:rsidR="00FD38EF" w:rsidRPr="00820537" w:rsidRDefault="00FD38EF"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1) подписание и выполнение соглашений с финансовым управлением администрации Дубенского района о мерах по повышению эффективности использования бюджетных средств и увеличению поступлений налоговых и неналоговых доходов бюджета поселений;</w:t>
      </w:r>
    </w:p>
    <w:p w:rsidR="00FD38EF" w:rsidRPr="00820537" w:rsidRDefault="00FD38EF" w:rsidP="00820537">
      <w:pPr>
        <w:pStyle w:val="a3"/>
        <w:spacing w:line="240" w:lineRule="auto"/>
        <w:ind w:left="0" w:firstLine="709"/>
        <w:jc w:val="both"/>
        <w:rPr>
          <w:rFonts w:ascii="Arial" w:hAnsi="Arial" w:cs="Arial"/>
          <w:sz w:val="24"/>
          <w:szCs w:val="24"/>
        </w:rPr>
      </w:pPr>
      <w:proofErr w:type="gramStart"/>
      <w:r w:rsidRPr="00820537">
        <w:rPr>
          <w:rFonts w:ascii="Arial" w:hAnsi="Arial" w:cs="Arial"/>
          <w:sz w:val="24"/>
          <w:szCs w:val="24"/>
        </w:rPr>
        <w:t xml:space="preserve">2) представление администрацией поселения в финансовое управление администрации </w:t>
      </w:r>
      <w:r w:rsidR="00AE06CE" w:rsidRPr="00820537">
        <w:rPr>
          <w:rFonts w:ascii="Arial" w:hAnsi="Arial" w:cs="Arial"/>
          <w:sz w:val="24"/>
          <w:szCs w:val="24"/>
        </w:rPr>
        <w:t xml:space="preserve">муниципального образования </w:t>
      </w:r>
      <w:r w:rsidRPr="00820537">
        <w:rPr>
          <w:rFonts w:ascii="Arial" w:hAnsi="Arial" w:cs="Arial"/>
          <w:sz w:val="24"/>
          <w:szCs w:val="24"/>
        </w:rPr>
        <w:t>Дубенск</w:t>
      </w:r>
      <w:r w:rsidR="00AE06CE" w:rsidRPr="00820537">
        <w:rPr>
          <w:rFonts w:ascii="Arial" w:hAnsi="Arial" w:cs="Arial"/>
          <w:sz w:val="24"/>
          <w:szCs w:val="24"/>
        </w:rPr>
        <w:t>ий</w:t>
      </w:r>
      <w:r w:rsidRPr="00820537">
        <w:rPr>
          <w:rFonts w:ascii="Arial" w:hAnsi="Arial" w:cs="Arial"/>
          <w:sz w:val="24"/>
          <w:szCs w:val="24"/>
        </w:rPr>
        <w:t xml:space="preserve"> район в установленном администрацией </w:t>
      </w:r>
      <w:r w:rsidR="00AE06CE" w:rsidRPr="00820537">
        <w:rPr>
          <w:rFonts w:ascii="Arial" w:hAnsi="Arial" w:cs="Arial"/>
          <w:sz w:val="24"/>
          <w:szCs w:val="24"/>
        </w:rPr>
        <w:t xml:space="preserve">муниципального образования </w:t>
      </w:r>
      <w:r w:rsidRPr="00820537">
        <w:rPr>
          <w:rFonts w:ascii="Arial" w:hAnsi="Arial" w:cs="Arial"/>
          <w:sz w:val="24"/>
          <w:szCs w:val="24"/>
        </w:rPr>
        <w:t>Дубенск</w:t>
      </w:r>
      <w:r w:rsidR="00AE06CE" w:rsidRPr="00820537">
        <w:rPr>
          <w:rFonts w:ascii="Arial" w:hAnsi="Arial" w:cs="Arial"/>
          <w:sz w:val="24"/>
          <w:szCs w:val="24"/>
        </w:rPr>
        <w:t>ий</w:t>
      </w:r>
      <w:r w:rsidRPr="00820537">
        <w:rPr>
          <w:rFonts w:ascii="Arial" w:hAnsi="Arial" w:cs="Arial"/>
          <w:sz w:val="24"/>
          <w:szCs w:val="24"/>
        </w:rPr>
        <w:t xml:space="preserve"> район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поселения проекта бюджета поселения на очередной финансовый год и на плановый период;</w:t>
      </w:r>
      <w:proofErr w:type="gramEnd"/>
    </w:p>
    <w:p w:rsidR="00FD38EF" w:rsidRPr="00820537" w:rsidRDefault="00FD38EF"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lastRenderedPageBreak/>
        <w:t>3) проведение проверки годового отчета об исполнении бюджета поселения администрацией муниципального образования Дубенский район и (или) контрольно-счетной палатой Дубенского района в соответствии с действующим законодательством;</w:t>
      </w:r>
    </w:p>
    <w:p w:rsidR="00FD38EF" w:rsidRPr="00820537" w:rsidRDefault="005175A7"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4) иные меры, установленные действующим законодательством.</w:t>
      </w:r>
    </w:p>
    <w:p w:rsidR="00594AEF" w:rsidRPr="00820537" w:rsidRDefault="00594AEF"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 xml:space="preserve">6. </w:t>
      </w:r>
      <w:proofErr w:type="gramStart"/>
      <w:r w:rsidRPr="00820537">
        <w:rPr>
          <w:rFonts w:ascii="Arial" w:hAnsi="Arial" w:cs="Arial"/>
          <w:sz w:val="24"/>
          <w:szCs w:val="24"/>
        </w:rPr>
        <w:t>В случае преобразования муниципальных образований путем объединения двух и более муниципальных образований для расчета доли дотаций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частями 3, 3.1.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roofErr w:type="gramEnd"/>
    </w:p>
    <w:p w:rsidR="00594AEF" w:rsidRPr="00820537" w:rsidRDefault="00594AEF"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1)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594AEF" w:rsidRPr="00820537" w:rsidRDefault="00594AEF"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AE06CE" w:rsidRPr="00820537" w:rsidRDefault="00594AEF"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7. Решением Собрания представителей муниципального образования Дубенский район о бюджете могут быть установлены дополнительные условия предоставления межбюджетных трансфертов из бюджета муниципального образования Дубенский район бюджетам поселений».</w:t>
      </w:r>
    </w:p>
    <w:p w:rsidR="00FD38EF" w:rsidRPr="00820537" w:rsidRDefault="00FD38EF" w:rsidP="00820537">
      <w:pPr>
        <w:pStyle w:val="a3"/>
        <w:numPr>
          <w:ilvl w:val="0"/>
          <w:numId w:val="1"/>
        </w:numPr>
        <w:spacing w:line="240" w:lineRule="auto"/>
        <w:ind w:left="0" w:firstLine="709"/>
        <w:jc w:val="both"/>
        <w:rPr>
          <w:rFonts w:ascii="Arial" w:hAnsi="Arial" w:cs="Arial"/>
          <w:sz w:val="24"/>
          <w:szCs w:val="24"/>
        </w:rPr>
      </w:pPr>
      <w:r w:rsidRPr="00820537">
        <w:rPr>
          <w:rFonts w:ascii="Arial" w:hAnsi="Arial" w:cs="Arial"/>
          <w:sz w:val="24"/>
          <w:szCs w:val="24"/>
        </w:rPr>
        <w:t>В статье 7внести следующие изменения:</w:t>
      </w:r>
    </w:p>
    <w:p w:rsidR="00FD38EF" w:rsidRPr="00820537" w:rsidRDefault="00FD38EF" w:rsidP="00820537">
      <w:pPr>
        <w:pStyle w:val="a3"/>
        <w:numPr>
          <w:ilvl w:val="1"/>
          <w:numId w:val="1"/>
        </w:numPr>
        <w:spacing w:line="240" w:lineRule="auto"/>
        <w:ind w:left="0" w:firstLine="709"/>
        <w:jc w:val="both"/>
        <w:rPr>
          <w:rFonts w:ascii="Arial" w:hAnsi="Arial" w:cs="Arial"/>
          <w:sz w:val="24"/>
          <w:szCs w:val="24"/>
        </w:rPr>
      </w:pPr>
      <w:r w:rsidRPr="00820537">
        <w:rPr>
          <w:rFonts w:ascii="Arial" w:hAnsi="Arial" w:cs="Arial"/>
          <w:sz w:val="24"/>
          <w:szCs w:val="24"/>
        </w:rPr>
        <w:t>Пункт 2 дополнить словами «не позднее 29 числа каждого месяца».</w:t>
      </w:r>
    </w:p>
    <w:p w:rsidR="00FD38EF" w:rsidRPr="00820537" w:rsidRDefault="00FD38EF" w:rsidP="00820537">
      <w:pPr>
        <w:pStyle w:val="a3"/>
        <w:numPr>
          <w:ilvl w:val="1"/>
          <w:numId w:val="1"/>
        </w:numPr>
        <w:spacing w:line="240" w:lineRule="auto"/>
        <w:ind w:left="0" w:firstLine="709"/>
        <w:jc w:val="both"/>
        <w:rPr>
          <w:rFonts w:ascii="Arial" w:hAnsi="Arial" w:cs="Arial"/>
          <w:sz w:val="24"/>
          <w:szCs w:val="24"/>
        </w:rPr>
      </w:pPr>
      <w:r w:rsidRPr="00820537">
        <w:rPr>
          <w:rFonts w:ascii="Arial" w:hAnsi="Arial" w:cs="Arial"/>
          <w:sz w:val="24"/>
          <w:szCs w:val="24"/>
        </w:rPr>
        <w:t>Дополнить пунктами следующего содержания:</w:t>
      </w:r>
    </w:p>
    <w:p w:rsidR="00FD38EF" w:rsidRPr="00820537" w:rsidRDefault="00FD38EF"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«4. Учет операций, связанных с использованием межбюджетных трансфертов, осуществляется на лицевых счетах получателей средств бюджетов поселений.</w:t>
      </w:r>
    </w:p>
    <w:p w:rsidR="00FD38EF" w:rsidRPr="00820537" w:rsidRDefault="00FD38EF"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5. Межбюджетные трансферты из бюджета муниципального района бюджетам поселений предоставляются в соответствии с условиями соглашений, заключенных между муниципальными образованиями о передаче осуществления части полномочий по решению вопросов местного значения.</w:t>
      </w:r>
    </w:p>
    <w:p w:rsidR="00FD38EF" w:rsidRPr="00820537" w:rsidRDefault="00FD38EF"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 xml:space="preserve">6. Объем и распределение межбюджетных трансфертов из бюджета муниципального района утверждаются решением Собрания представителей </w:t>
      </w:r>
      <w:r w:rsidR="005175A7" w:rsidRPr="00820537">
        <w:rPr>
          <w:rFonts w:ascii="Arial" w:hAnsi="Arial" w:cs="Arial"/>
          <w:sz w:val="24"/>
          <w:szCs w:val="24"/>
        </w:rPr>
        <w:t>Дубенского</w:t>
      </w:r>
      <w:r w:rsidRPr="00820537">
        <w:rPr>
          <w:rFonts w:ascii="Arial" w:hAnsi="Arial" w:cs="Arial"/>
          <w:sz w:val="24"/>
          <w:szCs w:val="24"/>
        </w:rPr>
        <w:t xml:space="preserve"> района о бюджете муниципального района на очередной финансовый год и плановый период.</w:t>
      </w:r>
    </w:p>
    <w:p w:rsidR="00FD38EF" w:rsidRPr="00820537" w:rsidRDefault="00FD38EF"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 xml:space="preserve">7. </w:t>
      </w:r>
      <w:r w:rsidR="005175A7" w:rsidRPr="00820537">
        <w:rPr>
          <w:rFonts w:ascii="Arial" w:hAnsi="Arial" w:cs="Arial"/>
          <w:sz w:val="24"/>
          <w:szCs w:val="24"/>
        </w:rPr>
        <w:t>Финансовое управление администрации Дубенского района в установленном порядке направляет финансовому органу поселения, которому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rsidR="009A18F8" w:rsidRPr="00820537" w:rsidRDefault="009A18F8" w:rsidP="00820537">
      <w:pPr>
        <w:pStyle w:val="a3"/>
        <w:spacing w:line="240" w:lineRule="auto"/>
        <w:ind w:left="0" w:firstLine="709"/>
        <w:jc w:val="both"/>
        <w:rPr>
          <w:rFonts w:ascii="Arial" w:hAnsi="Arial" w:cs="Arial"/>
          <w:sz w:val="24"/>
          <w:szCs w:val="24"/>
        </w:rPr>
      </w:pPr>
    </w:p>
    <w:p w:rsidR="009A18F8" w:rsidRPr="00820537" w:rsidRDefault="009A18F8" w:rsidP="00820537">
      <w:pPr>
        <w:pStyle w:val="a3"/>
        <w:numPr>
          <w:ilvl w:val="0"/>
          <w:numId w:val="1"/>
        </w:numPr>
        <w:spacing w:line="240" w:lineRule="auto"/>
        <w:ind w:left="0" w:firstLine="709"/>
        <w:jc w:val="both"/>
        <w:rPr>
          <w:rFonts w:ascii="Arial" w:hAnsi="Arial" w:cs="Arial"/>
          <w:sz w:val="24"/>
          <w:szCs w:val="24"/>
        </w:rPr>
      </w:pPr>
      <w:r w:rsidRPr="00820537">
        <w:rPr>
          <w:rFonts w:ascii="Arial" w:hAnsi="Arial" w:cs="Arial"/>
          <w:sz w:val="24"/>
          <w:szCs w:val="24"/>
        </w:rPr>
        <w:t>Статью 8 изложить в следующей редакции:</w:t>
      </w:r>
    </w:p>
    <w:p w:rsidR="009A18F8" w:rsidRDefault="009A18F8" w:rsidP="00820537">
      <w:pPr>
        <w:pStyle w:val="a3"/>
        <w:spacing w:line="240" w:lineRule="auto"/>
        <w:ind w:left="0" w:firstLine="709"/>
        <w:jc w:val="center"/>
        <w:rPr>
          <w:rFonts w:ascii="Arial" w:hAnsi="Arial" w:cs="Arial"/>
          <w:b/>
          <w:sz w:val="24"/>
          <w:szCs w:val="24"/>
        </w:rPr>
      </w:pPr>
      <w:r w:rsidRPr="00820537">
        <w:rPr>
          <w:rFonts w:ascii="Arial" w:hAnsi="Arial" w:cs="Arial"/>
          <w:b/>
          <w:sz w:val="24"/>
          <w:szCs w:val="24"/>
        </w:rPr>
        <w:t>«Статья 8. Дотации на выравнивание бюджетной обеспеченности поселений из бюджета муниципального района</w:t>
      </w:r>
    </w:p>
    <w:p w:rsidR="00820537" w:rsidRPr="00820537" w:rsidRDefault="00820537" w:rsidP="00820537">
      <w:pPr>
        <w:pStyle w:val="a3"/>
        <w:spacing w:line="240" w:lineRule="auto"/>
        <w:ind w:left="0" w:firstLine="709"/>
        <w:jc w:val="center"/>
        <w:rPr>
          <w:rFonts w:ascii="Arial" w:hAnsi="Arial" w:cs="Arial"/>
          <w:b/>
          <w:sz w:val="24"/>
          <w:szCs w:val="24"/>
        </w:rPr>
      </w:pPr>
    </w:p>
    <w:p w:rsidR="009A18F8" w:rsidRPr="00820537" w:rsidRDefault="009A18F8"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1.</w:t>
      </w:r>
      <w:r w:rsidRPr="00820537">
        <w:rPr>
          <w:rFonts w:ascii="Arial" w:hAnsi="Arial" w:cs="Arial"/>
          <w:sz w:val="24"/>
          <w:szCs w:val="24"/>
        </w:rPr>
        <w:tab/>
        <w:t>Дотации на выравнивание бюджетной обеспеченности поселений из бюджета муниципального образования Дубенский район предоставляются поселениям, входящим в состав муниципального района, в объеме, утверждаемом решением Собрания представителей Дубенского района о бюджете муниципального образования Дубенский район.</w:t>
      </w:r>
    </w:p>
    <w:p w:rsidR="009A18F8" w:rsidRPr="00820537" w:rsidRDefault="009A18F8"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lastRenderedPageBreak/>
        <w:t>2.</w:t>
      </w:r>
      <w:r w:rsidRPr="00820537">
        <w:rPr>
          <w:rFonts w:ascii="Arial" w:hAnsi="Arial" w:cs="Arial"/>
          <w:sz w:val="24"/>
          <w:szCs w:val="24"/>
        </w:rPr>
        <w:tab/>
        <w:t>Порядок определения общего объема и распределения дотаций на выравнивание бюджетной обеспеченности поселений из бюджета муниципального района осуществляется в соответствии с порядком, утвержденным Законом Тульской области от 11.11.2005 № 639-3TO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9A18F8" w:rsidRPr="00820537" w:rsidRDefault="009A18F8"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3.</w:t>
      </w:r>
      <w:r w:rsidRPr="00820537">
        <w:rPr>
          <w:rFonts w:ascii="Arial" w:hAnsi="Arial" w:cs="Arial"/>
          <w:sz w:val="24"/>
          <w:szCs w:val="24"/>
        </w:rPr>
        <w:tab/>
        <w:t xml:space="preserve">Дотации на выравнивание бюджетной обеспеченности поселений из бюджета муниципального района предоставляются поселениям, расчетная бюджетная обеспеченность которых не превышает уровень, установленный в качестве </w:t>
      </w:r>
      <w:proofErr w:type="gramStart"/>
      <w:r w:rsidRPr="00820537">
        <w:rPr>
          <w:rFonts w:ascii="Arial" w:hAnsi="Arial" w:cs="Arial"/>
          <w:sz w:val="24"/>
          <w:szCs w:val="24"/>
        </w:rPr>
        <w:t>критерия выравнивания расчетной бюджетной обеспеченности поселений Дубенского района</w:t>
      </w:r>
      <w:proofErr w:type="gramEnd"/>
      <w:r w:rsidRPr="00820537">
        <w:rPr>
          <w:rFonts w:ascii="Arial" w:hAnsi="Arial" w:cs="Arial"/>
          <w:sz w:val="24"/>
          <w:szCs w:val="24"/>
        </w:rPr>
        <w:t>.</w:t>
      </w:r>
    </w:p>
    <w:p w:rsidR="009A18F8" w:rsidRPr="00820537" w:rsidRDefault="009A18F8"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4. Объем и распределение дотации на выравнивание бюджетной обеспеченности поселений из бюджета Дубенского района утверждаются решением Собрания представителей Дубенского района о бюджете муниципального района на очередной финансовый год (очередной финансовый год и плановый период)».</w:t>
      </w:r>
    </w:p>
    <w:p w:rsidR="00FD38EF" w:rsidRPr="00820537" w:rsidRDefault="005C15A7" w:rsidP="00820537">
      <w:pPr>
        <w:pStyle w:val="a3"/>
        <w:numPr>
          <w:ilvl w:val="0"/>
          <w:numId w:val="1"/>
        </w:numPr>
        <w:spacing w:line="240" w:lineRule="auto"/>
        <w:ind w:left="0" w:firstLine="709"/>
        <w:jc w:val="both"/>
        <w:rPr>
          <w:rFonts w:ascii="Arial" w:hAnsi="Arial" w:cs="Arial"/>
          <w:sz w:val="24"/>
          <w:szCs w:val="24"/>
        </w:rPr>
      </w:pPr>
      <w:r w:rsidRPr="00820537">
        <w:rPr>
          <w:rFonts w:ascii="Arial" w:hAnsi="Arial" w:cs="Arial"/>
          <w:sz w:val="24"/>
          <w:szCs w:val="24"/>
        </w:rPr>
        <w:t xml:space="preserve">Пункт 6 </w:t>
      </w:r>
      <w:r w:rsidR="009A18F8" w:rsidRPr="00820537">
        <w:rPr>
          <w:rFonts w:ascii="Arial" w:hAnsi="Arial" w:cs="Arial"/>
          <w:sz w:val="24"/>
          <w:szCs w:val="24"/>
        </w:rPr>
        <w:t xml:space="preserve">статьи 9 </w:t>
      </w:r>
      <w:r w:rsidRPr="00820537">
        <w:rPr>
          <w:rFonts w:ascii="Arial" w:hAnsi="Arial" w:cs="Arial"/>
          <w:sz w:val="24"/>
          <w:szCs w:val="24"/>
        </w:rPr>
        <w:t>дополнить словами следующего содержания:</w:t>
      </w:r>
    </w:p>
    <w:p w:rsidR="005C15A7" w:rsidRPr="00820537" w:rsidRDefault="005C15A7"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«без учета расходов на капитальных вложения, текущий и капитальный ремонты, увеличение стоимости основных средств».</w:t>
      </w:r>
    </w:p>
    <w:p w:rsidR="005C15A7" w:rsidRPr="00820537" w:rsidRDefault="005175A7" w:rsidP="00820537">
      <w:pPr>
        <w:pStyle w:val="a3"/>
        <w:numPr>
          <w:ilvl w:val="0"/>
          <w:numId w:val="1"/>
        </w:numPr>
        <w:spacing w:line="240" w:lineRule="auto"/>
        <w:ind w:left="0" w:firstLine="709"/>
        <w:jc w:val="both"/>
        <w:rPr>
          <w:rFonts w:ascii="Arial" w:hAnsi="Arial" w:cs="Arial"/>
          <w:sz w:val="24"/>
          <w:szCs w:val="24"/>
        </w:rPr>
      </w:pPr>
      <w:r w:rsidRPr="00820537">
        <w:rPr>
          <w:rFonts w:ascii="Arial" w:hAnsi="Arial" w:cs="Arial"/>
          <w:sz w:val="24"/>
          <w:szCs w:val="24"/>
        </w:rPr>
        <w:t>В статье 11 читать внести следующие изменения:</w:t>
      </w:r>
    </w:p>
    <w:p w:rsidR="005327B4" w:rsidRPr="00820537" w:rsidRDefault="005327B4" w:rsidP="00820537">
      <w:pPr>
        <w:pStyle w:val="a3"/>
        <w:numPr>
          <w:ilvl w:val="1"/>
          <w:numId w:val="1"/>
        </w:numPr>
        <w:spacing w:line="240" w:lineRule="auto"/>
        <w:ind w:left="0" w:firstLine="709"/>
        <w:jc w:val="both"/>
        <w:rPr>
          <w:rFonts w:ascii="Arial" w:hAnsi="Arial" w:cs="Arial"/>
          <w:sz w:val="24"/>
          <w:szCs w:val="24"/>
        </w:rPr>
      </w:pPr>
      <w:r w:rsidRPr="00820537">
        <w:rPr>
          <w:rFonts w:ascii="Arial" w:hAnsi="Arial" w:cs="Arial"/>
          <w:sz w:val="24"/>
          <w:szCs w:val="24"/>
        </w:rPr>
        <w:t>Пункт 3 читать в следующей редакции «3. Межбюджетные трансферты из бюджетов поселений в бюджет муниципального района в соответствии с настоящей статьей зачисляются в соответствии с условиями соглашений, заключенных между муниципальными образованиями.</w:t>
      </w:r>
    </w:p>
    <w:p w:rsidR="005327B4" w:rsidRPr="00820537" w:rsidRDefault="005327B4" w:rsidP="00820537">
      <w:pPr>
        <w:pStyle w:val="a3"/>
        <w:numPr>
          <w:ilvl w:val="1"/>
          <w:numId w:val="1"/>
        </w:numPr>
        <w:spacing w:line="240" w:lineRule="auto"/>
        <w:ind w:left="0" w:firstLine="709"/>
        <w:jc w:val="both"/>
        <w:rPr>
          <w:rFonts w:ascii="Arial" w:hAnsi="Arial" w:cs="Arial"/>
          <w:sz w:val="24"/>
          <w:szCs w:val="24"/>
        </w:rPr>
      </w:pPr>
      <w:r w:rsidRPr="00820537">
        <w:rPr>
          <w:rFonts w:ascii="Arial" w:hAnsi="Arial" w:cs="Arial"/>
          <w:sz w:val="24"/>
          <w:szCs w:val="24"/>
        </w:rPr>
        <w:t>Дополнить пунктом 4 следующего содержания:</w:t>
      </w:r>
    </w:p>
    <w:p w:rsidR="005327B4" w:rsidRPr="00820537" w:rsidRDefault="005327B4"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«4. Размер межбюджетных трансфертов из бюджетов поселений утверждается решением представительного органа местного самоуправления поселения о бюджете на очередной год и на плановый период.»</w:t>
      </w:r>
    </w:p>
    <w:p w:rsidR="005327B4" w:rsidRDefault="005327B4" w:rsidP="00820537">
      <w:pPr>
        <w:pStyle w:val="a3"/>
        <w:numPr>
          <w:ilvl w:val="0"/>
          <w:numId w:val="1"/>
        </w:numPr>
        <w:spacing w:line="240" w:lineRule="auto"/>
        <w:ind w:left="0" w:firstLine="709"/>
        <w:jc w:val="both"/>
        <w:rPr>
          <w:rFonts w:ascii="Arial" w:hAnsi="Arial" w:cs="Arial"/>
          <w:sz w:val="24"/>
          <w:szCs w:val="24"/>
        </w:rPr>
      </w:pPr>
      <w:r w:rsidRPr="00820537">
        <w:rPr>
          <w:rFonts w:ascii="Arial" w:hAnsi="Arial" w:cs="Arial"/>
          <w:sz w:val="24"/>
          <w:szCs w:val="24"/>
        </w:rPr>
        <w:t xml:space="preserve">Статью 12 </w:t>
      </w:r>
      <w:r w:rsidR="009A18F8" w:rsidRPr="00820537">
        <w:rPr>
          <w:rFonts w:ascii="Arial" w:hAnsi="Arial" w:cs="Arial"/>
          <w:sz w:val="24"/>
          <w:szCs w:val="24"/>
        </w:rPr>
        <w:t>читать в следующей редакции</w:t>
      </w:r>
      <w:r w:rsidRPr="00820537">
        <w:rPr>
          <w:rFonts w:ascii="Arial" w:hAnsi="Arial" w:cs="Arial"/>
          <w:sz w:val="24"/>
          <w:szCs w:val="24"/>
        </w:rPr>
        <w:t>:</w:t>
      </w:r>
    </w:p>
    <w:p w:rsidR="00820537" w:rsidRPr="00820537" w:rsidRDefault="00820537" w:rsidP="00820537">
      <w:pPr>
        <w:pStyle w:val="a3"/>
        <w:spacing w:line="240" w:lineRule="auto"/>
        <w:ind w:left="709"/>
        <w:jc w:val="both"/>
        <w:rPr>
          <w:rFonts w:ascii="Arial" w:hAnsi="Arial" w:cs="Arial"/>
          <w:sz w:val="24"/>
          <w:szCs w:val="24"/>
        </w:rPr>
      </w:pPr>
    </w:p>
    <w:p w:rsidR="009A18F8" w:rsidRPr="00820537" w:rsidRDefault="009A18F8" w:rsidP="00820537">
      <w:pPr>
        <w:pStyle w:val="a3"/>
        <w:spacing w:line="240" w:lineRule="auto"/>
        <w:ind w:left="0" w:firstLine="709"/>
        <w:jc w:val="center"/>
        <w:rPr>
          <w:rFonts w:ascii="Arial" w:hAnsi="Arial" w:cs="Arial"/>
          <w:b/>
          <w:sz w:val="24"/>
          <w:szCs w:val="24"/>
        </w:rPr>
      </w:pPr>
      <w:r w:rsidRPr="00820537">
        <w:rPr>
          <w:rFonts w:ascii="Arial" w:hAnsi="Arial" w:cs="Arial"/>
          <w:b/>
          <w:sz w:val="24"/>
          <w:szCs w:val="24"/>
        </w:rPr>
        <w:t>«Статья 12. Субсидии бюджетам муниципальных образований из местных бюджетов</w:t>
      </w:r>
    </w:p>
    <w:p w:rsidR="003C1310" w:rsidRPr="00820537" w:rsidRDefault="003C1310"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 xml:space="preserve">1. </w:t>
      </w:r>
      <w:proofErr w:type="gramStart"/>
      <w:r w:rsidRPr="00820537">
        <w:rPr>
          <w:rFonts w:ascii="Arial" w:hAnsi="Arial" w:cs="Arial"/>
          <w:sz w:val="24"/>
          <w:szCs w:val="24"/>
        </w:rPr>
        <w:t>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Бюджетного Кодекса Российской Федерации и настоящего Положения,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roofErr w:type="gramEnd"/>
    </w:p>
    <w:p w:rsidR="009A18F8" w:rsidRPr="00820537" w:rsidRDefault="003C1310"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 xml:space="preserve">2. Цели и условия </w:t>
      </w:r>
      <w:proofErr w:type="gramStart"/>
      <w:r w:rsidRPr="00820537">
        <w:rPr>
          <w:rFonts w:ascii="Arial" w:hAnsi="Arial" w:cs="Arial"/>
          <w:sz w:val="24"/>
          <w:szCs w:val="24"/>
        </w:rPr>
        <w:t>предоставления</w:t>
      </w:r>
      <w:proofErr w:type="gramEnd"/>
      <w:r w:rsidRPr="00820537">
        <w:rPr>
          <w:rFonts w:ascii="Arial" w:hAnsi="Arial" w:cs="Arial"/>
          <w:sz w:val="24"/>
          <w:szCs w:val="24"/>
        </w:rPr>
        <w:t xml:space="preserve">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5175A7" w:rsidRPr="00820537" w:rsidRDefault="005327B4" w:rsidP="00820537">
      <w:pPr>
        <w:pStyle w:val="a3"/>
        <w:numPr>
          <w:ilvl w:val="0"/>
          <w:numId w:val="1"/>
        </w:numPr>
        <w:spacing w:line="240" w:lineRule="auto"/>
        <w:ind w:left="0" w:firstLine="709"/>
        <w:jc w:val="both"/>
        <w:rPr>
          <w:rFonts w:ascii="Arial" w:hAnsi="Arial" w:cs="Arial"/>
          <w:sz w:val="24"/>
          <w:szCs w:val="24"/>
        </w:rPr>
      </w:pPr>
      <w:r w:rsidRPr="00820537">
        <w:rPr>
          <w:rFonts w:ascii="Arial" w:hAnsi="Arial" w:cs="Arial"/>
          <w:sz w:val="24"/>
          <w:szCs w:val="24"/>
        </w:rPr>
        <w:t>Статью 13 дополнить пунктом следующего содержания:</w:t>
      </w:r>
    </w:p>
    <w:p w:rsidR="005327B4" w:rsidRPr="00820537" w:rsidRDefault="005175A7"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«Объем средств иных межбюджетных трансфертов, а также распределение между бюджетами поселений утверждаются решением Собрания представителей Дубенского района о бюджете на очередной финансовый год (очередной финансовый год и плановый период)».</w:t>
      </w:r>
    </w:p>
    <w:p w:rsidR="005327B4" w:rsidRDefault="005175A7" w:rsidP="00820537">
      <w:pPr>
        <w:pStyle w:val="a3"/>
        <w:numPr>
          <w:ilvl w:val="0"/>
          <w:numId w:val="1"/>
        </w:numPr>
        <w:spacing w:line="240" w:lineRule="auto"/>
        <w:ind w:left="0" w:firstLine="709"/>
        <w:jc w:val="both"/>
        <w:rPr>
          <w:rFonts w:ascii="Arial" w:hAnsi="Arial" w:cs="Arial"/>
          <w:sz w:val="24"/>
          <w:szCs w:val="24"/>
        </w:rPr>
      </w:pPr>
      <w:r w:rsidRPr="00820537">
        <w:rPr>
          <w:rFonts w:ascii="Arial" w:hAnsi="Arial" w:cs="Arial"/>
          <w:sz w:val="24"/>
          <w:szCs w:val="24"/>
        </w:rPr>
        <w:t>Дополнить статьей 15 следующего содержания:</w:t>
      </w:r>
    </w:p>
    <w:p w:rsidR="00820537" w:rsidRPr="00820537" w:rsidRDefault="00820537" w:rsidP="00820537">
      <w:pPr>
        <w:pStyle w:val="a3"/>
        <w:spacing w:line="240" w:lineRule="auto"/>
        <w:ind w:left="709"/>
        <w:jc w:val="both"/>
        <w:rPr>
          <w:rFonts w:ascii="Arial" w:hAnsi="Arial" w:cs="Arial"/>
          <w:sz w:val="24"/>
          <w:szCs w:val="24"/>
        </w:rPr>
      </w:pPr>
    </w:p>
    <w:p w:rsidR="005175A7" w:rsidRPr="00820537" w:rsidRDefault="005175A7" w:rsidP="00820537">
      <w:pPr>
        <w:pStyle w:val="a3"/>
        <w:spacing w:line="240" w:lineRule="auto"/>
        <w:ind w:left="0" w:firstLine="709"/>
        <w:jc w:val="center"/>
        <w:rPr>
          <w:rFonts w:ascii="Arial" w:hAnsi="Arial" w:cs="Arial"/>
          <w:b/>
          <w:sz w:val="24"/>
          <w:szCs w:val="24"/>
        </w:rPr>
      </w:pPr>
      <w:r w:rsidRPr="00820537">
        <w:rPr>
          <w:rFonts w:ascii="Arial" w:hAnsi="Arial" w:cs="Arial"/>
          <w:sz w:val="24"/>
          <w:szCs w:val="24"/>
        </w:rPr>
        <w:t>«</w:t>
      </w:r>
      <w:r w:rsidRPr="00820537">
        <w:rPr>
          <w:rFonts w:ascii="Arial" w:hAnsi="Arial" w:cs="Arial"/>
          <w:b/>
          <w:sz w:val="24"/>
          <w:szCs w:val="24"/>
        </w:rPr>
        <w:t>Статья 15. Права муниципального образования Дубенский район  при предоставлении финансовой помощи бюджетам поселений</w:t>
      </w:r>
    </w:p>
    <w:p w:rsidR="005175A7" w:rsidRPr="00820537" w:rsidRDefault="005175A7"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1. Муниципальное образование Дубенский район вправе проводить проверку бюджета поселения - получателя финансовой помощи из бюджета муниципального района, а также осуществлять контроль за расходованием средств, поступивших в бюджет поселения.</w:t>
      </w:r>
    </w:p>
    <w:p w:rsidR="005175A7" w:rsidRPr="00820537" w:rsidRDefault="005175A7"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lastRenderedPageBreak/>
        <w:t>При получении бюджетом поселения финансовой помощи в объеме, превышающем 50 процентов его расходов, проверка использования бюджетных средств проводится в обязательном порядке.</w:t>
      </w:r>
    </w:p>
    <w:p w:rsidR="005175A7" w:rsidRPr="00820537" w:rsidRDefault="005175A7"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2. Проверку использования бюджетных средств поселения в случаях, предусмотренных пунктом 1 настоящей статьи, может проводить администрация Дубенского района или контрольно-счетная комиссия муниципального образования Дубенский район (согласно заключенному с соответствующим поселением соглашению.)</w:t>
      </w:r>
    </w:p>
    <w:p w:rsidR="005175A7" w:rsidRPr="00820537" w:rsidRDefault="005175A7"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Результаты указанных проверок подлежат опубликованию при рассмотрении проекта бюджета муниципального района на очередной финансовый год и плановый период.»</w:t>
      </w:r>
    </w:p>
    <w:p w:rsidR="005175A7" w:rsidRPr="00820537" w:rsidRDefault="005175A7" w:rsidP="00820537">
      <w:pPr>
        <w:pStyle w:val="a3"/>
        <w:spacing w:line="240" w:lineRule="auto"/>
        <w:ind w:left="0" w:firstLine="709"/>
        <w:jc w:val="both"/>
        <w:rPr>
          <w:rFonts w:ascii="Arial" w:hAnsi="Arial" w:cs="Arial"/>
          <w:sz w:val="24"/>
          <w:szCs w:val="24"/>
        </w:rPr>
      </w:pPr>
    </w:p>
    <w:p w:rsidR="005175A7" w:rsidRPr="00820537" w:rsidRDefault="005175A7" w:rsidP="00820537">
      <w:pPr>
        <w:pStyle w:val="a3"/>
        <w:spacing w:line="240" w:lineRule="auto"/>
        <w:ind w:left="0" w:firstLine="709"/>
        <w:jc w:val="both"/>
        <w:rPr>
          <w:rFonts w:ascii="Arial" w:hAnsi="Arial" w:cs="Arial"/>
          <w:sz w:val="24"/>
          <w:szCs w:val="24"/>
        </w:rPr>
      </w:pPr>
      <w:r w:rsidRPr="00820537">
        <w:rPr>
          <w:rFonts w:ascii="Arial" w:hAnsi="Arial" w:cs="Arial"/>
          <w:sz w:val="24"/>
          <w:szCs w:val="24"/>
        </w:rPr>
        <w:t>__________________________________________________________________</w:t>
      </w:r>
    </w:p>
    <w:p w:rsidR="00820537" w:rsidRPr="00820537" w:rsidRDefault="00820537">
      <w:pPr>
        <w:pStyle w:val="a3"/>
        <w:spacing w:line="240" w:lineRule="auto"/>
        <w:ind w:left="0" w:firstLine="709"/>
        <w:jc w:val="both"/>
        <w:rPr>
          <w:rFonts w:ascii="Arial" w:hAnsi="Arial" w:cs="Arial"/>
          <w:sz w:val="24"/>
          <w:szCs w:val="24"/>
        </w:rPr>
      </w:pPr>
    </w:p>
    <w:sectPr w:rsidR="00820537" w:rsidRPr="00820537" w:rsidSect="00820537">
      <w:pgSz w:w="11906" w:h="16838" w:code="9"/>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10D26"/>
    <w:multiLevelType w:val="hybridMultilevel"/>
    <w:tmpl w:val="1CFC3A42"/>
    <w:lvl w:ilvl="0" w:tplc="CD9444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FB49FC"/>
    <w:multiLevelType w:val="hybridMultilevel"/>
    <w:tmpl w:val="B22259B0"/>
    <w:lvl w:ilvl="0" w:tplc="2110D08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FDC4027"/>
    <w:multiLevelType w:val="multilevel"/>
    <w:tmpl w:val="B232DDD4"/>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6F026A1A"/>
    <w:multiLevelType w:val="multilevel"/>
    <w:tmpl w:val="4A58813A"/>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7E426D75"/>
    <w:multiLevelType w:val="hybridMultilevel"/>
    <w:tmpl w:val="33EE7FE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gutterAtTop/>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56"/>
    <w:rsid w:val="00027A32"/>
    <w:rsid w:val="00255CE0"/>
    <w:rsid w:val="003C1310"/>
    <w:rsid w:val="003E090E"/>
    <w:rsid w:val="00461F56"/>
    <w:rsid w:val="005175A7"/>
    <w:rsid w:val="005327B4"/>
    <w:rsid w:val="00594AEF"/>
    <w:rsid w:val="005C15A7"/>
    <w:rsid w:val="007B78EE"/>
    <w:rsid w:val="00820537"/>
    <w:rsid w:val="008C3F51"/>
    <w:rsid w:val="009A18F8"/>
    <w:rsid w:val="009A1B66"/>
    <w:rsid w:val="00AE06CE"/>
    <w:rsid w:val="00B27C3E"/>
    <w:rsid w:val="00BE6EB9"/>
    <w:rsid w:val="00EA27BD"/>
    <w:rsid w:val="00FA3526"/>
    <w:rsid w:val="00FD3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E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2265</Words>
  <Characters>12914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Елена Владимировна</dc:creator>
  <cp:keywords/>
  <dc:description/>
  <cp:lastModifiedBy>Антонова Елена Владимировна</cp:lastModifiedBy>
  <cp:revision>9</cp:revision>
  <dcterms:created xsi:type="dcterms:W3CDTF">2019-11-23T23:34:00Z</dcterms:created>
  <dcterms:modified xsi:type="dcterms:W3CDTF">2019-11-25T08:50:00Z</dcterms:modified>
</cp:coreProperties>
</file>