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133" w:rsidRPr="00AA6133" w:rsidRDefault="00AA6133" w:rsidP="00AA6133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AA6133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 xml:space="preserve">Личный кабинет </w:t>
      </w:r>
      <w:proofErr w:type="gramStart"/>
      <w:r w:rsidRPr="00AA6133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гражданина-единый</w:t>
      </w:r>
      <w:proofErr w:type="gramEnd"/>
      <w:r w:rsidRPr="00AA6133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 xml:space="preserve"> электронный сервис ПФР</w:t>
      </w:r>
    </w:p>
    <w:p w:rsidR="00AA6133" w:rsidRPr="00AA6133" w:rsidRDefault="00AA6133" w:rsidP="00AA613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133">
        <w:rPr>
          <w:rFonts w:ascii="Verdana" w:eastAsia="Times New Roman" w:hAnsi="Verdana" w:cs="Times New Roman"/>
          <w:color w:val="8A8A8A"/>
          <w:sz w:val="17"/>
          <w:szCs w:val="17"/>
          <w:lang w:eastAsia="ru-RU"/>
        </w:rPr>
        <w:t>14.09.2016</w:t>
      </w:r>
    </w:p>
    <w:p w:rsidR="00AA6133" w:rsidRPr="00AA6133" w:rsidRDefault="00AA6133" w:rsidP="00AA613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ПЕНСИИ И СОЦИАЛЬНЫЕ ВЫПЛАТЫ 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Вы можете: 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AA6133">
        <w:rPr>
          <w:rFonts w:ascii="Arial" w:eastAsia="Times New Roman" w:hAnsi="Arial" w:cs="Arial"/>
          <w:color w:val="052635"/>
          <w:sz w:val="17"/>
          <w:szCs w:val="17"/>
          <w:lang w:eastAsia="ru-RU"/>
        </w:rPr>
        <w:t>■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подать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заявление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о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назначении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пенсии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;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 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AA6133">
        <w:rPr>
          <w:rFonts w:ascii="Arial" w:eastAsia="Times New Roman" w:hAnsi="Arial" w:cs="Arial"/>
          <w:color w:val="052635"/>
          <w:sz w:val="17"/>
          <w:szCs w:val="17"/>
          <w:lang w:eastAsia="ru-RU"/>
        </w:rPr>
        <w:t>■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подать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заявление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о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способе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до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ставки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пенсии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; 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AA6133">
        <w:rPr>
          <w:rFonts w:ascii="Arial" w:eastAsia="Times New Roman" w:hAnsi="Arial" w:cs="Arial"/>
          <w:color w:val="052635"/>
          <w:sz w:val="17"/>
          <w:szCs w:val="17"/>
          <w:lang w:eastAsia="ru-RU"/>
        </w:rPr>
        <w:t>■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подать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заявление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о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назначении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ежемесячной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денежной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выплаты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; 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получить информацию об установ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>ленных социальных выплатах; 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получить информацию о размере и виде пенсии и иных социальных выплатах; 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получить выписку из федерально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>го регистра лиц, имеющих право 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на получение социальной помощи.</w:t>
      </w:r>
      <w:proofErr w:type="gramEnd"/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МАТЕРИНСКИЙ (СЕМЕЙНЫЙ) КАПИТАЛ — </w:t>
      </w:r>
      <w:proofErr w:type="gramStart"/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МСК</w:t>
      </w:r>
      <w:proofErr w:type="gramEnd"/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Вы можете: 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AA6133">
        <w:rPr>
          <w:rFonts w:ascii="Arial" w:eastAsia="Times New Roman" w:hAnsi="Arial" w:cs="Arial"/>
          <w:color w:val="052635"/>
          <w:sz w:val="17"/>
          <w:szCs w:val="17"/>
          <w:lang w:eastAsia="ru-RU"/>
        </w:rPr>
        <w:t>■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подать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заявление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о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выдаче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госу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дарственного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сертификата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на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МСК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; 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AA6133">
        <w:rPr>
          <w:rFonts w:ascii="Arial" w:eastAsia="Times New Roman" w:hAnsi="Arial" w:cs="Arial"/>
          <w:color w:val="052635"/>
          <w:sz w:val="17"/>
          <w:szCs w:val="17"/>
          <w:lang w:eastAsia="ru-RU"/>
        </w:rPr>
        <w:t>■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подать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заявление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на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получение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единовременной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выплаты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в размере 25000 руб.; 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подать заявление о распоряжении средствами МСК; 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получить справку о размере (остат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>ке) материнского капитала; 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получить информацию о размере (остатке) материнского капитала. 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ФОРМИРОВАНИЕ ПЕНСИОННЫХ ПРАВ Вы можете: 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AA6133">
        <w:rPr>
          <w:rFonts w:ascii="Arial" w:eastAsia="Times New Roman" w:hAnsi="Arial" w:cs="Arial"/>
          <w:color w:val="052635"/>
          <w:sz w:val="17"/>
          <w:szCs w:val="17"/>
          <w:lang w:eastAsia="ru-RU"/>
        </w:rPr>
        <w:t>■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получить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информацию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о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сформи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рованных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пенсионных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правах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; 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заказать выписку о состоянии ин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>дивидуального лицевого счёта. 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УПРАВЛЕНИЕ СРЕДСТВАМИ ПЕНСИОННЫХ НАКОПЛЕНИЙ 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Вы можете подать заявление: 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AA6133">
        <w:rPr>
          <w:rFonts w:ascii="Arial" w:eastAsia="Times New Roman" w:hAnsi="Arial" w:cs="Arial"/>
          <w:color w:val="052635"/>
          <w:sz w:val="17"/>
          <w:szCs w:val="17"/>
          <w:lang w:eastAsia="ru-RU"/>
        </w:rPr>
        <w:t>■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об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отказе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от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формирования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накопительной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пенсии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; 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AA6133">
        <w:rPr>
          <w:rFonts w:ascii="Arial" w:eastAsia="Times New Roman" w:hAnsi="Arial" w:cs="Arial"/>
          <w:color w:val="052635"/>
          <w:sz w:val="17"/>
          <w:szCs w:val="17"/>
          <w:lang w:eastAsia="ru-RU"/>
        </w:rPr>
        <w:t>■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о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замене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ранее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выбранного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стра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ховщика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; 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о распределении средств пенсионных накоплений между правопреемниками; 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о смене страховщика или выборе инвестиционного портфеля управ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>ляющей компании. 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ЭЛЕКТРОННЫЕ УСЛУГИ БЕЗ РЕГИСТРАЦИИ 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AA6133">
        <w:rPr>
          <w:rFonts w:ascii="Arial" w:eastAsia="Times New Roman" w:hAnsi="Arial" w:cs="Arial"/>
          <w:color w:val="052635"/>
          <w:sz w:val="17"/>
          <w:szCs w:val="17"/>
          <w:lang w:eastAsia="ru-RU"/>
        </w:rPr>
        <w:t>■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ЗАПИСЬ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НА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ПРИЁМ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В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КЛИЕНТСКУЮ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AA6133">
        <w:rPr>
          <w:rFonts w:ascii="Arial" w:eastAsia="Times New Roman" w:hAnsi="Arial" w:cs="Arial"/>
          <w:color w:val="052635"/>
          <w:sz w:val="17"/>
          <w:szCs w:val="17"/>
          <w:lang w:eastAsia="ru-RU"/>
        </w:rPr>
        <w:t>■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НАПРАВИТЬ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ОБРАЩЕНИЕ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В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ПФР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; 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СЛУЖБУ ПФР;   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AA6133">
        <w:rPr>
          <w:rFonts w:ascii="Arial" w:eastAsia="Times New Roman" w:hAnsi="Arial" w:cs="Arial"/>
          <w:color w:val="052635"/>
          <w:sz w:val="17"/>
          <w:szCs w:val="17"/>
          <w:lang w:eastAsia="ru-RU"/>
        </w:rPr>
        <w:t>■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ЗАДАТЬ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ВОПРОС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ОНЛАЙН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; 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 xml:space="preserve">ЗАКАЗ СПРАВОК И ДОКУМЕНТОВ; </w:t>
      </w:r>
      <w:r w:rsidRPr="00AA6133">
        <w:rPr>
          <w:rFonts w:ascii="Arial" w:eastAsia="Times New Roman" w:hAnsi="Arial" w:cs="Arial"/>
          <w:color w:val="052635"/>
          <w:sz w:val="17"/>
          <w:szCs w:val="17"/>
          <w:lang w:eastAsia="ru-RU"/>
        </w:rPr>
        <w:t>■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ПЕНСИОННЫЙ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КАЛЬКУЛЯТОР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; 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br/>
      </w:r>
      <w:r w:rsidRPr="00AA6133">
        <w:rPr>
          <w:rFonts w:ascii="Arial" w:eastAsia="Times New Roman" w:hAnsi="Arial" w:cs="Arial"/>
          <w:color w:val="052635"/>
          <w:sz w:val="17"/>
          <w:szCs w:val="17"/>
          <w:lang w:eastAsia="ru-RU"/>
        </w:rPr>
        <w:t>■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ВЫБРАТЬ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КЛИЕНТСКУЮ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СЛУЖБУ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ПФР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; </w:t>
      </w:r>
      <w:r w:rsidRPr="00AA6133">
        <w:rPr>
          <w:rFonts w:ascii="Arial" w:eastAsia="Times New Roman" w:hAnsi="Arial" w:cs="Arial"/>
          <w:color w:val="052635"/>
          <w:sz w:val="17"/>
          <w:szCs w:val="17"/>
          <w:lang w:eastAsia="ru-RU"/>
        </w:rPr>
        <w:t>■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СФОРМИРОВАТЬ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ПЛАТЁЖНЫЙ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AA6133">
        <w:rPr>
          <w:rFonts w:ascii="Verdana" w:eastAsia="Times New Roman" w:hAnsi="Verdana" w:cs="Verdana"/>
          <w:color w:val="052635"/>
          <w:sz w:val="17"/>
          <w:szCs w:val="17"/>
          <w:lang w:eastAsia="ru-RU"/>
        </w:rPr>
        <w:t>ДОКУМЕНТ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 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ВАЖНО! Доступ к Личному кабинету гражданина могут получить все пользователи, прошедшие регистрацию в Единой системе идентифи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softHyphen/>
        <w:t>кац</w:t>
      </w:r>
      <w:proofErr w:type="gramStart"/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ии и ау</w:t>
      </w:r>
      <w:proofErr w:type="gramEnd"/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тентификации (ЕСИА) на сайте </w:t>
      </w:r>
      <w:proofErr w:type="spellStart"/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госуслуг</w:t>
      </w:r>
      <w:proofErr w:type="spellEnd"/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 </w:t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AA613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hyperlink r:id="rId5" w:history="1">
        <w:r w:rsidRPr="00AA6133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www.pfrf.ru</w:t>
        </w:r>
      </w:hyperlink>
    </w:p>
    <w:p w:rsidR="00DF50DD" w:rsidRDefault="00DF50DD">
      <w:bookmarkStart w:id="0" w:name="_GoBack"/>
      <w:bookmarkEnd w:id="0"/>
    </w:p>
    <w:sectPr w:rsidR="00DF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133"/>
    <w:rsid w:val="00AA6133"/>
    <w:rsid w:val="00D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1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1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AA6133"/>
  </w:style>
  <w:style w:type="character" w:customStyle="1" w:styleId="apple-converted-space">
    <w:name w:val="apple-converted-space"/>
    <w:basedOn w:val="a0"/>
    <w:rsid w:val="00AA6133"/>
  </w:style>
  <w:style w:type="character" w:styleId="a3">
    <w:name w:val="Hyperlink"/>
    <w:basedOn w:val="a0"/>
    <w:uiPriority w:val="99"/>
    <w:semiHidden/>
    <w:unhideWhenUsed/>
    <w:rsid w:val="00AA61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61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1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AA6133"/>
  </w:style>
  <w:style w:type="character" w:customStyle="1" w:styleId="apple-converted-space">
    <w:name w:val="apple-converted-space"/>
    <w:basedOn w:val="a0"/>
    <w:rsid w:val="00AA6133"/>
  </w:style>
  <w:style w:type="character" w:styleId="a3">
    <w:name w:val="Hyperlink"/>
    <w:basedOn w:val="a0"/>
    <w:uiPriority w:val="99"/>
    <w:semiHidden/>
    <w:unhideWhenUsed/>
    <w:rsid w:val="00AA61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frf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2016-09-29T11:10:00Z</dcterms:created>
  <dcterms:modified xsi:type="dcterms:W3CDTF">2016-09-29T11:11:00Z</dcterms:modified>
</cp:coreProperties>
</file>