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F676F" w14:textId="5DC13DC1" w:rsidR="00BB50EE" w:rsidRPr="00673D6D" w:rsidRDefault="00BB50EE" w:rsidP="00BB50EE">
      <w:pPr>
        <w:jc w:val="right"/>
        <w:rPr>
          <w:rFonts w:ascii="Arial" w:hAnsi="Arial" w:cs="Arial"/>
          <w:szCs w:val="24"/>
        </w:rPr>
      </w:pPr>
      <w:bookmarkStart w:id="0" w:name="OLE_LINK196"/>
      <w:bookmarkStart w:id="1" w:name="OLE_LINK197"/>
      <w:bookmarkStart w:id="2" w:name="OLE_LINK19"/>
      <w:bookmarkStart w:id="3" w:name="OLE_LINK20"/>
      <w:bookmarkStart w:id="4" w:name="_Toc273554828"/>
      <w:bookmarkStart w:id="5" w:name="_Toc273558607"/>
      <w:r w:rsidRPr="00673D6D">
        <w:rPr>
          <w:rFonts w:ascii="Arial" w:hAnsi="Arial" w:cs="Arial"/>
          <w:szCs w:val="24"/>
        </w:rPr>
        <w:t>Приложение</w:t>
      </w:r>
      <w:r>
        <w:rPr>
          <w:rFonts w:ascii="Arial" w:hAnsi="Arial" w:cs="Arial"/>
          <w:szCs w:val="24"/>
        </w:rPr>
        <w:t xml:space="preserve"> </w:t>
      </w:r>
      <w:r>
        <w:rPr>
          <w:rFonts w:ascii="Arial" w:hAnsi="Arial" w:cs="Arial"/>
          <w:szCs w:val="24"/>
        </w:rPr>
        <w:t>2</w:t>
      </w:r>
      <w:r w:rsidRPr="00673D6D">
        <w:rPr>
          <w:rFonts w:ascii="Arial" w:hAnsi="Arial" w:cs="Arial"/>
          <w:szCs w:val="24"/>
        </w:rPr>
        <w:t xml:space="preserve"> </w:t>
      </w:r>
    </w:p>
    <w:p w14:paraId="024FFBD9" w14:textId="77777777" w:rsidR="00BB50EE" w:rsidRPr="00673D6D" w:rsidRDefault="00BB50EE" w:rsidP="00BB50EE">
      <w:pPr>
        <w:ind w:right="-6" w:firstLine="4860"/>
        <w:jc w:val="right"/>
        <w:rPr>
          <w:rFonts w:ascii="Arial" w:hAnsi="Arial" w:cs="Arial"/>
          <w:szCs w:val="24"/>
        </w:rPr>
      </w:pPr>
      <w:r w:rsidRPr="00673D6D">
        <w:rPr>
          <w:rFonts w:ascii="Arial" w:hAnsi="Arial" w:cs="Arial"/>
          <w:szCs w:val="24"/>
        </w:rPr>
        <w:t xml:space="preserve">к постановлению   администрации  </w:t>
      </w:r>
    </w:p>
    <w:p w14:paraId="517D643C" w14:textId="77777777" w:rsidR="00BB50EE" w:rsidRPr="00673D6D" w:rsidRDefault="00BB50EE" w:rsidP="00BB50EE">
      <w:pPr>
        <w:ind w:right="-6" w:firstLine="4860"/>
        <w:jc w:val="right"/>
        <w:rPr>
          <w:rFonts w:ascii="Arial" w:hAnsi="Arial" w:cs="Arial"/>
          <w:szCs w:val="24"/>
        </w:rPr>
      </w:pPr>
      <w:r w:rsidRPr="00673D6D">
        <w:rPr>
          <w:rFonts w:ascii="Arial" w:hAnsi="Arial" w:cs="Arial"/>
          <w:szCs w:val="24"/>
        </w:rPr>
        <w:t xml:space="preserve">муниципального образования </w:t>
      </w:r>
    </w:p>
    <w:p w14:paraId="527B38AD" w14:textId="77777777" w:rsidR="00BB50EE" w:rsidRPr="00673D6D" w:rsidRDefault="00BB50EE" w:rsidP="00BB50EE">
      <w:pPr>
        <w:ind w:right="-6" w:firstLine="4860"/>
        <w:jc w:val="right"/>
        <w:rPr>
          <w:rFonts w:ascii="Arial" w:hAnsi="Arial" w:cs="Arial"/>
          <w:szCs w:val="24"/>
        </w:rPr>
      </w:pPr>
      <w:r w:rsidRPr="00673D6D">
        <w:rPr>
          <w:rFonts w:ascii="Arial" w:hAnsi="Arial" w:cs="Arial"/>
          <w:szCs w:val="24"/>
        </w:rPr>
        <w:t>Дубенский район</w:t>
      </w:r>
    </w:p>
    <w:p w14:paraId="60E5988B" w14:textId="5C3A1E63" w:rsidR="00A8558C" w:rsidRPr="00BB50EE" w:rsidRDefault="00BB50EE" w:rsidP="00BB50EE">
      <w:pPr>
        <w:pStyle w:val="aff5"/>
        <w:ind w:firstLine="0"/>
        <w:jc w:val="right"/>
        <w:rPr>
          <w:lang w:val="ru-RU"/>
        </w:rPr>
      </w:pPr>
      <w:r w:rsidRPr="00BB50EE">
        <w:rPr>
          <w:rFonts w:ascii="Arial" w:hAnsi="Arial" w:cs="Arial"/>
          <w:lang w:val="ru-RU"/>
        </w:rPr>
        <w:t xml:space="preserve">                                                                                              от 15.07.2022  № 474   </w:t>
      </w:r>
    </w:p>
    <w:p w14:paraId="74DCB4F2" w14:textId="77777777" w:rsidR="00A8558C" w:rsidRDefault="00A8558C" w:rsidP="0081173A">
      <w:pPr>
        <w:pStyle w:val="aff5"/>
        <w:ind w:firstLine="0"/>
        <w:jc w:val="right"/>
        <w:rPr>
          <w:lang w:val="ru-RU"/>
        </w:rPr>
      </w:pPr>
    </w:p>
    <w:bookmarkEnd w:id="0"/>
    <w:bookmarkEnd w:id="1"/>
    <w:p w14:paraId="2679EBCD" w14:textId="77777777" w:rsidR="006072F5" w:rsidRDefault="006072F5" w:rsidP="006072F5">
      <w:pPr>
        <w:ind w:firstLine="0"/>
        <w:jc w:val="center"/>
      </w:pPr>
    </w:p>
    <w:p w14:paraId="2E57F00A" w14:textId="77777777" w:rsidR="006072F5" w:rsidRDefault="006072F5" w:rsidP="006072F5">
      <w:pPr>
        <w:ind w:firstLine="0"/>
        <w:jc w:val="center"/>
      </w:pPr>
    </w:p>
    <w:p w14:paraId="4357A814" w14:textId="77777777" w:rsidR="00750F53" w:rsidRDefault="00750F53" w:rsidP="006072F5">
      <w:pPr>
        <w:ind w:firstLine="0"/>
        <w:jc w:val="center"/>
        <w:rPr>
          <w:rFonts w:eastAsia="Times New Roman" w:cs="Times New Roman"/>
          <w:b/>
          <w:sz w:val="36"/>
          <w:szCs w:val="36"/>
          <w:lang w:eastAsia="ar-SA" w:bidi="en-US"/>
        </w:rPr>
      </w:pPr>
    </w:p>
    <w:p w14:paraId="3B5EF4E7" w14:textId="77777777" w:rsidR="00750F53" w:rsidRDefault="00750F53" w:rsidP="006072F5">
      <w:pPr>
        <w:ind w:firstLine="0"/>
        <w:jc w:val="center"/>
        <w:rPr>
          <w:rFonts w:eastAsia="Times New Roman" w:cs="Times New Roman"/>
          <w:b/>
          <w:sz w:val="36"/>
          <w:szCs w:val="36"/>
          <w:lang w:eastAsia="ar-SA" w:bidi="en-US"/>
        </w:rPr>
      </w:pPr>
    </w:p>
    <w:p w14:paraId="4AD4F25F" w14:textId="77777777" w:rsidR="00750F53" w:rsidRDefault="00750F53" w:rsidP="006072F5">
      <w:pPr>
        <w:ind w:firstLine="0"/>
        <w:jc w:val="center"/>
        <w:rPr>
          <w:rFonts w:eastAsia="Times New Roman" w:cs="Times New Roman"/>
          <w:b/>
          <w:sz w:val="36"/>
          <w:szCs w:val="36"/>
          <w:lang w:eastAsia="ar-SA" w:bidi="en-US"/>
        </w:rPr>
      </w:pPr>
    </w:p>
    <w:p w14:paraId="010B379C" w14:textId="77777777" w:rsidR="00750F53" w:rsidRDefault="00750F53" w:rsidP="006072F5">
      <w:pPr>
        <w:ind w:firstLine="0"/>
        <w:jc w:val="center"/>
        <w:rPr>
          <w:rFonts w:eastAsia="Times New Roman" w:cs="Times New Roman"/>
          <w:b/>
          <w:sz w:val="36"/>
          <w:szCs w:val="36"/>
          <w:lang w:eastAsia="ar-SA" w:bidi="en-US"/>
        </w:rPr>
      </w:pPr>
    </w:p>
    <w:p w14:paraId="7507B10B" w14:textId="77777777" w:rsidR="00750F53" w:rsidRDefault="00750F53" w:rsidP="006072F5">
      <w:pPr>
        <w:ind w:firstLine="0"/>
        <w:jc w:val="center"/>
        <w:rPr>
          <w:rFonts w:eastAsia="Times New Roman" w:cs="Times New Roman"/>
          <w:b/>
          <w:sz w:val="36"/>
          <w:szCs w:val="36"/>
          <w:lang w:eastAsia="ar-SA" w:bidi="en-US"/>
        </w:rPr>
      </w:pPr>
    </w:p>
    <w:p w14:paraId="3A789C1F" w14:textId="77777777" w:rsidR="00750F53" w:rsidRDefault="00750F53" w:rsidP="006072F5">
      <w:pPr>
        <w:ind w:firstLine="0"/>
        <w:jc w:val="center"/>
        <w:rPr>
          <w:rFonts w:eastAsia="Times New Roman" w:cs="Times New Roman"/>
          <w:b/>
          <w:sz w:val="36"/>
          <w:szCs w:val="36"/>
          <w:lang w:eastAsia="ar-SA" w:bidi="en-US"/>
        </w:rPr>
      </w:pPr>
    </w:p>
    <w:p w14:paraId="62382620" w14:textId="77777777" w:rsidR="00750F53" w:rsidRDefault="00750F53" w:rsidP="006072F5">
      <w:pPr>
        <w:ind w:firstLine="0"/>
        <w:jc w:val="center"/>
        <w:rPr>
          <w:rFonts w:eastAsia="Times New Roman" w:cs="Times New Roman"/>
          <w:b/>
          <w:sz w:val="36"/>
          <w:szCs w:val="36"/>
          <w:lang w:eastAsia="ar-SA" w:bidi="en-US"/>
        </w:rPr>
      </w:pPr>
    </w:p>
    <w:p w14:paraId="7C4BC0D6" w14:textId="77777777" w:rsidR="00750F53" w:rsidRDefault="00750F53" w:rsidP="006072F5">
      <w:pPr>
        <w:ind w:firstLine="0"/>
        <w:jc w:val="center"/>
        <w:rPr>
          <w:rFonts w:eastAsia="Times New Roman" w:cs="Times New Roman"/>
          <w:b/>
          <w:sz w:val="36"/>
          <w:szCs w:val="36"/>
          <w:lang w:eastAsia="ar-SA" w:bidi="en-US"/>
        </w:rPr>
      </w:pPr>
    </w:p>
    <w:p w14:paraId="7EA07DEE" w14:textId="1F1B7B09"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14:paraId="6E0C0C8B"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14:paraId="5F4A1EB7" w14:textId="77777777" w:rsidR="006072F5" w:rsidRDefault="006072F5" w:rsidP="006072F5">
      <w:pPr>
        <w:ind w:firstLine="0"/>
        <w:jc w:val="center"/>
      </w:pPr>
    </w:p>
    <w:p w14:paraId="398933D0" w14:textId="77777777" w:rsidR="006072F5" w:rsidRPr="00723FB1" w:rsidRDefault="006072F5" w:rsidP="006072F5">
      <w:pPr>
        <w:ind w:firstLine="0"/>
        <w:jc w:val="center"/>
        <w:rPr>
          <w:rFonts w:eastAsia="Times New Roman" w:cs="Times New Roman"/>
          <w:b/>
          <w:sz w:val="36"/>
          <w:szCs w:val="36"/>
          <w:lang w:eastAsia="ar-SA" w:bidi="en-US"/>
        </w:rPr>
      </w:pPr>
      <w:r w:rsidRPr="00723FB1">
        <w:rPr>
          <w:rFonts w:eastAsia="Times New Roman" w:cs="Times New Roman"/>
          <w:b/>
          <w:sz w:val="36"/>
          <w:szCs w:val="36"/>
          <w:lang w:eastAsia="ar-SA" w:bidi="en-US"/>
        </w:rPr>
        <w:t xml:space="preserve">муниципального образования </w:t>
      </w:r>
      <w:r w:rsidR="001D5A51">
        <w:rPr>
          <w:rFonts w:eastAsia="Times New Roman" w:cs="Times New Roman"/>
          <w:b/>
          <w:sz w:val="36"/>
          <w:szCs w:val="36"/>
          <w:lang w:eastAsia="ar-SA" w:bidi="en-US"/>
        </w:rPr>
        <w:t xml:space="preserve">рабочий поселок Дубна </w:t>
      </w:r>
      <w:r w:rsidRPr="00723FB1">
        <w:rPr>
          <w:rFonts w:eastAsia="Times New Roman" w:cs="Times New Roman"/>
          <w:b/>
          <w:sz w:val="36"/>
          <w:szCs w:val="36"/>
          <w:lang w:eastAsia="ar-SA" w:bidi="en-US"/>
        </w:rPr>
        <w:t>Дубенск</w:t>
      </w:r>
      <w:r w:rsidR="001D5A51">
        <w:rPr>
          <w:rFonts w:eastAsia="Times New Roman" w:cs="Times New Roman"/>
          <w:b/>
          <w:sz w:val="36"/>
          <w:szCs w:val="36"/>
          <w:lang w:eastAsia="ar-SA" w:bidi="en-US"/>
        </w:rPr>
        <w:t>ого</w:t>
      </w:r>
      <w:r w:rsidRPr="00723FB1">
        <w:rPr>
          <w:rFonts w:eastAsia="Times New Roman" w:cs="Times New Roman"/>
          <w:b/>
          <w:sz w:val="36"/>
          <w:szCs w:val="36"/>
          <w:lang w:eastAsia="ar-SA" w:bidi="en-US"/>
        </w:rPr>
        <w:t xml:space="preserve"> район</w:t>
      </w:r>
      <w:r w:rsidR="001D5A51">
        <w:rPr>
          <w:rFonts w:eastAsia="Times New Roman" w:cs="Times New Roman"/>
          <w:b/>
          <w:sz w:val="36"/>
          <w:szCs w:val="36"/>
          <w:lang w:eastAsia="ar-SA" w:bidi="en-US"/>
        </w:rPr>
        <w:t>а</w:t>
      </w:r>
    </w:p>
    <w:p w14:paraId="5F958A87" w14:textId="77777777" w:rsidR="007B1B84" w:rsidRDefault="007B1B84" w:rsidP="00200A6B">
      <w:pPr>
        <w:jc w:val="center"/>
      </w:pPr>
    </w:p>
    <w:p w14:paraId="06F04054" w14:textId="77777777" w:rsidR="007B1B84" w:rsidRPr="002C35F8" w:rsidRDefault="007B1B84" w:rsidP="00200A6B">
      <w:pPr>
        <w:jc w:val="center"/>
      </w:pPr>
    </w:p>
    <w:p w14:paraId="49E07D7A" w14:textId="77777777" w:rsidR="006D48A4" w:rsidRDefault="006D48A4" w:rsidP="00200A6B">
      <w:pPr>
        <w:jc w:val="center"/>
      </w:pPr>
    </w:p>
    <w:p w14:paraId="443A9C8B" w14:textId="77777777" w:rsidR="006D48A4" w:rsidRDefault="006D48A4" w:rsidP="00200A6B">
      <w:pPr>
        <w:jc w:val="center"/>
      </w:pPr>
    </w:p>
    <w:p w14:paraId="17945791" w14:textId="77777777" w:rsidR="006D48A4" w:rsidRDefault="006D48A4" w:rsidP="00200A6B">
      <w:pPr>
        <w:jc w:val="center"/>
      </w:pPr>
    </w:p>
    <w:p w14:paraId="30F00BB3" w14:textId="77777777" w:rsidR="007B1B84" w:rsidRDefault="007B1B84" w:rsidP="00200A6B">
      <w:pPr>
        <w:jc w:val="center"/>
      </w:pPr>
    </w:p>
    <w:p w14:paraId="1C127B69" w14:textId="77777777" w:rsidR="0059144D" w:rsidRDefault="0059144D" w:rsidP="00200A6B">
      <w:pPr>
        <w:jc w:val="center"/>
      </w:pPr>
      <w:bookmarkStart w:id="6" w:name="OLE_LINK203"/>
      <w:bookmarkStart w:id="7" w:name="OLE_LINK204"/>
      <w:bookmarkStart w:id="8" w:name="OLE_LINK205"/>
    </w:p>
    <w:bookmarkEnd w:id="6"/>
    <w:bookmarkEnd w:id="7"/>
    <w:bookmarkEnd w:id="8"/>
    <w:p w14:paraId="0C1534E1" w14:textId="77777777" w:rsidR="00200A6B" w:rsidRDefault="00200A6B" w:rsidP="00200A6B">
      <w:pPr>
        <w:jc w:val="center"/>
      </w:pPr>
    </w:p>
    <w:p w14:paraId="171918EE" w14:textId="77777777" w:rsidR="00200A6B" w:rsidRPr="002C35F8" w:rsidRDefault="00200A6B" w:rsidP="00200A6B">
      <w:pPr>
        <w:jc w:val="center"/>
      </w:pPr>
    </w:p>
    <w:p w14:paraId="701C198D" w14:textId="77777777" w:rsidR="00750F53" w:rsidRDefault="00750F53" w:rsidP="00200A6B">
      <w:pPr>
        <w:jc w:val="center"/>
        <w:rPr>
          <w:b/>
          <w:sz w:val="28"/>
          <w:szCs w:val="28"/>
        </w:rPr>
      </w:pPr>
    </w:p>
    <w:p w14:paraId="7158830A" w14:textId="77777777" w:rsidR="00750F53" w:rsidRDefault="00750F53" w:rsidP="00200A6B">
      <w:pPr>
        <w:jc w:val="center"/>
        <w:rPr>
          <w:b/>
          <w:sz w:val="28"/>
          <w:szCs w:val="28"/>
        </w:rPr>
      </w:pPr>
    </w:p>
    <w:p w14:paraId="2B1F05D7" w14:textId="77777777" w:rsidR="00750F53" w:rsidRDefault="00750F53" w:rsidP="00200A6B">
      <w:pPr>
        <w:jc w:val="center"/>
        <w:rPr>
          <w:b/>
          <w:sz w:val="28"/>
          <w:szCs w:val="28"/>
        </w:rPr>
      </w:pPr>
    </w:p>
    <w:p w14:paraId="2872ABF7" w14:textId="77777777" w:rsidR="00750F53" w:rsidRDefault="00750F53" w:rsidP="00200A6B">
      <w:pPr>
        <w:jc w:val="center"/>
        <w:rPr>
          <w:b/>
          <w:sz w:val="28"/>
          <w:szCs w:val="28"/>
        </w:rPr>
      </w:pPr>
    </w:p>
    <w:p w14:paraId="62388001" w14:textId="77777777" w:rsidR="00750F53" w:rsidRDefault="00750F53" w:rsidP="00200A6B">
      <w:pPr>
        <w:jc w:val="center"/>
        <w:rPr>
          <w:b/>
          <w:sz w:val="28"/>
          <w:szCs w:val="28"/>
        </w:rPr>
      </w:pPr>
    </w:p>
    <w:p w14:paraId="3206186D" w14:textId="77777777" w:rsidR="00750F53" w:rsidRDefault="00750F53" w:rsidP="00200A6B">
      <w:pPr>
        <w:jc w:val="center"/>
        <w:rPr>
          <w:b/>
          <w:sz w:val="28"/>
          <w:szCs w:val="28"/>
        </w:rPr>
      </w:pPr>
    </w:p>
    <w:p w14:paraId="459934A6" w14:textId="77777777" w:rsidR="00750F53" w:rsidRDefault="00750F53" w:rsidP="00200A6B">
      <w:pPr>
        <w:jc w:val="center"/>
        <w:rPr>
          <w:b/>
          <w:sz w:val="28"/>
          <w:szCs w:val="28"/>
        </w:rPr>
      </w:pPr>
    </w:p>
    <w:p w14:paraId="0C1E3F3A" w14:textId="77777777" w:rsidR="00742970" w:rsidRDefault="00742970" w:rsidP="00200A6B">
      <w:pPr>
        <w:jc w:val="center"/>
        <w:rPr>
          <w:b/>
          <w:sz w:val="28"/>
          <w:szCs w:val="28"/>
        </w:rPr>
      </w:pPr>
    </w:p>
    <w:p w14:paraId="79072BC2" w14:textId="77777777" w:rsidR="00742970" w:rsidRDefault="00742970" w:rsidP="00200A6B">
      <w:pPr>
        <w:jc w:val="center"/>
        <w:rPr>
          <w:b/>
          <w:sz w:val="28"/>
          <w:szCs w:val="28"/>
        </w:rPr>
      </w:pPr>
    </w:p>
    <w:p w14:paraId="1FB763BC" w14:textId="77777777" w:rsidR="00742970" w:rsidRDefault="00742970" w:rsidP="00200A6B">
      <w:pPr>
        <w:jc w:val="center"/>
        <w:rPr>
          <w:b/>
          <w:sz w:val="28"/>
          <w:szCs w:val="28"/>
        </w:rPr>
      </w:pPr>
    </w:p>
    <w:p w14:paraId="34398432" w14:textId="77777777" w:rsidR="00742970" w:rsidRDefault="00742970" w:rsidP="00200A6B">
      <w:pPr>
        <w:jc w:val="center"/>
        <w:rPr>
          <w:b/>
          <w:sz w:val="28"/>
          <w:szCs w:val="28"/>
        </w:rPr>
      </w:pPr>
    </w:p>
    <w:p w14:paraId="677FD22A" w14:textId="77777777" w:rsidR="00742970" w:rsidRDefault="00742970" w:rsidP="00200A6B">
      <w:pPr>
        <w:jc w:val="center"/>
        <w:rPr>
          <w:b/>
          <w:sz w:val="28"/>
          <w:szCs w:val="28"/>
        </w:rPr>
      </w:pPr>
    </w:p>
    <w:p w14:paraId="1DC28061" w14:textId="77777777" w:rsidR="00742970" w:rsidRDefault="00742970" w:rsidP="00200A6B">
      <w:pPr>
        <w:jc w:val="center"/>
        <w:rPr>
          <w:b/>
          <w:sz w:val="28"/>
          <w:szCs w:val="28"/>
        </w:rPr>
      </w:pPr>
    </w:p>
    <w:p w14:paraId="38DE2419" w14:textId="2DAE9623" w:rsidR="00200A6B" w:rsidRDefault="00200A6B" w:rsidP="00200A6B">
      <w:pPr>
        <w:jc w:val="center"/>
        <w:rPr>
          <w:rFonts w:cs="Times New Roman"/>
          <w:b/>
          <w:szCs w:val="24"/>
        </w:rPr>
      </w:pPr>
      <w:r>
        <w:rPr>
          <w:b/>
          <w:sz w:val="28"/>
          <w:szCs w:val="28"/>
        </w:rPr>
        <w:t>20</w:t>
      </w:r>
      <w:r w:rsidR="00750F53">
        <w:rPr>
          <w:b/>
          <w:sz w:val="28"/>
          <w:szCs w:val="28"/>
        </w:rPr>
        <w:t>2</w:t>
      </w:r>
      <w:r w:rsidR="00B703D8">
        <w:rPr>
          <w:b/>
          <w:sz w:val="28"/>
          <w:szCs w:val="28"/>
        </w:rPr>
        <w:t>2</w:t>
      </w:r>
      <w:r w:rsidRPr="002C35F8">
        <w:rPr>
          <w:b/>
          <w:sz w:val="28"/>
          <w:szCs w:val="28"/>
        </w:rPr>
        <w:t xml:space="preserve"> г.</w:t>
      </w:r>
      <w:bookmarkEnd w:id="2"/>
      <w:bookmarkEnd w:id="3"/>
    </w:p>
    <w:p w14:paraId="3D1BB16B" w14:textId="77777777" w:rsidR="00200A6B" w:rsidRDefault="00200A6B" w:rsidP="004843F4">
      <w:pPr>
        <w:spacing w:after="120"/>
        <w:jc w:val="center"/>
        <w:rPr>
          <w:rFonts w:cs="Times New Roman"/>
          <w:b/>
          <w:szCs w:val="24"/>
        </w:rPr>
        <w:sectPr w:rsidR="00200A6B" w:rsidSect="009C1F3E">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14:paraId="6A7223A5"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37CE5F9C" w14:textId="77777777" w:rsidR="00744A02" w:rsidRDefault="003D5B71">
      <w:pPr>
        <w:pStyle w:val="16"/>
        <w:tabs>
          <w:tab w:val="right" w:leader="dot" w:pos="9344"/>
        </w:tabs>
        <w:rPr>
          <w:rFonts w:asciiTheme="minorHAnsi" w:eastAsiaTheme="minorEastAsia" w:hAnsiTheme="minorHAnsi" w:cstheme="minorBidi"/>
          <w:b w:val="0"/>
          <w:bCs w:val="0"/>
          <w:caps w:val="0"/>
          <w:noProof/>
          <w:sz w:val="22"/>
          <w:szCs w:val="22"/>
          <w:lang w:eastAsia="ru-RU"/>
        </w:rPr>
      </w:pPr>
      <w:r>
        <w:fldChar w:fldCharType="begin"/>
      </w:r>
      <w:r w:rsidR="007F2D50">
        <w:instrText xml:space="preserve"> TOC \o "1-3" \h \z \u </w:instrText>
      </w:r>
      <w:r>
        <w:fldChar w:fldCharType="separate"/>
      </w:r>
      <w:hyperlink w:anchor="_Toc491920190" w:history="1">
        <w:r w:rsidR="00744A02" w:rsidRPr="00F25367">
          <w:rPr>
            <w:rStyle w:val="a9"/>
            <w:noProof/>
          </w:rPr>
          <w:t>Введение</w:t>
        </w:r>
        <w:r w:rsidR="00744A02">
          <w:rPr>
            <w:noProof/>
            <w:webHidden/>
          </w:rPr>
          <w:tab/>
        </w:r>
        <w:r>
          <w:rPr>
            <w:noProof/>
            <w:webHidden/>
          </w:rPr>
          <w:fldChar w:fldCharType="begin"/>
        </w:r>
        <w:r w:rsidR="00744A02">
          <w:rPr>
            <w:noProof/>
            <w:webHidden/>
          </w:rPr>
          <w:instrText xml:space="preserve"> PAGEREF _Toc491920190 \h </w:instrText>
        </w:r>
        <w:r>
          <w:rPr>
            <w:noProof/>
            <w:webHidden/>
          </w:rPr>
        </w:r>
        <w:r>
          <w:rPr>
            <w:noProof/>
            <w:webHidden/>
          </w:rPr>
          <w:fldChar w:fldCharType="separate"/>
        </w:r>
        <w:r w:rsidR="003A2CFF">
          <w:rPr>
            <w:noProof/>
            <w:webHidden/>
          </w:rPr>
          <w:t>5</w:t>
        </w:r>
        <w:r>
          <w:rPr>
            <w:noProof/>
            <w:webHidden/>
          </w:rPr>
          <w:fldChar w:fldCharType="end"/>
        </w:r>
      </w:hyperlink>
    </w:p>
    <w:p w14:paraId="0336C861"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191" w:history="1">
        <w:r w:rsidR="00744A02" w:rsidRPr="00F25367">
          <w:rPr>
            <w:rStyle w:val="a9"/>
            <w:noProof/>
          </w:rPr>
          <w:t>1.</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1D5A51">
          <w:rPr>
            <w:rStyle w:val="a9"/>
            <w:noProof/>
          </w:rPr>
          <w:t xml:space="preserve"> рабочий поселок Дубна Дубенского района                                                                                                          </w:t>
        </w:r>
        <w:r w:rsidR="003D5B71">
          <w:rPr>
            <w:noProof/>
            <w:webHidden/>
          </w:rPr>
          <w:fldChar w:fldCharType="begin"/>
        </w:r>
        <w:r w:rsidR="00744A02">
          <w:rPr>
            <w:noProof/>
            <w:webHidden/>
          </w:rPr>
          <w:instrText xml:space="preserve"> PAGEREF _Toc491920191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67B1E982"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2" w:history="1">
        <w:r w:rsidR="00744A02" w:rsidRPr="00F25367">
          <w:rPr>
            <w:rStyle w:val="a9"/>
            <w:noProof/>
          </w:rPr>
          <w:t>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_Toc491920192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2F5809E1"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3" w:history="1">
        <w:r w:rsidR="00744A02" w:rsidRPr="00F25367">
          <w:rPr>
            <w:rStyle w:val="a9"/>
            <w:noProof/>
          </w:rPr>
          <w:t>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_Toc491920193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5F7FCB90"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4" w:history="1">
        <w:r w:rsidR="00744A02" w:rsidRPr="00F25367">
          <w:rPr>
            <w:rStyle w:val="a9"/>
            <w:noProof/>
          </w:rPr>
          <w:t>1.3.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образования</w:t>
        </w:r>
        <w:r w:rsidR="00744A02">
          <w:rPr>
            <w:noProof/>
            <w:webHidden/>
          </w:rPr>
          <w:tab/>
        </w:r>
        <w:r w:rsidR="003D5B71">
          <w:rPr>
            <w:noProof/>
            <w:webHidden/>
          </w:rPr>
          <w:fldChar w:fldCharType="begin"/>
        </w:r>
        <w:r w:rsidR="00744A02">
          <w:rPr>
            <w:noProof/>
            <w:webHidden/>
          </w:rPr>
          <w:instrText xml:space="preserve"> PAGEREF _Toc491920194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44B1307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5" w:history="1">
        <w:r w:rsidR="00744A02" w:rsidRPr="00F25367">
          <w:rPr>
            <w:rStyle w:val="a9"/>
            <w:noProof/>
          </w:rPr>
          <w:t>1.4.</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w:t>
        </w:r>
        <w:r w:rsidR="00CF3F1C">
          <w:rPr>
            <w:rStyle w:val="a9"/>
            <w:noProof/>
          </w:rPr>
          <w:t xml:space="preserve"> образования</w:t>
        </w:r>
        <w:r w:rsidR="00744A02" w:rsidRPr="00F25367">
          <w:rPr>
            <w:rStyle w:val="a9"/>
            <w:noProof/>
          </w:rPr>
          <w:t xml:space="preserve">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_Toc491920195 \h </w:instrText>
        </w:r>
        <w:r w:rsidR="003D5B71">
          <w:rPr>
            <w:noProof/>
            <w:webHidden/>
          </w:rPr>
        </w:r>
        <w:r w:rsidR="003D5B71">
          <w:rPr>
            <w:noProof/>
            <w:webHidden/>
          </w:rPr>
          <w:fldChar w:fldCharType="separate"/>
        </w:r>
        <w:r w:rsidR="003A2CFF">
          <w:rPr>
            <w:noProof/>
            <w:webHidden/>
          </w:rPr>
          <w:t>8</w:t>
        </w:r>
        <w:r w:rsidR="003D5B71">
          <w:rPr>
            <w:noProof/>
            <w:webHidden/>
          </w:rPr>
          <w:fldChar w:fldCharType="end"/>
        </w:r>
      </w:hyperlink>
    </w:p>
    <w:p w14:paraId="5C9C7D26"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6" w:history="1">
        <w:r w:rsidR="00744A02" w:rsidRPr="00F25367">
          <w:rPr>
            <w:rStyle w:val="a9"/>
            <w:noProof/>
          </w:rPr>
          <w:t>1.5.</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_Toc491920196 \h </w:instrText>
        </w:r>
        <w:r w:rsidR="003D5B71">
          <w:rPr>
            <w:noProof/>
            <w:webHidden/>
          </w:rPr>
        </w:r>
        <w:r w:rsidR="003D5B71">
          <w:rPr>
            <w:noProof/>
            <w:webHidden/>
          </w:rPr>
          <w:fldChar w:fldCharType="separate"/>
        </w:r>
        <w:r w:rsidR="003A2CFF">
          <w:rPr>
            <w:noProof/>
            <w:webHidden/>
          </w:rPr>
          <w:t>9</w:t>
        </w:r>
        <w:r w:rsidR="003D5B71">
          <w:rPr>
            <w:noProof/>
            <w:webHidden/>
          </w:rPr>
          <w:fldChar w:fldCharType="end"/>
        </w:r>
      </w:hyperlink>
    </w:p>
    <w:p w14:paraId="7A79FEAE"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7" w:history="1">
        <w:r w:rsidR="00744A02" w:rsidRPr="00F25367">
          <w:rPr>
            <w:rStyle w:val="a9"/>
            <w:noProof/>
          </w:rPr>
          <w:t>1.6.</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_Toc491920197 \h </w:instrText>
        </w:r>
        <w:r w:rsidR="003D5B71">
          <w:rPr>
            <w:noProof/>
            <w:webHidden/>
          </w:rPr>
        </w:r>
        <w:r w:rsidR="003D5B71">
          <w:rPr>
            <w:noProof/>
            <w:webHidden/>
          </w:rPr>
          <w:fldChar w:fldCharType="separate"/>
        </w:r>
        <w:r w:rsidR="003A2CFF">
          <w:rPr>
            <w:noProof/>
            <w:webHidden/>
          </w:rPr>
          <w:t>10</w:t>
        </w:r>
        <w:r w:rsidR="003D5B71">
          <w:rPr>
            <w:noProof/>
            <w:webHidden/>
          </w:rPr>
          <w:fldChar w:fldCharType="end"/>
        </w:r>
      </w:hyperlink>
    </w:p>
    <w:p w14:paraId="352C5E49"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8" w:history="1">
        <w:r w:rsidR="00744A02" w:rsidRPr="00F25367">
          <w:rPr>
            <w:rStyle w:val="a9"/>
            <w:noProof/>
          </w:rPr>
          <w:t>1.7.</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_Toc491920198 \h </w:instrText>
        </w:r>
        <w:r w:rsidR="003D5B71">
          <w:rPr>
            <w:noProof/>
            <w:webHidden/>
          </w:rPr>
        </w:r>
        <w:r w:rsidR="003D5B71">
          <w:rPr>
            <w:noProof/>
            <w:webHidden/>
          </w:rPr>
          <w:fldChar w:fldCharType="separate"/>
        </w:r>
        <w:r w:rsidR="003A2CFF">
          <w:rPr>
            <w:noProof/>
            <w:webHidden/>
          </w:rPr>
          <w:t>11</w:t>
        </w:r>
        <w:r w:rsidR="003D5B71">
          <w:rPr>
            <w:noProof/>
            <w:webHidden/>
          </w:rPr>
          <w:fldChar w:fldCharType="end"/>
        </w:r>
      </w:hyperlink>
    </w:p>
    <w:p w14:paraId="0229E0C7"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9" w:history="1">
        <w:r w:rsidR="00744A02" w:rsidRPr="00F25367">
          <w:rPr>
            <w:rStyle w:val="a9"/>
            <w:noProof/>
          </w:rPr>
          <w:t>1.8.</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_Toc491920199 \h </w:instrText>
        </w:r>
        <w:r w:rsidR="003D5B71">
          <w:rPr>
            <w:noProof/>
            <w:webHidden/>
          </w:rPr>
        </w:r>
        <w:r w:rsidR="003D5B71">
          <w:rPr>
            <w:noProof/>
            <w:webHidden/>
          </w:rPr>
          <w:fldChar w:fldCharType="separate"/>
        </w:r>
        <w:r w:rsidR="003A2CFF">
          <w:rPr>
            <w:noProof/>
            <w:webHidden/>
          </w:rPr>
          <w:t>12</w:t>
        </w:r>
        <w:r w:rsidR="003D5B71">
          <w:rPr>
            <w:noProof/>
            <w:webHidden/>
          </w:rPr>
          <w:fldChar w:fldCharType="end"/>
        </w:r>
      </w:hyperlink>
    </w:p>
    <w:p w14:paraId="1BA0E5FF"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0" w:history="1">
        <w:r w:rsidR="00744A02" w:rsidRPr="00F25367">
          <w:rPr>
            <w:rStyle w:val="a9"/>
            <w:noProof/>
          </w:rPr>
          <w:t>1.9.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_Toc491920200 \h </w:instrText>
        </w:r>
        <w:r w:rsidR="003D5B71">
          <w:rPr>
            <w:noProof/>
            <w:webHidden/>
          </w:rPr>
        </w:r>
        <w:r w:rsidR="003D5B71">
          <w:rPr>
            <w:noProof/>
            <w:webHidden/>
          </w:rPr>
          <w:fldChar w:fldCharType="separate"/>
        </w:r>
        <w:r w:rsidR="003A2CFF">
          <w:rPr>
            <w:noProof/>
            <w:webHidden/>
          </w:rPr>
          <w:t>13</w:t>
        </w:r>
        <w:r w:rsidR="003D5B71">
          <w:rPr>
            <w:noProof/>
            <w:webHidden/>
          </w:rPr>
          <w:fldChar w:fldCharType="end"/>
        </w:r>
      </w:hyperlink>
    </w:p>
    <w:p w14:paraId="06A427D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1" w:history="1">
        <w:r w:rsidR="00744A02" w:rsidRPr="00F25367">
          <w:rPr>
            <w:rStyle w:val="a9"/>
            <w:noProof/>
          </w:rPr>
          <w:t>1.10.</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торговли</w:t>
        </w:r>
      </w:hyperlink>
      <w:r w:rsidR="001D5A51">
        <w:rPr>
          <w:noProof/>
        </w:rPr>
        <w:t xml:space="preserve"> ………………………………………………………………………………………………14</w:t>
      </w:r>
    </w:p>
    <w:p w14:paraId="6299BA39"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2" w:history="1">
        <w:r w:rsidR="00744A02" w:rsidRPr="00F25367">
          <w:rPr>
            <w:rStyle w:val="a9"/>
            <w:noProof/>
          </w:rPr>
          <w:t>1.11.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_Toc491920202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3E8A095A"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3" w:history="1">
        <w:r w:rsidR="00744A02" w:rsidRPr="00F25367">
          <w:rPr>
            <w:rStyle w:val="a9"/>
            <w:noProof/>
          </w:rPr>
          <w:t>1.12.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_Toc491920203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5095AA12"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04" w:history="1">
        <w:r w:rsidR="00744A02" w:rsidRPr="00F25367">
          <w:rPr>
            <w:rStyle w:val="a9"/>
            <w:noProof/>
          </w:rPr>
          <w:t>2.</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1D5A51">
          <w:rPr>
            <w:rStyle w:val="a9"/>
            <w:noProof/>
          </w:rPr>
          <w:t xml:space="preserve"> рабочий поселок Дубна Дубенского района ……….</w:t>
        </w:r>
        <w:r w:rsidR="003D5B71">
          <w:rPr>
            <w:noProof/>
            <w:webHidden/>
          </w:rPr>
          <w:fldChar w:fldCharType="begin"/>
        </w:r>
        <w:r w:rsidR="00744A02">
          <w:rPr>
            <w:noProof/>
            <w:webHidden/>
          </w:rPr>
          <w:instrText xml:space="preserve"> PAGEREF _Toc491920204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18AA4F5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5" w:history="1">
        <w:r w:rsidR="00744A02" w:rsidRPr="00F25367">
          <w:rPr>
            <w:rStyle w:val="a9"/>
            <w:noProof/>
          </w:rPr>
          <w:t>2.1.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sidRPr="00F25367">
          <w:rPr>
            <w:rStyle w:val="a9"/>
            <w:noProof/>
          </w:rPr>
          <w:t>, влияющих на установление расчетных показателей</w:t>
        </w:r>
        <w:r w:rsidR="00744A02">
          <w:rPr>
            <w:noProof/>
            <w:webHidden/>
          </w:rPr>
          <w:tab/>
        </w:r>
        <w:r w:rsidR="003D5B71">
          <w:rPr>
            <w:noProof/>
            <w:webHidden/>
          </w:rPr>
          <w:fldChar w:fldCharType="begin"/>
        </w:r>
        <w:r w:rsidR="00744A02">
          <w:rPr>
            <w:noProof/>
            <w:webHidden/>
          </w:rPr>
          <w:instrText xml:space="preserve"> PAGEREF _Toc491920205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58B30F3A" w14:textId="77777777" w:rsidR="00744A02" w:rsidRDefault="00000000">
      <w:pPr>
        <w:pStyle w:val="31"/>
        <w:rPr>
          <w:rFonts w:asciiTheme="minorHAnsi" w:eastAsiaTheme="minorEastAsia" w:hAnsiTheme="minorHAnsi" w:cstheme="minorBidi"/>
          <w:noProof/>
          <w:sz w:val="22"/>
          <w:szCs w:val="22"/>
          <w:lang w:eastAsia="ru-RU"/>
        </w:rPr>
      </w:pPr>
      <w:hyperlink w:anchor="_Toc491920206" w:history="1">
        <w:r w:rsidR="00744A02" w:rsidRPr="00F25367">
          <w:rPr>
            <w:rStyle w:val="a9"/>
            <w:noProof/>
          </w:rPr>
          <w:t>2.1.1.</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административно-территориального устройства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Pr>
            <w:noProof/>
            <w:webHidden/>
          </w:rPr>
          <w:tab/>
        </w:r>
        <w:r w:rsidR="003D5B71">
          <w:rPr>
            <w:noProof/>
            <w:webHidden/>
          </w:rPr>
          <w:fldChar w:fldCharType="begin"/>
        </w:r>
        <w:r w:rsidR="00744A02">
          <w:rPr>
            <w:noProof/>
            <w:webHidden/>
          </w:rPr>
          <w:instrText xml:space="preserve"> PAGEREF _Toc491920206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685C149C" w14:textId="77777777" w:rsidR="00744A02" w:rsidRDefault="00000000">
      <w:pPr>
        <w:pStyle w:val="31"/>
        <w:rPr>
          <w:rFonts w:asciiTheme="minorHAnsi" w:eastAsiaTheme="minorEastAsia" w:hAnsiTheme="minorHAnsi" w:cstheme="minorBidi"/>
          <w:noProof/>
          <w:sz w:val="22"/>
          <w:szCs w:val="22"/>
          <w:lang w:eastAsia="ru-RU"/>
        </w:rPr>
      </w:pPr>
      <w:hyperlink w:anchor="_Toc491920207" w:history="1">
        <w:r w:rsidR="00744A02" w:rsidRPr="00F25367">
          <w:rPr>
            <w:rStyle w:val="a9"/>
            <w:noProof/>
          </w:rPr>
          <w:t>2.1.2.</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природно-климатических условий развития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Pr>
            <w:noProof/>
            <w:webHidden/>
          </w:rPr>
          <w:tab/>
        </w:r>
        <w:r w:rsidR="003D5B71">
          <w:rPr>
            <w:noProof/>
            <w:webHidden/>
          </w:rPr>
          <w:fldChar w:fldCharType="begin"/>
        </w:r>
        <w:r w:rsidR="00744A02">
          <w:rPr>
            <w:noProof/>
            <w:webHidden/>
          </w:rPr>
          <w:instrText xml:space="preserve"> PAGEREF _Toc491920207 \h </w:instrText>
        </w:r>
        <w:r w:rsidR="003D5B71">
          <w:rPr>
            <w:noProof/>
            <w:webHidden/>
          </w:rPr>
        </w:r>
        <w:r w:rsidR="003D5B71">
          <w:rPr>
            <w:noProof/>
            <w:webHidden/>
          </w:rPr>
          <w:fldChar w:fldCharType="separate"/>
        </w:r>
        <w:r w:rsidR="003A2CFF">
          <w:rPr>
            <w:noProof/>
            <w:webHidden/>
          </w:rPr>
          <w:t>17</w:t>
        </w:r>
        <w:r w:rsidR="003D5B71">
          <w:rPr>
            <w:noProof/>
            <w:webHidden/>
          </w:rPr>
          <w:fldChar w:fldCharType="end"/>
        </w:r>
      </w:hyperlink>
    </w:p>
    <w:p w14:paraId="2F8F9E22" w14:textId="77777777" w:rsidR="00744A02" w:rsidRDefault="00000000">
      <w:pPr>
        <w:pStyle w:val="31"/>
        <w:rPr>
          <w:rFonts w:asciiTheme="minorHAnsi" w:eastAsiaTheme="minorEastAsia" w:hAnsiTheme="minorHAnsi" w:cstheme="minorBidi"/>
          <w:noProof/>
          <w:sz w:val="22"/>
          <w:szCs w:val="22"/>
          <w:lang w:eastAsia="ru-RU"/>
        </w:rPr>
      </w:pPr>
      <w:hyperlink w:anchor="_Toc491920208" w:history="1">
        <w:r w:rsidR="00744A02" w:rsidRPr="00F25367">
          <w:rPr>
            <w:rStyle w:val="a9"/>
            <w:noProof/>
          </w:rPr>
          <w:t>2.1.3.</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социально-демографических условий развития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Pr>
            <w:noProof/>
            <w:webHidden/>
          </w:rPr>
          <w:tab/>
        </w:r>
        <w:r w:rsidR="003D5B71">
          <w:rPr>
            <w:noProof/>
            <w:webHidden/>
          </w:rPr>
          <w:fldChar w:fldCharType="begin"/>
        </w:r>
        <w:r w:rsidR="00744A02">
          <w:rPr>
            <w:noProof/>
            <w:webHidden/>
          </w:rPr>
          <w:instrText xml:space="preserve"> PAGEREF _Toc491920208 \h </w:instrText>
        </w:r>
        <w:r w:rsidR="003D5B71">
          <w:rPr>
            <w:noProof/>
            <w:webHidden/>
          </w:rPr>
        </w:r>
        <w:r w:rsidR="003D5B71">
          <w:rPr>
            <w:noProof/>
            <w:webHidden/>
          </w:rPr>
          <w:fldChar w:fldCharType="separate"/>
        </w:r>
        <w:r w:rsidR="003A2CFF">
          <w:rPr>
            <w:noProof/>
            <w:webHidden/>
          </w:rPr>
          <w:t>18</w:t>
        </w:r>
        <w:r w:rsidR="003D5B71">
          <w:rPr>
            <w:noProof/>
            <w:webHidden/>
          </w:rPr>
          <w:fldChar w:fldCharType="end"/>
        </w:r>
      </w:hyperlink>
    </w:p>
    <w:p w14:paraId="33B242B0" w14:textId="77777777" w:rsidR="00744A02" w:rsidRDefault="00000000">
      <w:pPr>
        <w:pStyle w:val="31"/>
        <w:rPr>
          <w:rFonts w:asciiTheme="minorHAnsi" w:eastAsiaTheme="minorEastAsia" w:hAnsiTheme="minorHAnsi" w:cstheme="minorBidi"/>
          <w:noProof/>
          <w:sz w:val="22"/>
          <w:szCs w:val="22"/>
          <w:lang w:eastAsia="ru-RU"/>
        </w:rPr>
      </w:pPr>
      <w:hyperlink w:anchor="_Toc491920209" w:history="1">
        <w:r w:rsidR="00744A02" w:rsidRPr="00F25367">
          <w:rPr>
            <w:rStyle w:val="a9"/>
            <w:noProof/>
          </w:rPr>
          <w:t>2.1.4.</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социально-экономической инфраструктуры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Pr>
            <w:noProof/>
            <w:webHidden/>
          </w:rPr>
          <w:tab/>
        </w:r>
        <w:r w:rsidR="003D5B71">
          <w:rPr>
            <w:noProof/>
            <w:webHidden/>
          </w:rPr>
          <w:fldChar w:fldCharType="begin"/>
        </w:r>
        <w:r w:rsidR="00744A02">
          <w:rPr>
            <w:noProof/>
            <w:webHidden/>
          </w:rPr>
          <w:instrText xml:space="preserve"> PAGEREF _Toc491920209 \h </w:instrText>
        </w:r>
        <w:r w:rsidR="003D5B71">
          <w:rPr>
            <w:noProof/>
            <w:webHidden/>
          </w:rPr>
        </w:r>
        <w:r w:rsidR="003D5B71">
          <w:rPr>
            <w:noProof/>
            <w:webHidden/>
          </w:rPr>
          <w:fldChar w:fldCharType="separate"/>
        </w:r>
        <w:r w:rsidR="003A2CFF">
          <w:rPr>
            <w:noProof/>
            <w:webHidden/>
          </w:rPr>
          <w:t>20</w:t>
        </w:r>
        <w:r w:rsidR="003D5B71">
          <w:rPr>
            <w:noProof/>
            <w:webHidden/>
          </w:rPr>
          <w:fldChar w:fldCharType="end"/>
        </w:r>
      </w:hyperlink>
    </w:p>
    <w:p w14:paraId="58B52697"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0" w:history="1">
        <w:r w:rsidR="00744A02" w:rsidRPr="00F25367">
          <w:rPr>
            <w:rStyle w:val="a9"/>
            <w:noProof/>
          </w:rPr>
          <w:t>2.2.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 рабочий поселок Дубна</w:t>
        </w:r>
        <w:r w:rsidR="00744A02" w:rsidRPr="00F25367">
          <w:rPr>
            <w:rStyle w:val="a9"/>
            <w:noProof/>
          </w:rPr>
          <w:t xml:space="preserve">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_Toc491920210 \h </w:instrText>
        </w:r>
        <w:r w:rsidR="003D5B71">
          <w:rPr>
            <w:noProof/>
            <w:webHidden/>
          </w:rPr>
        </w:r>
        <w:r w:rsidR="003D5B71">
          <w:rPr>
            <w:noProof/>
            <w:webHidden/>
          </w:rPr>
          <w:fldChar w:fldCharType="separate"/>
        </w:r>
        <w:r w:rsidR="003A2CFF">
          <w:rPr>
            <w:noProof/>
            <w:webHidden/>
          </w:rPr>
          <w:t>21</w:t>
        </w:r>
        <w:r w:rsidR="003D5B71">
          <w:rPr>
            <w:noProof/>
            <w:webHidden/>
          </w:rPr>
          <w:fldChar w:fldCharType="end"/>
        </w:r>
      </w:hyperlink>
    </w:p>
    <w:p w14:paraId="389641BA"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1" w:history="1">
        <w:r w:rsidR="00744A02" w:rsidRPr="00F25367">
          <w:rPr>
            <w:rStyle w:val="a9"/>
            <w:noProof/>
          </w:rPr>
          <w:t>2.3.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 рабочий поселок Дубна</w:t>
        </w:r>
        <w:r w:rsidR="00744A02" w:rsidRPr="00F25367">
          <w:rPr>
            <w:rStyle w:val="a9"/>
            <w:noProof/>
          </w:rPr>
          <w:t xml:space="preserve">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_Toc491920211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7764525C"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2" w:history="1">
        <w:r w:rsidR="00744A02" w:rsidRPr="00F25367">
          <w:rPr>
            <w:rStyle w:val="a9"/>
            <w:noProof/>
          </w:rPr>
          <w:t>2.4.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w:t>
        </w:r>
        <w:r w:rsidR="00744A02">
          <w:rPr>
            <w:rStyle w:val="a9"/>
            <w:noProof/>
          </w:rPr>
          <w:br/>
        </w:r>
        <w:r w:rsidR="00744A02" w:rsidRPr="00F25367">
          <w:rPr>
            <w:rStyle w:val="a9"/>
            <w:noProof/>
          </w:rPr>
          <w:t>образования</w:t>
        </w:r>
        <w:r w:rsidR="00744A02">
          <w:rPr>
            <w:noProof/>
            <w:webHidden/>
          </w:rPr>
          <w:tab/>
        </w:r>
        <w:r w:rsidR="003D5B71">
          <w:rPr>
            <w:noProof/>
            <w:webHidden/>
          </w:rPr>
          <w:fldChar w:fldCharType="begin"/>
        </w:r>
        <w:r w:rsidR="00744A02">
          <w:rPr>
            <w:noProof/>
            <w:webHidden/>
          </w:rPr>
          <w:instrText xml:space="preserve"> PAGEREF _Toc491920212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5EB892CC"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3" w:history="1">
        <w:r w:rsidR="00744A02" w:rsidRPr="00F25367">
          <w:rPr>
            <w:rStyle w:val="a9"/>
            <w:noProof/>
          </w:rPr>
          <w:t>2.5.</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_Toc491920213 \h </w:instrText>
        </w:r>
        <w:r w:rsidR="003D5B71">
          <w:rPr>
            <w:noProof/>
            <w:webHidden/>
          </w:rPr>
        </w:r>
        <w:r w:rsidR="003D5B71">
          <w:rPr>
            <w:noProof/>
            <w:webHidden/>
          </w:rPr>
          <w:fldChar w:fldCharType="separate"/>
        </w:r>
        <w:r w:rsidR="003A2CFF">
          <w:rPr>
            <w:noProof/>
            <w:webHidden/>
          </w:rPr>
          <w:t>23</w:t>
        </w:r>
        <w:r w:rsidR="003D5B71">
          <w:rPr>
            <w:noProof/>
            <w:webHidden/>
          </w:rPr>
          <w:fldChar w:fldCharType="end"/>
        </w:r>
      </w:hyperlink>
    </w:p>
    <w:p w14:paraId="69E49438"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4" w:history="1">
        <w:r w:rsidR="00744A02" w:rsidRPr="00F25367">
          <w:rPr>
            <w:rStyle w:val="a9"/>
            <w:noProof/>
          </w:rPr>
          <w:t>2.6.</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_Toc491920214 \h </w:instrText>
        </w:r>
        <w:r w:rsidR="003D5B71">
          <w:rPr>
            <w:noProof/>
            <w:webHidden/>
          </w:rPr>
        </w:r>
        <w:r w:rsidR="003D5B71">
          <w:rPr>
            <w:noProof/>
            <w:webHidden/>
          </w:rPr>
          <w:fldChar w:fldCharType="separate"/>
        </w:r>
        <w:r w:rsidR="003A2CFF">
          <w:rPr>
            <w:noProof/>
            <w:webHidden/>
          </w:rPr>
          <w:t>25</w:t>
        </w:r>
        <w:r w:rsidR="003D5B71">
          <w:rPr>
            <w:noProof/>
            <w:webHidden/>
          </w:rPr>
          <w:fldChar w:fldCharType="end"/>
        </w:r>
      </w:hyperlink>
    </w:p>
    <w:p w14:paraId="011708B5"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5" w:history="1">
        <w:r w:rsidR="00744A02" w:rsidRPr="00F25367">
          <w:rPr>
            <w:rStyle w:val="a9"/>
            <w:noProof/>
          </w:rPr>
          <w:t>2.7.</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_Toc491920215 \h </w:instrText>
        </w:r>
        <w:r w:rsidR="003D5B71">
          <w:rPr>
            <w:noProof/>
            <w:webHidden/>
          </w:rPr>
        </w:r>
        <w:r w:rsidR="003D5B71">
          <w:rPr>
            <w:noProof/>
            <w:webHidden/>
          </w:rPr>
          <w:fldChar w:fldCharType="separate"/>
        </w:r>
        <w:r w:rsidR="003A2CFF">
          <w:rPr>
            <w:noProof/>
            <w:webHidden/>
          </w:rPr>
          <w:t>27</w:t>
        </w:r>
        <w:r w:rsidR="003D5B71">
          <w:rPr>
            <w:noProof/>
            <w:webHidden/>
          </w:rPr>
          <w:fldChar w:fldCharType="end"/>
        </w:r>
      </w:hyperlink>
    </w:p>
    <w:p w14:paraId="6BB5AB7E"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6" w:history="1">
        <w:r w:rsidR="00744A02" w:rsidRPr="00F25367">
          <w:rPr>
            <w:rStyle w:val="a9"/>
            <w:noProof/>
          </w:rPr>
          <w:t>2.8.</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_Toc491920216 \h </w:instrText>
        </w:r>
        <w:r w:rsidR="003D5B71">
          <w:rPr>
            <w:noProof/>
            <w:webHidden/>
          </w:rPr>
        </w:r>
        <w:r w:rsidR="003D5B71">
          <w:rPr>
            <w:noProof/>
            <w:webHidden/>
          </w:rPr>
          <w:fldChar w:fldCharType="separate"/>
        </w:r>
        <w:r w:rsidR="003A2CFF">
          <w:rPr>
            <w:noProof/>
            <w:webHidden/>
          </w:rPr>
          <w:t>28</w:t>
        </w:r>
        <w:r w:rsidR="003D5B71">
          <w:rPr>
            <w:noProof/>
            <w:webHidden/>
          </w:rPr>
          <w:fldChar w:fldCharType="end"/>
        </w:r>
      </w:hyperlink>
    </w:p>
    <w:p w14:paraId="3380F344"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7" w:history="1">
        <w:r w:rsidR="00744A02" w:rsidRPr="00F25367">
          <w:rPr>
            <w:rStyle w:val="a9"/>
            <w:noProof/>
          </w:rPr>
          <w:t>2.9.</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_Toc491920217 \h </w:instrText>
        </w:r>
        <w:r w:rsidR="003D5B71">
          <w:rPr>
            <w:noProof/>
            <w:webHidden/>
          </w:rPr>
        </w:r>
        <w:r w:rsidR="003D5B71">
          <w:rPr>
            <w:noProof/>
            <w:webHidden/>
          </w:rPr>
          <w:fldChar w:fldCharType="separate"/>
        </w:r>
        <w:r w:rsidR="003A2CFF">
          <w:rPr>
            <w:noProof/>
            <w:webHidden/>
          </w:rPr>
          <w:t>29</w:t>
        </w:r>
        <w:r w:rsidR="003D5B71">
          <w:rPr>
            <w:noProof/>
            <w:webHidden/>
          </w:rPr>
          <w:fldChar w:fldCharType="end"/>
        </w:r>
      </w:hyperlink>
    </w:p>
    <w:p w14:paraId="75014BB2"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8" w:history="1">
        <w:r w:rsidR="00744A02" w:rsidRPr="00F25367">
          <w:rPr>
            <w:rStyle w:val="a9"/>
            <w:noProof/>
          </w:rPr>
          <w:t>2.10.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_Toc491920218 \h </w:instrText>
        </w:r>
        <w:r w:rsidR="003D5B71">
          <w:rPr>
            <w:noProof/>
            <w:webHidden/>
          </w:rPr>
        </w:r>
        <w:r w:rsidR="003D5B71">
          <w:rPr>
            <w:noProof/>
            <w:webHidden/>
          </w:rPr>
          <w:fldChar w:fldCharType="separate"/>
        </w:r>
        <w:r w:rsidR="003A2CFF">
          <w:rPr>
            <w:noProof/>
            <w:webHidden/>
          </w:rPr>
          <w:t>34</w:t>
        </w:r>
        <w:r w:rsidR="003D5B71">
          <w:rPr>
            <w:noProof/>
            <w:webHidden/>
          </w:rPr>
          <w:fldChar w:fldCharType="end"/>
        </w:r>
      </w:hyperlink>
    </w:p>
    <w:p w14:paraId="4DC1DD41"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9" w:history="1">
        <w:r w:rsidR="00744A02" w:rsidRPr="00F25367">
          <w:rPr>
            <w:rStyle w:val="a9"/>
            <w:noProof/>
          </w:rPr>
          <w:t>2.11.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торговли</w:t>
        </w:r>
        <w:r w:rsidR="00744A02">
          <w:rPr>
            <w:noProof/>
            <w:webHidden/>
          </w:rPr>
          <w:tab/>
        </w:r>
        <w:r w:rsidR="003D5B71">
          <w:rPr>
            <w:noProof/>
            <w:webHidden/>
          </w:rPr>
          <w:fldChar w:fldCharType="begin"/>
        </w:r>
        <w:r w:rsidR="00744A02">
          <w:rPr>
            <w:noProof/>
            <w:webHidden/>
          </w:rPr>
          <w:instrText xml:space="preserve"> PAGEREF _Toc491920219 \h </w:instrText>
        </w:r>
        <w:r w:rsidR="003D5B71">
          <w:rPr>
            <w:noProof/>
            <w:webHidden/>
          </w:rPr>
        </w:r>
        <w:r w:rsidR="003D5B71">
          <w:rPr>
            <w:noProof/>
            <w:webHidden/>
          </w:rPr>
          <w:fldChar w:fldCharType="separate"/>
        </w:r>
        <w:r w:rsidR="003A2CFF">
          <w:rPr>
            <w:noProof/>
            <w:webHidden/>
          </w:rPr>
          <w:t>35</w:t>
        </w:r>
        <w:r w:rsidR="003D5B71">
          <w:rPr>
            <w:noProof/>
            <w:webHidden/>
          </w:rPr>
          <w:fldChar w:fldCharType="end"/>
        </w:r>
      </w:hyperlink>
    </w:p>
    <w:p w14:paraId="2151EE8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20" w:history="1">
        <w:r w:rsidR="00744A02" w:rsidRPr="00F25367">
          <w:rPr>
            <w:rStyle w:val="a9"/>
            <w:noProof/>
          </w:rPr>
          <w:t>2.12.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_Toc491920220 \h </w:instrText>
        </w:r>
        <w:r w:rsidR="003D5B71">
          <w:rPr>
            <w:noProof/>
            <w:webHidden/>
          </w:rPr>
        </w:r>
        <w:r w:rsidR="003D5B71">
          <w:rPr>
            <w:noProof/>
            <w:webHidden/>
          </w:rPr>
          <w:fldChar w:fldCharType="separate"/>
        </w:r>
        <w:r w:rsidR="003A2CFF">
          <w:rPr>
            <w:noProof/>
            <w:webHidden/>
          </w:rPr>
          <w:t>36</w:t>
        </w:r>
        <w:r w:rsidR="003D5B71">
          <w:rPr>
            <w:noProof/>
            <w:webHidden/>
          </w:rPr>
          <w:fldChar w:fldCharType="end"/>
        </w:r>
      </w:hyperlink>
    </w:p>
    <w:p w14:paraId="5F38FB7F"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21" w:history="1">
        <w:r w:rsidR="00744A02" w:rsidRPr="00F25367">
          <w:rPr>
            <w:rStyle w:val="a9"/>
            <w:noProof/>
          </w:rPr>
          <w:t>2.13.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_Toc491920221 \h </w:instrText>
        </w:r>
        <w:r w:rsidR="003D5B71">
          <w:rPr>
            <w:noProof/>
            <w:webHidden/>
          </w:rPr>
        </w:r>
        <w:r w:rsidR="003D5B71">
          <w:rPr>
            <w:noProof/>
            <w:webHidden/>
          </w:rPr>
          <w:fldChar w:fldCharType="separate"/>
        </w:r>
        <w:r w:rsidR="003A2CFF">
          <w:rPr>
            <w:noProof/>
            <w:webHidden/>
          </w:rPr>
          <w:t>37</w:t>
        </w:r>
        <w:r w:rsidR="003D5B71">
          <w:rPr>
            <w:noProof/>
            <w:webHidden/>
          </w:rPr>
          <w:fldChar w:fldCharType="end"/>
        </w:r>
      </w:hyperlink>
    </w:p>
    <w:p w14:paraId="28152F66"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22" w:history="1">
        <w:r w:rsidR="00744A02" w:rsidRPr="00F25367">
          <w:rPr>
            <w:rStyle w:val="a9"/>
            <w:noProof/>
          </w:rPr>
          <w:t>3.</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744A02">
          <w:rPr>
            <w:noProof/>
            <w:webHidden/>
          </w:rPr>
          <w:tab/>
        </w:r>
        <w:r w:rsidR="003D5B71">
          <w:rPr>
            <w:noProof/>
            <w:webHidden/>
          </w:rPr>
          <w:fldChar w:fldCharType="begin"/>
        </w:r>
        <w:r w:rsidR="00744A02">
          <w:rPr>
            <w:noProof/>
            <w:webHidden/>
          </w:rPr>
          <w:instrText xml:space="preserve"> PAGEREF _Toc491920222 \h </w:instrText>
        </w:r>
        <w:r w:rsidR="003D5B71">
          <w:rPr>
            <w:noProof/>
            <w:webHidden/>
          </w:rPr>
        </w:r>
        <w:r w:rsidR="003D5B71">
          <w:rPr>
            <w:noProof/>
            <w:webHidden/>
          </w:rPr>
          <w:fldChar w:fldCharType="separate"/>
        </w:r>
        <w:r w:rsidR="003A2CFF">
          <w:rPr>
            <w:noProof/>
            <w:webHidden/>
          </w:rPr>
          <w:t>38</w:t>
        </w:r>
        <w:r w:rsidR="003D5B71">
          <w:rPr>
            <w:noProof/>
            <w:webHidden/>
          </w:rPr>
          <w:fldChar w:fldCharType="end"/>
        </w:r>
      </w:hyperlink>
    </w:p>
    <w:p w14:paraId="4FC823FC" w14:textId="77777777" w:rsidR="00744A02" w:rsidRDefault="00000000">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23" w:history="1">
        <w:r w:rsidR="00744A02" w:rsidRPr="00F25367">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_Toc491920223 \h </w:instrText>
        </w:r>
        <w:r w:rsidR="003D5B71">
          <w:rPr>
            <w:noProof/>
            <w:webHidden/>
          </w:rPr>
        </w:r>
        <w:r w:rsidR="003D5B71">
          <w:rPr>
            <w:noProof/>
            <w:webHidden/>
          </w:rPr>
          <w:fldChar w:fldCharType="separate"/>
        </w:r>
        <w:r w:rsidR="003A2CFF">
          <w:rPr>
            <w:noProof/>
            <w:webHidden/>
          </w:rPr>
          <w:t>40</w:t>
        </w:r>
        <w:r w:rsidR="003D5B71">
          <w:rPr>
            <w:noProof/>
            <w:webHidden/>
          </w:rPr>
          <w:fldChar w:fldCharType="end"/>
        </w:r>
      </w:hyperlink>
    </w:p>
    <w:p w14:paraId="4C1962C6" w14:textId="77777777" w:rsidR="00744A02" w:rsidRDefault="00000000">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30" w:history="1">
        <w:r w:rsidR="00744A02" w:rsidRPr="00F25367">
          <w:rPr>
            <w:rStyle w:val="a9"/>
            <w:noProof/>
          </w:rPr>
          <w:t>Приложение 2. Список терминов и определений, применяемых в местных нормативах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_Toc491920230 \h </w:instrText>
        </w:r>
        <w:r w:rsidR="003D5B71">
          <w:rPr>
            <w:noProof/>
            <w:webHidden/>
          </w:rPr>
        </w:r>
        <w:r w:rsidR="003D5B71">
          <w:rPr>
            <w:noProof/>
            <w:webHidden/>
          </w:rPr>
          <w:fldChar w:fldCharType="separate"/>
        </w:r>
        <w:r w:rsidR="003A2CFF">
          <w:rPr>
            <w:noProof/>
            <w:webHidden/>
          </w:rPr>
          <w:t>42</w:t>
        </w:r>
        <w:r w:rsidR="003D5B71">
          <w:rPr>
            <w:noProof/>
            <w:webHidden/>
          </w:rPr>
          <w:fldChar w:fldCharType="end"/>
        </w:r>
      </w:hyperlink>
    </w:p>
    <w:p w14:paraId="04EF12CF" w14:textId="77777777" w:rsidR="00F53D97" w:rsidRDefault="003D5B71" w:rsidP="000B18F8">
      <w:pPr>
        <w:pStyle w:val="aff5"/>
        <w:rPr>
          <w:lang w:val="ru-RU"/>
        </w:rPr>
      </w:pPr>
      <w:r>
        <w:rPr>
          <w:lang w:val="ru-RU"/>
        </w:rPr>
        <w:fldChar w:fldCharType="end"/>
      </w:r>
    </w:p>
    <w:p w14:paraId="62B1509C" w14:textId="77777777" w:rsidR="00BD3893" w:rsidRDefault="00BD3893" w:rsidP="000B18F8">
      <w:pPr>
        <w:pStyle w:val="aff5"/>
        <w:rPr>
          <w:lang w:val="ru-RU"/>
        </w:rPr>
      </w:pPr>
    </w:p>
    <w:p w14:paraId="476E6077" w14:textId="77777777" w:rsidR="00BD3893" w:rsidRDefault="00BD3893" w:rsidP="000B18F8">
      <w:pPr>
        <w:pStyle w:val="aff5"/>
        <w:rPr>
          <w:lang w:val="ru-RU"/>
        </w:rPr>
      </w:pPr>
    </w:p>
    <w:p w14:paraId="70778F5E" w14:textId="77777777" w:rsidR="00F53D97" w:rsidRDefault="00F53D97">
      <w:pPr>
        <w:spacing w:after="200" w:line="276" w:lineRule="auto"/>
        <w:ind w:firstLine="0"/>
        <w:jc w:val="left"/>
        <w:rPr>
          <w:rFonts w:eastAsia="Times New Roman" w:cs="Times New Roman"/>
          <w:szCs w:val="24"/>
          <w:lang w:eastAsia="ar-SA" w:bidi="en-US"/>
        </w:rPr>
      </w:pPr>
      <w:r>
        <w:br w:type="page"/>
      </w:r>
    </w:p>
    <w:p w14:paraId="35C3F6B2" w14:textId="77777777" w:rsidR="0047172E" w:rsidRPr="00C46563" w:rsidRDefault="0047172E" w:rsidP="0047172E">
      <w:pPr>
        <w:pStyle w:val="11"/>
      </w:pPr>
      <w:bookmarkStart w:id="9" w:name="_Toc483046936"/>
      <w:bookmarkStart w:id="10" w:name="_Toc487905098"/>
      <w:bookmarkStart w:id="11" w:name="_Toc488147808"/>
      <w:bookmarkStart w:id="12" w:name="_Toc488147870"/>
      <w:bookmarkStart w:id="13" w:name="_Toc491920190"/>
      <w:r w:rsidRPr="008C242F">
        <w:lastRenderedPageBreak/>
        <w:t>Введение</w:t>
      </w:r>
      <w:bookmarkEnd w:id="9"/>
      <w:bookmarkEnd w:id="10"/>
      <w:bookmarkEnd w:id="11"/>
      <w:bookmarkEnd w:id="12"/>
      <w:bookmarkEnd w:id="13"/>
    </w:p>
    <w:p w14:paraId="39DBD3B8" w14:textId="77777777" w:rsidR="0047172E" w:rsidRPr="00EC5F7F" w:rsidRDefault="006072F5" w:rsidP="0047172E">
      <w:pPr>
        <w:pStyle w:val="aff5"/>
        <w:rPr>
          <w:lang w:val="ru-RU"/>
        </w:rPr>
      </w:pPr>
      <w:r>
        <w:rPr>
          <w:lang w:val="ru-RU"/>
        </w:rPr>
        <w:t>М</w:t>
      </w:r>
      <w:r w:rsidR="0047172E">
        <w:rPr>
          <w:lang w:val="ru-RU"/>
        </w:rPr>
        <w:t xml:space="preserve">естные нормативы градостроительного проектирования </w:t>
      </w:r>
      <w:r w:rsidRPr="006072F5">
        <w:rPr>
          <w:lang w:val="ru-RU"/>
        </w:rPr>
        <w:t xml:space="preserve">муниципального образования </w:t>
      </w:r>
      <w:r w:rsidR="00E86F9B">
        <w:rPr>
          <w:lang w:val="ru-RU"/>
        </w:rPr>
        <w:t xml:space="preserve">рабочий поселок Дубна </w:t>
      </w:r>
      <w:r w:rsidRPr="006072F5">
        <w:rPr>
          <w:lang w:val="ru-RU"/>
        </w:rPr>
        <w:t>Дубенский район</w:t>
      </w:r>
      <w:r>
        <w:rPr>
          <w:lang w:val="ru-RU"/>
        </w:rPr>
        <w:t xml:space="preserve"> Тульской области</w:t>
      </w:r>
      <w:r w:rsidRPr="00EC5F7F">
        <w:rPr>
          <w:lang w:val="ru-RU"/>
        </w:rPr>
        <w:t xml:space="preserve"> </w:t>
      </w:r>
      <w:r w:rsidR="0047172E" w:rsidRPr="00EC5F7F">
        <w:rPr>
          <w:lang w:val="ru-RU"/>
        </w:rPr>
        <w:t>(далее –</w:t>
      </w:r>
      <w:r w:rsidR="0047172E">
        <w:rPr>
          <w:lang w:val="ru-RU"/>
        </w:rPr>
        <w:t>М</w:t>
      </w:r>
      <w:r w:rsidR="0047172E" w:rsidRPr="00EC5F7F">
        <w:rPr>
          <w:lang w:val="ru-RU"/>
        </w:rPr>
        <w:t>НГП</w:t>
      </w:r>
      <w:r w:rsidR="0047172E">
        <w:rPr>
          <w:lang w:val="ru-RU"/>
        </w:rPr>
        <w:t xml:space="preserve"> </w:t>
      </w:r>
      <w:r w:rsidR="0027616C">
        <w:rPr>
          <w:lang w:val="ru-RU"/>
        </w:rPr>
        <w:t xml:space="preserve"> поселений</w:t>
      </w:r>
      <w:r>
        <w:rPr>
          <w:lang w:val="ru-RU"/>
        </w:rPr>
        <w:t>)</w:t>
      </w:r>
      <w:r w:rsidR="0047172E" w:rsidRPr="00EC5F7F">
        <w:rPr>
          <w:lang w:val="ru-RU"/>
        </w:rPr>
        <w:t xml:space="preserve"> разработаны в целях </w:t>
      </w:r>
      <w:r w:rsidR="00BF2C4C">
        <w:rPr>
          <w:lang w:val="ru-RU"/>
        </w:rPr>
        <w:t xml:space="preserve">реализации </w:t>
      </w:r>
      <w:r w:rsidRPr="006072F5">
        <w:rPr>
          <w:lang w:val="ru-RU"/>
        </w:rPr>
        <w:t>полномочий органов местного самоуправления поселений в сфере градостроительной деятельности</w:t>
      </w:r>
      <w:r w:rsidR="0047172E" w:rsidRPr="00EC5F7F">
        <w:rPr>
          <w:lang w:val="ru-RU"/>
        </w:rPr>
        <w:t>.</w:t>
      </w:r>
    </w:p>
    <w:p w14:paraId="41561781" w14:textId="77777777" w:rsidR="0047172E" w:rsidRPr="00EC5F7F" w:rsidRDefault="0047172E" w:rsidP="0047172E">
      <w:pPr>
        <w:pStyle w:val="aff5"/>
        <w:rPr>
          <w:lang w:val="ru-RU"/>
        </w:rPr>
      </w:pPr>
      <w:r w:rsidRPr="00C46563">
        <w:rPr>
          <w:lang w:val="ru-RU"/>
        </w:rPr>
        <w:t xml:space="preserve">МНГП </w:t>
      </w:r>
      <w:bookmarkStart w:id="14" w:name="OLE_LINK28"/>
      <w:bookmarkStart w:id="15" w:name="OLE_LINK29"/>
      <w:bookmarkStart w:id="16" w:name="OLE_LINK30"/>
      <w:bookmarkStart w:id="17" w:name="OLE_LINK31"/>
      <w:bookmarkStart w:id="18" w:name="OLE_LINK32"/>
      <w:bookmarkStart w:id="19" w:name="OLE_LINK33"/>
      <w:r w:rsidR="0027616C">
        <w:rPr>
          <w:lang w:val="ru-RU"/>
        </w:rPr>
        <w:t>поселений</w:t>
      </w:r>
      <w:r w:rsidRPr="00EC5F7F">
        <w:rPr>
          <w:lang w:val="ru-RU"/>
        </w:rPr>
        <w:t xml:space="preserve"> </w:t>
      </w:r>
      <w:bookmarkEnd w:id="14"/>
      <w:bookmarkEnd w:id="15"/>
      <w:bookmarkEnd w:id="16"/>
      <w:bookmarkEnd w:id="17"/>
      <w:bookmarkEnd w:id="18"/>
      <w:bookmarkEnd w:id="19"/>
      <w:r w:rsidRPr="00EC5F7F">
        <w:rPr>
          <w:lang w:val="ru-RU"/>
        </w:rPr>
        <w:t xml:space="preserve">разработаны в соответствии с законодательством Российской Федерации и </w:t>
      </w:r>
      <w:r w:rsidR="006072F5">
        <w:rPr>
          <w:lang w:val="ru-RU"/>
        </w:rPr>
        <w:t>Тульской</w:t>
      </w:r>
      <w:r w:rsidRPr="00EC5F7F">
        <w:rPr>
          <w:lang w:val="ru-RU"/>
        </w:rPr>
        <w:t xml:space="preserve"> области, нормативно-правовыми и нормативно-техническими документами (приложение 1).</w:t>
      </w:r>
    </w:p>
    <w:p w14:paraId="1ED08BA7" w14:textId="77777777" w:rsidR="006072F5" w:rsidRDefault="0047172E" w:rsidP="0047172E">
      <w:pPr>
        <w:pStyle w:val="aff5"/>
        <w:rPr>
          <w:lang w:val="ru-RU"/>
        </w:rPr>
      </w:pPr>
      <w:r w:rsidRPr="00C46563">
        <w:rPr>
          <w:lang w:val="ru-RU"/>
        </w:rPr>
        <w:t>МНГП</w:t>
      </w:r>
      <w:r w:rsidR="00E86F9B">
        <w:rPr>
          <w:lang w:val="ru-RU"/>
        </w:rPr>
        <w:t xml:space="preserve"> </w:t>
      </w:r>
      <w:r w:rsidR="0027616C">
        <w:rPr>
          <w:lang w:val="ru-RU"/>
        </w:rPr>
        <w:t>поселений</w:t>
      </w:r>
      <w:r w:rsidR="00BF2C4C" w:rsidRPr="00EC5F7F">
        <w:rPr>
          <w:lang w:val="ru-RU"/>
        </w:rPr>
        <w:t xml:space="preserve"> </w:t>
      </w:r>
      <w:r>
        <w:rPr>
          <w:lang w:val="ru-RU"/>
        </w:rPr>
        <w:t xml:space="preserve">разработаны </w:t>
      </w:r>
      <w:r w:rsidR="00BF2C4C">
        <w:rPr>
          <w:lang w:val="ru-RU"/>
        </w:rPr>
        <w:t>для решения следующих задач:</w:t>
      </w:r>
    </w:p>
    <w:p w14:paraId="418A4CB3"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к</w:t>
      </w:r>
      <w:r w:rsidR="006072F5" w:rsidRPr="00BF2C4C">
        <w:rPr>
          <w:rFonts w:eastAsia="Calibri" w:cs="Mangal"/>
          <w:kern w:val="1"/>
          <w:szCs w:val="24"/>
          <w:lang w:eastAsia="zh-CN" w:bidi="hi-IN"/>
        </w:rPr>
        <w:t>онкретизация и развитие норм действующего законодательства в сфере градо</w:t>
      </w:r>
      <w:r w:rsidRPr="00BF2C4C">
        <w:rPr>
          <w:rFonts w:eastAsia="Calibri" w:cs="Mangal"/>
          <w:kern w:val="1"/>
          <w:szCs w:val="24"/>
          <w:lang w:eastAsia="zh-CN" w:bidi="hi-IN"/>
        </w:rPr>
        <w:t>строительной деятельности;</w:t>
      </w:r>
    </w:p>
    <w:p w14:paraId="71AD505B"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п</w:t>
      </w:r>
      <w:r w:rsidR="006072F5" w:rsidRPr="00BF2C4C">
        <w:rPr>
          <w:rFonts w:eastAsia="Calibri" w:cs="Mangal"/>
          <w:kern w:val="1"/>
          <w:szCs w:val="24"/>
          <w:lang w:eastAsia="zh-CN" w:bidi="hi-IN"/>
        </w:rPr>
        <w:t>овышение благоприятных условий жизни населения</w:t>
      </w:r>
      <w:r w:rsidR="00E86F9B">
        <w:rPr>
          <w:rFonts w:eastAsia="Calibri" w:cs="Mangal"/>
          <w:kern w:val="1"/>
          <w:szCs w:val="24"/>
          <w:lang w:eastAsia="zh-CN" w:bidi="hi-IN"/>
        </w:rPr>
        <w:t xml:space="preserve"> поселения</w:t>
      </w:r>
      <w:r w:rsidR="006072F5" w:rsidRPr="00BF2C4C">
        <w:rPr>
          <w:rFonts w:eastAsia="Calibri" w:cs="Mangal"/>
          <w:kern w:val="1"/>
          <w:szCs w:val="24"/>
          <w:lang w:eastAsia="zh-CN" w:bidi="hi-IN"/>
        </w:rPr>
        <w:t xml:space="preserve">, устойчивого развития территорий </w:t>
      </w:r>
      <w:r w:rsidR="00E86F9B">
        <w:rPr>
          <w:rFonts w:eastAsia="Calibri" w:cs="Mangal"/>
          <w:kern w:val="1"/>
          <w:szCs w:val="24"/>
          <w:lang w:eastAsia="zh-CN" w:bidi="hi-IN"/>
        </w:rPr>
        <w:t>поселения</w:t>
      </w:r>
      <w:r w:rsidR="006072F5" w:rsidRPr="00BF2C4C">
        <w:rPr>
          <w:rFonts w:eastAsia="Calibri" w:cs="Mangal"/>
          <w:kern w:val="1"/>
          <w:szCs w:val="24"/>
          <w:lang w:eastAsia="zh-CN" w:bidi="hi-IN"/>
        </w:rPr>
        <w:t xml:space="preserve"> с учетом социально-экономических и территориальных особенностей</w:t>
      </w:r>
      <w:r w:rsidRPr="00BF2C4C">
        <w:rPr>
          <w:rFonts w:eastAsia="Calibri" w:cs="Mangal"/>
          <w:kern w:val="1"/>
          <w:szCs w:val="24"/>
          <w:lang w:eastAsia="zh-CN" w:bidi="hi-IN"/>
        </w:rPr>
        <w:t>;</w:t>
      </w:r>
    </w:p>
    <w:p w14:paraId="20F0B164"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о</w:t>
      </w:r>
      <w:r w:rsidR="006072F5" w:rsidRPr="00BF2C4C">
        <w:rPr>
          <w:rFonts w:eastAsia="Calibri" w:cs="Mangal"/>
          <w:kern w:val="1"/>
          <w:szCs w:val="24"/>
          <w:lang w:eastAsia="zh-CN" w:bidi="hi-IN"/>
        </w:rPr>
        <w:t xml:space="preserve">беспечение градостроительными средствами безопасного и устойчивого развития </w:t>
      </w:r>
      <w:r w:rsidR="00E86F9B">
        <w:rPr>
          <w:rFonts w:eastAsia="Calibri" w:cs="Mangal"/>
          <w:kern w:val="1"/>
          <w:szCs w:val="24"/>
          <w:lang w:eastAsia="zh-CN" w:bidi="hi-IN"/>
        </w:rPr>
        <w:t>поселения</w:t>
      </w:r>
      <w:r w:rsidR="006072F5" w:rsidRPr="00BF2C4C">
        <w:rPr>
          <w:rFonts w:eastAsia="Calibri" w:cs="Mangal"/>
          <w:kern w:val="1"/>
          <w:szCs w:val="24"/>
          <w:lang w:eastAsia="zh-CN" w:bidi="hi-IN"/>
        </w:rPr>
        <w:t>, охраны здоровья населения, рационального использования природных ресурсов и охраны окружающей среды, сохранение памятников истории и культуры, защита территорий от неблагоприятных воздействий природного и техногенного характера</w:t>
      </w:r>
      <w:r w:rsidRPr="00BF2C4C">
        <w:rPr>
          <w:rFonts w:eastAsia="Calibri" w:cs="Mangal"/>
          <w:kern w:val="1"/>
          <w:szCs w:val="24"/>
          <w:lang w:eastAsia="zh-CN" w:bidi="hi-IN"/>
        </w:rPr>
        <w:t>;</w:t>
      </w:r>
    </w:p>
    <w:p w14:paraId="4CD20665"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с</w:t>
      </w:r>
      <w:r w:rsidR="006072F5" w:rsidRPr="00BF2C4C">
        <w:rPr>
          <w:rFonts w:eastAsia="Calibri" w:cs="Mangal"/>
          <w:kern w:val="1"/>
          <w:szCs w:val="24"/>
          <w:lang w:eastAsia="zh-CN" w:bidi="hi-IN"/>
        </w:rPr>
        <w:t>оздание условий для реализации определенных законом РФ и Тульской области социальных гарантий граждан, включая маломобильные группы населения в части обеспечения объектами социального и культурно-бытового обслуживания и транспортной инфраструктуры и благоустройства</w:t>
      </w:r>
      <w:r w:rsidRPr="00BF2C4C">
        <w:rPr>
          <w:rFonts w:eastAsia="Calibri" w:cs="Mangal"/>
          <w:kern w:val="1"/>
          <w:szCs w:val="24"/>
          <w:lang w:eastAsia="zh-CN" w:bidi="hi-IN"/>
        </w:rPr>
        <w:t>.</w:t>
      </w:r>
    </w:p>
    <w:p w14:paraId="304C2BF5" w14:textId="77777777" w:rsidR="0047172E" w:rsidRPr="00EC5F7F" w:rsidRDefault="0047172E" w:rsidP="0047172E">
      <w:pPr>
        <w:pStyle w:val="aff5"/>
        <w:rPr>
          <w:lang w:val="ru-RU"/>
        </w:rPr>
      </w:pPr>
      <w:r w:rsidRPr="00C46563">
        <w:rPr>
          <w:lang w:val="ru-RU"/>
        </w:rPr>
        <w:t xml:space="preserve">МНГП </w:t>
      </w:r>
      <w:r w:rsidR="0027616C">
        <w:rPr>
          <w:lang w:val="ru-RU"/>
        </w:rPr>
        <w:t xml:space="preserve"> поселений</w:t>
      </w:r>
      <w:r w:rsidR="00BF2C4C" w:rsidRPr="00EC5F7F">
        <w:rPr>
          <w:lang w:val="ru-RU"/>
        </w:rPr>
        <w:t xml:space="preserve"> </w:t>
      </w:r>
      <w:r w:rsidRPr="00EC5F7F">
        <w:rPr>
          <w:lang w:val="ru-RU"/>
        </w:rPr>
        <w:t xml:space="preserve">разработаны на основании статистических и демографических данных с учетом административно-территориального устройства </w:t>
      </w:r>
      <w:bookmarkStart w:id="20" w:name="OLE_LINK34"/>
      <w:bookmarkStart w:id="21" w:name="OLE_LINK35"/>
      <w:bookmarkStart w:id="22" w:name="OLE_LINK36"/>
      <w:bookmarkStart w:id="23" w:name="OLE_LINK37"/>
      <w:bookmarkStart w:id="24" w:name="OLE_LINK38"/>
      <w:r w:rsidR="00BF2C4C">
        <w:rPr>
          <w:lang w:val="ru-RU"/>
        </w:rPr>
        <w:t>Дубенского района Тульской</w:t>
      </w:r>
      <w:bookmarkEnd w:id="20"/>
      <w:bookmarkEnd w:id="21"/>
      <w:bookmarkEnd w:id="22"/>
      <w:bookmarkEnd w:id="23"/>
      <w:bookmarkEnd w:id="24"/>
      <w:r w:rsidRPr="00EC5F7F">
        <w:rPr>
          <w:lang w:val="ru-RU"/>
        </w:rPr>
        <w:t xml:space="preserve"> области, социально-демографического состава и плотности населения муниципальных образований </w:t>
      </w:r>
      <w:r w:rsidR="00BF2C4C">
        <w:rPr>
          <w:lang w:val="ru-RU"/>
        </w:rPr>
        <w:t>Дубенского района Тульской</w:t>
      </w:r>
      <w:r w:rsidR="00BF2C4C" w:rsidRPr="00EC5F7F">
        <w:rPr>
          <w:lang w:val="ru-RU"/>
        </w:rPr>
        <w:t xml:space="preserve"> </w:t>
      </w:r>
      <w:r w:rsidRPr="00EC5F7F">
        <w:rPr>
          <w:lang w:val="ru-RU"/>
        </w:rPr>
        <w:t xml:space="preserve">области, природно-климатических особенностей, стратегий, программ и планов социально-экономического развития </w:t>
      </w:r>
      <w:r w:rsidR="00BF2C4C">
        <w:rPr>
          <w:lang w:val="ru-RU"/>
        </w:rPr>
        <w:t>Дубенского района Тульской</w:t>
      </w:r>
      <w:r w:rsidR="00BF2C4C" w:rsidRPr="00EC5F7F">
        <w:rPr>
          <w:lang w:val="ru-RU"/>
        </w:rPr>
        <w:t xml:space="preserve"> </w:t>
      </w:r>
      <w:r w:rsidRPr="00EC5F7F">
        <w:rPr>
          <w:lang w:val="ru-RU"/>
        </w:rPr>
        <w:t>области, предложений органов местного самоуправления.</w:t>
      </w:r>
    </w:p>
    <w:p w14:paraId="753F129E" w14:textId="77777777" w:rsidR="0047172E" w:rsidRPr="00EC5F7F" w:rsidRDefault="0047172E" w:rsidP="0047172E">
      <w:pPr>
        <w:pStyle w:val="aff5"/>
        <w:rPr>
          <w:lang w:val="ru-RU"/>
        </w:rPr>
      </w:pPr>
      <w:r w:rsidRPr="00EC5F7F">
        <w:rPr>
          <w:lang w:val="ru-RU"/>
        </w:rPr>
        <w:t xml:space="preserve">Термины и определения, применяемые в </w:t>
      </w:r>
      <w:r w:rsidRPr="00C46563">
        <w:rPr>
          <w:lang w:val="ru-RU"/>
        </w:rPr>
        <w:t xml:space="preserve">МНГП </w:t>
      </w:r>
      <w:r w:rsidR="0027616C">
        <w:rPr>
          <w:lang w:val="ru-RU"/>
        </w:rPr>
        <w:t>поселений</w:t>
      </w:r>
      <w:r w:rsidRPr="00EC5F7F">
        <w:rPr>
          <w:lang w:val="ru-RU"/>
        </w:rPr>
        <w:t xml:space="preserve"> приведены в приложении 2.</w:t>
      </w:r>
    </w:p>
    <w:p w14:paraId="0FBA3595" w14:textId="77777777" w:rsidR="0047172E" w:rsidRDefault="0047172E" w:rsidP="0047172E">
      <w:pPr>
        <w:spacing w:after="200" w:line="276" w:lineRule="auto"/>
        <w:ind w:firstLine="0"/>
        <w:jc w:val="left"/>
        <w:rPr>
          <w:rFonts w:cs="Times New Roman"/>
          <w:szCs w:val="24"/>
        </w:rPr>
      </w:pPr>
      <w:r>
        <w:rPr>
          <w:rFonts w:cs="Times New Roman"/>
          <w:szCs w:val="24"/>
        </w:rPr>
        <w:br w:type="page"/>
      </w:r>
    </w:p>
    <w:p w14:paraId="75A6441B" w14:textId="77777777" w:rsidR="0040669A" w:rsidRPr="00FA7643" w:rsidRDefault="0040669A" w:rsidP="002D02C5">
      <w:pPr>
        <w:pStyle w:val="11"/>
        <w:numPr>
          <w:ilvl w:val="0"/>
          <w:numId w:val="13"/>
        </w:numPr>
        <w:ind w:left="0" w:firstLine="0"/>
      </w:pPr>
      <w:bookmarkStart w:id="25" w:name="_Toc49192019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25"/>
      <w:r w:rsidR="004F3195">
        <w:t xml:space="preserve"> рабочий поселок Дубна Дубенского района</w:t>
      </w:r>
    </w:p>
    <w:p w14:paraId="068FBBBE" w14:textId="77777777" w:rsidR="00265193" w:rsidRDefault="00B50753" w:rsidP="00265193">
      <w:pPr>
        <w:pStyle w:val="20"/>
        <w:numPr>
          <w:ilvl w:val="1"/>
          <w:numId w:val="13"/>
        </w:numPr>
        <w:ind w:left="0" w:firstLine="0"/>
      </w:pPr>
      <w:bookmarkStart w:id="26" w:name="_Toc491920192"/>
      <w:r>
        <w:t xml:space="preserve">Объекты местного значения </w:t>
      </w:r>
      <w:bookmarkStart w:id="27" w:name="OLE_LINK143"/>
      <w:bookmarkStart w:id="28" w:name="OLE_LINK144"/>
      <w:bookmarkStart w:id="29" w:name="OLE_LINK145"/>
      <w:r w:rsidR="007B6FE0">
        <w:t xml:space="preserve">муниципального  </w:t>
      </w:r>
      <w:r w:rsidR="004F3195">
        <w:t>образования рабочий поселок Дубна</w:t>
      </w:r>
      <w:r w:rsidR="007B6FE0">
        <w:rPr>
          <w:rFonts w:eastAsia="Calibri"/>
        </w:rPr>
        <w:t xml:space="preserve"> </w:t>
      </w:r>
      <w:r>
        <w:t>в области транспорта и автомобильных дорог местного значения</w:t>
      </w:r>
      <w:bookmarkEnd w:id="26"/>
      <w:bookmarkEnd w:id="27"/>
      <w:bookmarkEnd w:id="28"/>
      <w:bookmarkEnd w:id="29"/>
    </w:p>
    <w:p w14:paraId="53222C48" w14:textId="77777777" w:rsidR="00403551" w:rsidRPr="00673852" w:rsidRDefault="00403551" w:rsidP="00403551">
      <w:pPr>
        <w:spacing w:before="120"/>
        <w:jc w:val="right"/>
        <w:rPr>
          <w:b/>
          <w:i/>
        </w:rPr>
      </w:pPr>
      <w:bookmarkStart w:id="30" w:name="OLE_LINK185"/>
      <w:bookmarkStart w:id="31" w:name="OLE_LINK186"/>
      <w:bookmarkStart w:id="32" w:name="OLE_LINK141"/>
      <w:bookmarkStart w:id="33" w:name="OLE_LINK142"/>
      <w:r w:rsidRPr="00673852">
        <w:rPr>
          <w:b/>
          <w:i/>
        </w:rPr>
        <w:t>Таблица</w:t>
      </w:r>
      <w:r w:rsidR="0057385A">
        <w:rPr>
          <w:b/>
          <w:i/>
        </w:rPr>
        <w:t xml:space="preserve"> 1.</w:t>
      </w:r>
      <w:r>
        <w:rPr>
          <w:b/>
          <w:i/>
        </w:rPr>
        <w:t>1</w:t>
      </w:r>
    </w:p>
    <w:p w14:paraId="6109B233" w14:textId="4ACDAD36" w:rsidR="00403551" w:rsidRDefault="00403551" w:rsidP="00403551">
      <w:pPr>
        <w:suppressAutoHyphens/>
        <w:spacing w:after="120"/>
        <w:ind w:firstLine="0"/>
        <w:jc w:val="center"/>
        <w:rPr>
          <w:b/>
          <w:i/>
        </w:rPr>
      </w:pPr>
      <w:r w:rsidRPr="00673852">
        <w:rPr>
          <w:b/>
          <w:i/>
        </w:rPr>
        <w:t xml:space="preserve">Объекты </w:t>
      </w:r>
      <w:bookmarkStart w:id="34" w:name="OLE_LINK151"/>
      <w:bookmarkStart w:id="35" w:name="OLE_LINK152"/>
      <w:r w:rsidR="003C4854">
        <w:rPr>
          <w:b/>
          <w:i/>
        </w:rPr>
        <w:t>местного</w:t>
      </w:r>
      <w:r w:rsidRPr="00805900">
        <w:rPr>
          <w:b/>
          <w:i/>
        </w:rPr>
        <w:t xml:space="preserve"> значения </w:t>
      </w:r>
      <w:r w:rsidR="000B4A8C">
        <w:rPr>
          <w:b/>
          <w:i/>
        </w:rPr>
        <w:t xml:space="preserve">муниципального  </w:t>
      </w:r>
      <w:r w:rsidR="004F3195">
        <w:rPr>
          <w:b/>
          <w:i/>
        </w:rPr>
        <w:t xml:space="preserve">образования рабочий поселок Дубна </w:t>
      </w:r>
      <w:r w:rsidR="00D31EDF">
        <w:rPr>
          <w:b/>
          <w:i/>
        </w:rPr>
        <w:t xml:space="preserve">Дубенского района </w:t>
      </w:r>
      <w:r w:rsidR="00084F57" w:rsidRPr="00084F57">
        <w:rPr>
          <w:b/>
          <w:i/>
        </w:rPr>
        <w:t xml:space="preserve"> </w:t>
      </w:r>
      <w:r w:rsidR="003C4854" w:rsidRPr="003C4854">
        <w:rPr>
          <w:b/>
          <w:i/>
        </w:rPr>
        <w:t>в области транспорта и автомобильных дорог местного значения</w:t>
      </w:r>
      <w:bookmarkEnd w:id="34"/>
      <w:bookmarkEnd w:id="35"/>
    </w:p>
    <w:tbl>
      <w:tblPr>
        <w:tblStyle w:val="af1"/>
        <w:tblW w:w="92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879"/>
        <w:gridCol w:w="2126"/>
        <w:gridCol w:w="2693"/>
        <w:gridCol w:w="3585"/>
      </w:tblGrid>
      <w:tr w:rsidR="00C7075A" w:rsidRPr="000B4A8C" w14:paraId="7C27DA57" w14:textId="77777777" w:rsidTr="00E86F9B">
        <w:trPr>
          <w:tblHeader/>
        </w:trPr>
        <w:tc>
          <w:tcPr>
            <w:tcW w:w="879" w:type="dxa"/>
            <w:vMerge w:val="restart"/>
            <w:shd w:val="clear" w:color="auto" w:fill="D9D9D9" w:themeFill="background1" w:themeFillShade="D9"/>
          </w:tcPr>
          <w:p w14:paraId="4C064BE2" w14:textId="77777777" w:rsidR="00C7075A" w:rsidRPr="000B4A8C" w:rsidRDefault="00C7075A" w:rsidP="007B647C">
            <w:pPr>
              <w:pStyle w:val="aff5"/>
              <w:ind w:firstLine="0"/>
              <w:jc w:val="center"/>
              <w:rPr>
                <w:b/>
                <w:i/>
                <w:sz w:val="20"/>
                <w:szCs w:val="20"/>
                <w:lang w:val="ru-RU"/>
              </w:rPr>
            </w:pPr>
            <w:bookmarkStart w:id="36" w:name="OLE_LINK373"/>
            <w:bookmarkStart w:id="37" w:name="OLE_LINK139"/>
            <w:bookmarkStart w:id="38" w:name="OLE_LINK140"/>
            <w:bookmarkEnd w:id="30"/>
            <w:bookmarkEnd w:id="31"/>
            <w:r w:rsidRPr="000B4A8C">
              <w:rPr>
                <w:b/>
                <w:i/>
                <w:sz w:val="20"/>
                <w:szCs w:val="20"/>
                <w:lang w:val="ru-RU"/>
              </w:rPr>
              <w:t>Наименование вида объекта</w:t>
            </w:r>
          </w:p>
        </w:tc>
        <w:tc>
          <w:tcPr>
            <w:tcW w:w="2126" w:type="dxa"/>
            <w:vMerge w:val="restart"/>
            <w:shd w:val="clear" w:color="auto" w:fill="D9D9D9" w:themeFill="background1" w:themeFillShade="D9"/>
          </w:tcPr>
          <w:p w14:paraId="2899F286" w14:textId="77777777" w:rsidR="00C7075A" w:rsidRPr="000B4A8C" w:rsidRDefault="00C7075A" w:rsidP="007B647C">
            <w:pPr>
              <w:pStyle w:val="aff5"/>
              <w:ind w:firstLine="0"/>
              <w:jc w:val="center"/>
              <w:rPr>
                <w:b/>
                <w:i/>
                <w:sz w:val="20"/>
                <w:szCs w:val="20"/>
                <w:lang w:val="ru-RU"/>
              </w:rPr>
            </w:pPr>
            <w:r w:rsidRPr="000B4A8C">
              <w:rPr>
                <w:b/>
                <w:i/>
                <w:sz w:val="20"/>
                <w:szCs w:val="20"/>
                <w:lang w:val="ru-RU"/>
              </w:rPr>
              <w:t>Тип расчетного показателя</w:t>
            </w:r>
          </w:p>
        </w:tc>
        <w:tc>
          <w:tcPr>
            <w:tcW w:w="2693" w:type="dxa"/>
            <w:vMerge w:val="restart"/>
            <w:shd w:val="clear" w:color="auto" w:fill="D9D9D9" w:themeFill="background1" w:themeFillShade="D9"/>
          </w:tcPr>
          <w:p w14:paraId="34F9B4DB" w14:textId="77777777" w:rsidR="00C7075A" w:rsidRPr="000B4A8C" w:rsidRDefault="00C7075A" w:rsidP="007B647C">
            <w:pPr>
              <w:pStyle w:val="aff5"/>
              <w:ind w:firstLine="0"/>
              <w:jc w:val="center"/>
              <w:rPr>
                <w:b/>
                <w:i/>
                <w:sz w:val="20"/>
                <w:szCs w:val="20"/>
                <w:lang w:val="ru-RU"/>
              </w:rPr>
            </w:pPr>
            <w:r w:rsidRPr="000B4A8C">
              <w:rPr>
                <w:b/>
                <w:i/>
                <w:sz w:val="20"/>
                <w:szCs w:val="20"/>
                <w:lang w:val="ru-RU"/>
              </w:rPr>
              <w:t>Наименование расчетного показателя, единица измерения</w:t>
            </w:r>
          </w:p>
        </w:tc>
        <w:tc>
          <w:tcPr>
            <w:tcW w:w="3585" w:type="dxa"/>
            <w:shd w:val="clear" w:color="auto" w:fill="D9D9D9" w:themeFill="background1" w:themeFillShade="D9"/>
          </w:tcPr>
          <w:p w14:paraId="6A9BF58C" w14:textId="77777777" w:rsidR="00C7075A" w:rsidRPr="000B4A8C" w:rsidRDefault="00C7075A" w:rsidP="007B647C">
            <w:pPr>
              <w:pStyle w:val="aff5"/>
              <w:ind w:firstLine="0"/>
              <w:jc w:val="center"/>
              <w:rPr>
                <w:b/>
                <w:i/>
                <w:sz w:val="20"/>
                <w:szCs w:val="20"/>
                <w:lang w:val="ru-RU"/>
              </w:rPr>
            </w:pPr>
            <w:r w:rsidRPr="000B4A8C">
              <w:rPr>
                <w:b/>
                <w:i/>
                <w:sz w:val="20"/>
                <w:szCs w:val="20"/>
                <w:lang w:val="ru-RU"/>
              </w:rPr>
              <w:t>Значение расчетного показателя</w:t>
            </w:r>
          </w:p>
        </w:tc>
      </w:tr>
      <w:tr w:rsidR="00E86F9B" w:rsidRPr="000B4A8C" w14:paraId="4A9A73EB" w14:textId="77777777" w:rsidTr="00E86F9B">
        <w:tc>
          <w:tcPr>
            <w:tcW w:w="879" w:type="dxa"/>
            <w:vMerge/>
            <w:shd w:val="clear" w:color="auto" w:fill="F2F2F2" w:themeFill="background1" w:themeFillShade="F2"/>
          </w:tcPr>
          <w:p w14:paraId="1FF03DAF" w14:textId="77777777" w:rsidR="00E86F9B" w:rsidRPr="000B4A8C" w:rsidRDefault="00E86F9B" w:rsidP="007B647C">
            <w:pPr>
              <w:pStyle w:val="aff5"/>
              <w:ind w:firstLine="0"/>
              <w:jc w:val="center"/>
              <w:rPr>
                <w:sz w:val="20"/>
                <w:szCs w:val="20"/>
                <w:lang w:val="ru-RU"/>
              </w:rPr>
            </w:pPr>
          </w:p>
        </w:tc>
        <w:tc>
          <w:tcPr>
            <w:tcW w:w="2126" w:type="dxa"/>
            <w:vMerge/>
          </w:tcPr>
          <w:p w14:paraId="5E7B22A3" w14:textId="77777777" w:rsidR="00E86F9B" w:rsidRPr="000B4A8C" w:rsidRDefault="00E86F9B" w:rsidP="007B647C">
            <w:pPr>
              <w:pStyle w:val="aff5"/>
              <w:ind w:firstLine="0"/>
              <w:jc w:val="center"/>
              <w:rPr>
                <w:sz w:val="20"/>
                <w:szCs w:val="20"/>
                <w:lang w:val="ru-RU"/>
              </w:rPr>
            </w:pPr>
          </w:p>
        </w:tc>
        <w:tc>
          <w:tcPr>
            <w:tcW w:w="2693" w:type="dxa"/>
            <w:vMerge/>
          </w:tcPr>
          <w:p w14:paraId="34ECACAB" w14:textId="77777777" w:rsidR="00E86F9B" w:rsidRPr="000B4A8C" w:rsidRDefault="00E86F9B" w:rsidP="007B647C">
            <w:pPr>
              <w:pStyle w:val="aff5"/>
              <w:ind w:firstLine="0"/>
              <w:jc w:val="center"/>
              <w:rPr>
                <w:sz w:val="20"/>
                <w:szCs w:val="20"/>
                <w:lang w:val="ru-RU"/>
              </w:rPr>
            </w:pPr>
          </w:p>
        </w:tc>
        <w:tc>
          <w:tcPr>
            <w:tcW w:w="3585" w:type="dxa"/>
            <w:shd w:val="clear" w:color="auto" w:fill="D9D9D9" w:themeFill="background1" w:themeFillShade="D9"/>
          </w:tcPr>
          <w:p w14:paraId="76A8F3B6" w14:textId="77777777" w:rsidR="00E86F9B" w:rsidRPr="000B4A8C" w:rsidRDefault="00E86F9B" w:rsidP="007B647C">
            <w:pPr>
              <w:pStyle w:val="aff5"/>
              <w:ind w:firstLine="0"/>
              <w:jc w:val="center"/>
              <w:rPr>
                <w:b/>
                <w:i/>
                <w:sz w:val="20"/>
                <w:szCs w:val="20"/>
                <w:lang w:val="ru-RU"/>
              </w:rPr>
            </w:pPr>
            <w:r w:rsidRPr="000B4A8C">
              <w:rPr>
                <w:b/>
                <w:i/>
                <w:sz w:val="20"/>
                <w:szCs w:val="20"/>
                <w:lang w:val="ru-RU"/>
              </w:rPr>
              <w:t>МО рабочий поселок Дубна</w:t>
            </w:r>
          </w:p>
        </w:tc>
      </w:tr>
      <w:bookmarkEnd w:id="36"/>
      <w:tr w:rsidR="00E86F9B" w:rsidRPr="000B4A8C" w14:paraId="6E8A68A2" w14:textId="77777777" w:rsidTr="00E86F9B">
        <w:tc>
          <w:tcPr>
            <w:tcW w:w="879" w:type="dxa"/>
            <w:vMerge w:val="restart"/>
            <w:shd w:val="clear" w:color="auto" w:fill="F2F2F2" w:themeFill="background1" w:themeFillShade="F2"/>
          </w:tcPr>
          <w:p w14:paraId="225DE04E" w14:textId="77777777" w:rsidR="00E86F9B" w:rsidRPr="000B4A8C" w:rsidRDefault="00E86F9B" w:rsidP="007B647C">
            <w:pPr>
              <w:pStyle w:val="aff5"/>
              <w:ind w:firstLine="0"/>
              <w:rPr>
                <w:sz w:val="20"/>
                <w:szCs w:val="20"/>
                <w:lang w:val="ru-RU"/>
              </w:rPr>
            </w:pPr>
            <w:r>
              <w:rPr>
                <w:sz w:val="20"/>
                <w:szCs w:val="20"/>
                <w:lang w:val="ru-RU"/>
              </w:rPr>
              <w:t>Автостанция</w:t>
            </w:r>
          </w:p>
        </w:tc>
        <w:tc>
          <w:tcPr>
            <w:tcW w:w="2126" w:type="dxa"/>
          </w:tcPr>
          <w:p w14:paraId="0672D353" w14:textId="77777777" w:rsidR="00E86F9B" w:rsidRPr="004532CA" w:rsidRDefault="00E86F9B" w:rsidP="002470D2">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93" w:type="dxa"/>
          </w:tcPr>
          <w:p w14:paraId="7E21D976" w14:textId="77777777" w:rsidR="00E86F9B" w:rsidRPr="009B7955" w:rsidRDefault="00E86F9B" w:rsidP="00C85A47">
            <w:pPr>
              <w:pStyle w:val="aff5"/>
              <w:ind w:firstLine="0"/>
              <w:jc w:val="left"/>
              <w:rPr>
                <w:sz w:val="20"/>
                <w:szCs w:val="20"/>
                <w:lang w:val="ru-RU"/>
              </w:rPr>
            </w:pPr>
            <w:bookmarkStart w:id="39" w:name="OLE_LINK136"/>
            <w:bookmarkStart w:id="40" w:name="OLE_LINK137"/>
            <w:bookmarkStart w:id="41" w:name="OLE_LINK138"/>
            <w:r>
              <w:rPr>
                <w:sz w:val="20"/>
                <w:szCs w:val="20"/>
                <w:lang w:val="ru-RU"/>
              </w:rPr>
              <w:t xml:space="preserve">Количество объектов </w:t>
            </w:r>
            <w:bookmarkEnd w:id="39"/>
            <w:bookmarkEnd w:id="40"/>
            <w:bookmarkEnd w:id="41"/>
            <w:r>
              <w:rPr>
                <w:sz w:val="20"/>
                <w:szCs w:val="20"/>
                <w:lang w:val="ru-RU"/>
              </w:rPr>
              <w:t>на муниципальное образование</w:t>
            </w:r>
          </w:p>
        </w:tc>
        <w:tc>
          <w:tcPr>
            <w:tcW w:w="3585" w:type="dxa"/>
          </w:tcPr>
          <w:p w14:paraId="73A07A8D" w14:textId="77777777" w:rsidR="00E86F9B" w:rsidRPr="000B4A8C" w:rsidRDefault="00E86F9B" w:rsidP="007B647C">
            <w:pPr>
              <w:pStyle w:val="aff5"/>
              <w:ind w:firstLine="0"/>
              <w:jc w:val="center"/>
              <w:rPr>
                <w:sz w:val="20"/>
                <w:szCs w:val="20"/>
                <w:lang w:val="ru-RU"/>
              </w:rPr>
            </w:pPr>
            <w:r>
              <w:rPr>
                <w:sz w:val="20"/>
                <w:szCs w:val="20"/>
                <w:lang w:val="ru-RU"/>
              </w:rPr>
              <w:t>-</w:t>
            </w:r>
          </w:p>
        </w:tc>
      </w:tr>
      <w:tr w:rsidR="00E86F9B" w:rsidRPr="000B4A8C" w14:paraId="51CA6209" w14:textId="77777777" w:rsidTr="00E86F9B">
        <w:tc>
          <w:tcPr>
            <w:tcW w:w="879" w:type="dxa"/>
            <w:vMerge/>
            <w:shd w:val="clear" w:color="auto" w:fill="F2F2F2" w:themeFill="background1" w:themeFillShade="F2"/>
          </w:tcPr>
          <w:p w14:paraId="4EDD00F7" w14:textId="77777777" w:rsidR="00E86F9B" w:rsidRPr="000B4A8C" w:rsidRDefault="00E86F9B" w:rsidP="007B647C">
            <w:pPr>
              <w:pStyle w:val="aff5"/>
              <w:ind w:firstLine="0"/>
              <w:rPr>
                <w:sz w:val="20"/>
                <w:szCs w:val="20"/>
                <w:lang w:val="ru-RU"/>
              </w:rPr>
            </w:pPr>
          </w:p>
        </w:tc>
        <w:tc>
          <w:tcPr>
            <w:tcW w:w="2126" w:type="dxa"/>
          </w:tcPr>
          <w:p w14:paraId="0F7AF626" w14:textId="77777777" w:rsidR="00E86F9B" w:rsidRPr="004532CA" w:rsidRDefault="00E86F9B" w:rsidP="002470D2">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2693" w:type="dxa"/>
          </w:tcPr>
          <w:p w14:paraId="7B41D14A" w14:textId="77777777" w:rsidR="00E86F9B" w:rsidRPr="009B7955" w:rsidRDefault="00E86F9B" w:rsidP="002470D2">
            <w:pPr>
              <w:pStyle w:val="aff5"/>
              <w:ind w:firstLine="0"/>
              <w:jc w:val="left"/>
              <w:rPr>
                <w:sz w:val="20"/>
                <w:szCs w:val="20"/>
                <w:lang w:val="ru-RU"/>
              </w:rPr>
            </w:pPr>
            <w:r>
              <w:rPr>
                <w:sz w:val="20"/>
                <w:szCs w:val="20"/>
                <w:lang w:val="ru-RU"/>
              </w:rPr>
              <w:t>Транспортная доступность, мин.</w:t>
            </w:r>
          </w:p>
        </w:tc>
        <w:tc>
          <w:tcPr>
            <w:tcW w:w="3585" w:type="dxa"/>
          </w:tcPr>
          <w:p w14:paraId="2706FAA5" w14:textId="77777777" w:rsidR="00E86F9B" w:rsidRPr="000B4A8C" w:rsidRDefault="00E86F9B" w:rsidP="007B647C">
            <w:pPr>
              <w:pStyle w:val="aff5"/>
              <w:ind w:firstLine="0"/>
              <w:jc w:val="center"/>
              <w:rPr>
                <w:sz w:val="20"/>
                <w:szCs w:val="20"/>
                <w:lang w:val="ru-RU"/>
              </w:rPr>
            </w:pPr>
            <w:r>
              <w:rPr>
                <w:sz w:val="20"/>
                <w:szCs w:val="20"/>
                <w:lang w:val="ru-RU"/>
              </w:rPr>
              <w:t>-</w:t>
            </w:r>
          </w:p>
        </w:tc>
      </w:tr>
      <w:tr w:rsidR="00E86F9B" w:rsidRPr="000B4A8C" w14:paraId="0A71FDD8" w14:textId="77777777" w:rsidTr="00E86F9B">
        <w:tc>
          <w:tcPr>
            <w:tcW w:w="879" w:type="dxa"/>
            <w:vMerge w:val="restart"/>
            <w:shd w:val="clear" w:color="auto" w:fill="F2F2F2" w:themeFill="background1" w:themeFillShade="F2"/>
          </w:tcPr>
          <w:p w14:paraId="5C1FC1CB" w14:textId="77777777" w:rsidR="00E86F9B" w:rsidRPr="000B4A8C" w:rsidRDefault="00E86F9B" w:rsidP="007B647C">
            <w:pPr>
              <w:pStyle w:val="aff5"/>
              <w:ind w:firstLine="0"/>
              <w:rPr>
                <w:sz w:val="20"/>
                <w:szCs w:val="20"/>
                <w:lang w:val="ru-RU"/>
              </w:rPr>
            </w:pPr>
            <w:r w:rsidRPr="000B4A8C">
              <w:rPr>
                <w:sz w:val="20"/>
                <w:szCs w:val="20"/>
                <w:lang w:val="ru-RU"/>
              </w:rPr>
              <w:t>Улично-дорожная сеть</w:t>
            </w:r>
          </w:p>
        </w:tc>
        <w:tc>
          <w:tcPr>
            <w:tcW w:w="2126" w:type="dxa"/>
          </w:tcPr>
          <w:p w14:paraId="495A705F" w14:textId="77777777" w:rsidR="00E86F9B" w:rsidRPr="000B4A8C" w:rsidRDefault="00E86F9B" w:rsidP="007B647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2D95CE5F" w14:textId="77777777" w:rsidR="00E86F9B" w:rsidRPr="000B4A8C" w:rsidRDefault="00E86F9B" w:rsidP="007B647C">
            <w:pPr>
              <w:pStyle w:val="aff5"/>
              <w:ind w:firstLine="0"/>
              <w:rPr>
                <w:sz w:val="20"/>
                <w:szCs w:val="20"/>
                <w:vertAlign w:val="superscript"/>
                <w:lang w:val="ru-RU"/>
              </w:rPr>
            </w:pPr>
            <w:r w:rsidRPr="000B4A8C">
              <w:rPr>
                <w:sz w:val="20"/>
                <w:szCs w:val="20"/>
                <w:lang w:val="ru-RU"/>
              </w:rPr>
              <w:t>Плотность сети, км/км</w:t>
            </w:r>
            <w:r w:rsidRPr="000B4A8C">
              <w:rPr>
                <w:sz w:val="20"/>
                <w:szCs w:val="20"/>
                <w:vertAlign w:val="superscript"/>
                <w:lang w:val="ru-RU"/>
              </w:rPr>
              <w:t>2</w:t>
            </w:r>
          </w:p>
        </w:tc>
        <w:tc>
          <w:tcPr>
            <w:tcW w:w="3585" w:type="dxa"/>
          </w:tcPr>
          <w:p w14:paraId="671ACE87" w14:textId="77777777" w:rsidR="00E86F9B" w:rsidRPr="000B4A8C" w:rsidRDefault="00E86F9B" w:rsidP="002470D2">
            <w:pPr>
              <w:pStyle w:val="aff5"/>
              <w:ind w:firstLine="0"/>
              <w:jc w:val="center"/>
              <w:rPr>
                <w:sz w:val="20"/>
                <w:szCs w:val="20"/>
                <w:lang w:val="ru-RU"/>
              </w:rPr>
            </w:pPr>
            <w:r w:rsidRPr="000B4A8C">
              <w:rPr>
                <w:sz w:val="20"/>
                <w:szCs w:val="20"/>
                <w:lang w:val="ru-RU"/>
              </w:rPr>
              <w:t>4,5</w:t>
            </w:r>
          </w:p>
        </w:tc>
      </w:tr>
      <w:tr w:rsidR="00E86F9B" w:rsidRPr="000B4A8C" w14:paraId="45FC7F90" w14:textId="77777777" w:rsidTr="00E86F9B">
        <w:tc>
          <w:tcPr>
            <w:tcW w:w="879" w:type="dxa"/>
            <w:vMerge/>
            <w:shd w:val="clear" w:color="auto" w:fill="F2F2F2" w:themeFill="background1" w:themeFillShade="F2"/>
          </w:tcPr>
          <w:p w14:paraId="5223F10E" w14:textId="77777777" w:rsidR="00E86F9B" w:rsidRPr="000B4A8C" w:rsidRDefault="00E86F9B" w:rsidP="007B647C">
            <w:pPr>
              <w:pStyle w:val="aff5"/>
              <w:ind w:firstLine="0"/>
              <w:rPr>
                <w:sz w:val="20"/>
                <w:szCs w:val="20"/>
                <w:lang w:val="ru-RU"/>
              </w:rPr>
            </w:pPr>
          </w:p>
        </w:tc>
        <w:tc>
          <w:tcPr>
            <w:tcW w:w="2126" w:type="dxa"/>
          </w:tcPr>
          <w:p w14:paraId="47E378A8" w14:textId="77777777" w:rsidR="00E86F9B" w:rsidRPr="000B4A8C" w:rsidRDefault="00E86F9B" w:rsidP="007B647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7C98A550" w14:textId="77777777" w:rsidR="00E86F9B" w:rsidRPr="000B4A8C" w:rsidRDefault="00E86F9B" w:rsidP="007B647C">
            <w:pPr>
              <w:pStyle w:val="aff5"/>
              <w:ind w:firstLine="0"/>
              <w:rPr>
                <w:sz w:val="20"/>
                <w:szCs w:val="20"/>
                <w:lang w:val="ru-RU"/>
              </w:rPr>
            </w:pPr>
            <w:r w:rsidRPr="000B4A8C">
              <w:rPr>
                <w:sz w:val="20"/>
                <w:szCs w:val="20"/>
                <w:lang w:val="ru-RU"/>
              </w:rPr>
              <w:t>Пешеходная доступность, м</w:t>
            </w:r>
          </w:p>
        </w:tc>
        <w:tc>
          <w:tcPr>
            <w:tcW w:w="3585" w:type="dxa"/>
          </w:tcPr>
          <w:p w14:paraId="070AD791" w14:textId="77777777" w:rsidR="00E86F9B" w:rsidRPr="000B4A8C" w:rsidRDefault="00E86F9B" w:rsidP="002470D2">
            <w:pPr>
              <w:pStyle w:val="aff5"/>
              <w:ind w:firstLine="0"/>
              <w:jc w:val="center"/>
              <w:rPr>
                <w:sz w:val="20"/>
                <w:szCs w:val="20"/>
                <w:lang w:val="ru-RU"/>
              </w:rPr>
            </w:pPr>
            <w:r w:rsidRPr="000B4A8C">
              <w:rPr>
                <w:sz w:val="20"/>
                <w:szCs w:val="20"/>
                <w:lang w:val="ru-RU"/>
              </w:rPr>
              <w:t>500</w:t>
            </w:r>
          </w:p>
        </w:tc>
      </w:tr>
      <w:tr w:rsidR="00C60DB7" w:rsidRPr="000B4A8C" w14:paraId="58DCDDA6" w14:textId="77777777" w:rsidTr="006E7C83">
        <w:trPr>
          <w:trHeight w:val="495"/>
        </w:trPr>
        <w:tc>
          <w:tcPr>
            <w:tcW w:w="879" w:type="dxa"/>
            <w:vMerge w:val="restart"/>
            <w:shd w:val="clear" w:color="auto" w:fill="F2F2F2" w:themeFill="background1" w:themeFillShade="F2"/>
          </w:tcPr>
          <w:p w14:paraId="653FA149" w14:textId="473BC6B2" w:rsidR="00C60DB7" w:rsidRPr="000B4A8C" w:rsidRDefault="00C60DB7" w:rsidP="00E314E8">
            <w:pPr>
              <w:pStyle w:val="aff5"/>
              <w:ind w:firstLine="0"/>
              <w:rPr>
                <w:sz w:val="20"/>
                <w:szCs w:val="20"/>
                <w:lang w:val="ru-RU"/>
              </w:rPr>
            </w:pPr>
            <w:r>
              <w:rPr>
                <w:sz w:val="20"/>
                <w:szCs w:val="20"/>
                <w:lang w:val="ru-RU"/>
              </w:rPr>
              <w:t>Велосипедные дорожки, полосы для велосипедистов</w:t>
            </w:r>
          </w:p>
        </w:tc>
        <w:tc>
          <w:tcPr>
            <w:tcW w:w="2126" w:type="dxa"/>
            <w:vMerge w:val="restart"/>
          </w:tcPr>
          <w:p w14:paraId="551B63E8" w14:textId="21DDC193" w:rsidR="00C60DB7" w:rsidRPr="000B4A8C" w:rsidRDefault="00C60DB7" w:rsidP="00E314E8">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16D494D3" w14:textId="0D78ADE9" w:rsidR="00C60DB7" w:rsidRPr="000B4A8C" w:rsidRDefault="00C60DB7" w:rsidP="00C60DB7">
            <w:pPr>
              <w:pStyle w:val="aff5"/>
              <w:ind w:firstLine="0"/>
              <w:jc w:val="left"/>
              <w:rPr>
                <w:sz w:val="20"/>
                <w:szCs w:val="20"/>
                <w:lang w:val="ru-RU"/>
              </w:rPr>
            </w:pPr>
            <w:r>
              <w:rPr>
                <w:sz w:val="20"/>
                <w:szCs w:val="20"/>
                <w:lang w:val="ru-RU"/>
              </w:rPr>
              <w:t>Расчетная скорость движения</w:t>
            </w:r>
            <w:r w:rsidRPr="000B4A8C">
              <w:rPr>
                <w:sz w:val="20"/>
                <w:szCs w:val="20"/>
                <w:lang w:val="ru-RU"/>
              </w:rPr>
              <w:t>, км/</w:t>
            </w:r>
            <w:r>
              <w:rPr>
                <w:sz w:val="20"/>
                <w:szCs w:val="20"/>
                <w:lang w:val="ru-RU"/>
              </w:rPr>
              <w:t>час</w:t>
            </w:r>
          </w:p>
        </w:tc>
        <w:tc>
          <w:tcPr>
            <w:tcW w:w="3585" w:type="dxa"/>
            <w:tcBorders>
              <w:bottom w:val="single" w:sz="4" w:space="0" w:color="auto"/>
            </w:tcBorders>
          </w:tcPr>
          <w:p w14:paraId="745E1873" w14:textId="49A704D1" w:rsidR="00C60DB7" w:rsidRPr="000B4A8C" w:rsidRDefault="00C60DB7" w:rsidP="00E314E8">
            <w:pPr>
              <w:pStyle w:val="aff5"/>
              <w:ind w:firstLine="0"/>
              <w:jc w:val="center"/>
              <w:rPr>
                <w:sz w:val="20"/>
                <w:szCs w:val="20"/>
                <w:lang w:val="ru-RU"/>
              </w:rPr>
            </w:pPr>
            <w:r>
              <w:rPr>
                <w:sz w:val="20"/>
                <w:szCs w:val="20"/>
                <w:lang w:val="ru-RU"/>
              </w:rPr>
              <w:t>15</w:t>
            </w:r>
          </w:p>
        </w:tc>
      </w:tr>
      <w:tr w:rsidR="00C60DB7" w:rsidRPr="000B4A8C" w14:paraId="0CDCB09B" w14:textId="77777777" w:rsidTr="00066406">
        <w:trPr>
          <w:trHeight w:val="185"/>
        </w:trPr>
        <w:tc>
          <w:tcPr>
            <w:tcW w:w="879" w:type="dxa"/>
            <w:vMerge/>
            <w:shd w:val="clear" w:color="auto" w:fill="F2F2F2" w:themeFill="background1" w:themeFillShade="F2"/>
          </w:tcPr>
          <w:p w14:paraId="048143BA" w14:textId="77777777" w:rsidR="00C60DB7" w:rsidRDefault="00C60DB7" w:rsidP="00E314E8">
            <w:pPr>
              <w:pStyle w:val="aff5"/>
              <w:ind w:firstLine="0"/>
              <w:rPr>
                <w:sz w:val="20"/>
                <w:szCs w:val="20"/>
                <w:lang w:val="ru-RU"/>
              </w:rPr>
            </w:pPr>
          </w:p>
        </w:tc>
        <w:tc>
          <w:tcPr>
            <w:tcW w:w="2126" w:type="dxa"/>
            <w:vMerge/>
          </w:tcPr>
          <w:p w14:paraId="6E0FE52C" w14:textId="77777777" w:rsidR="00C60DB7" w:rsidRPr="000B4A8C" w:rsidRDefault="00C60DB7" w:rsidP="00E314E8">
            <w:pPr>
              <w:pStyle w:val="aff5"/>
              <w:ind w:firstLine="0"/>
              <w:rPr>
                <w:sz w:val="20"/>
                <w:szCs w:val="20"/>
                <w:lang w:val="ru-RU"/>
              </w:rPr>
            </w:pPr>
          </w:p>
        </w:tc>
        <w:tc>
          <w:tcPr>
            <w:tcW w:w="2693" w:type="dxa"/>
            <w:tcBorders>
              <w:top w:val="single" w:sz="4" w:space="0" w:color="auto"/>
              <w:bottom w:val="single" w:sz="4" w:space="0" w:color="auto"/>
            </w:tcBorders>
          </w:tcPr>
          <w:p w14:paraId="72D7C86F" w14:textId="04F28454" w:rsidR="00C60DB7" w:rsidRDefault="00C60DB7" w:rsidP="00C60DB7">
            <w:pPr>
              <w:pStyle w:val="aff5"/>
              <w:rPr>
                <w:sz w:val="20"/>
                <w:szCs w:val="20"/>
                <w:lang w:val="ru-RU"/>
              </w:rPr>
            </w:pPr>
            <w:r>
              <w:rPr>
                <w:sz w:val="20"/>
                <w:szCs w:val="20"/>
                <w:lang w:val="ru-RU"/>
              </w:rPr>
              <w:t>Ширина проезжей части, м</w:t>
            </w:r>
            <w:r w:rsidR="00E23548">
              <w:rPr>
                <w:sz w:val="20"/>
                <w:szCs w:val="20"/>
                <w:lang w:val="ru-RU"/>
              </w:rPr>
              <w:t xml:space="preserve"> (4)</w:t>
            </w:r>
          </w:p>
        </w:tc>
        <w:tc>
          <w:tcPr>
            <w:tcW w:w="3585" w:type="dxa"/>
            <w:tcBorders>
              <w:top w:val="single" w:sz="4" w:space="0" w:color="auto"/>
              <w:bottom w:val="single" w:sz="4" w:space="0" w:color="auto"/>
            </w:tcBorders>
          </w:tcPr>
          <w:p w14:paraId="5B31497A" w14:textId="54C4C1F0" w:rsidR="00C60DB7" w:rsidRDefault="0071538F" w:rsidP="0071538F">
            <w:pPr>
              <w:pStyle w:val="aff5"/>
              <w:tabs>
                <w:tab w:val="center" w:pos="2119"/>
              </w:tabs>
              <w:rPr>
                <w:sz w:val="20"/>
                <w:szCs w:val="20"/>
                <w:lang w:val="ru-RU"/>
              </w:rPr>
            </w:pPr>
            <w:r>
              <w:rPr>
                <w:sz w:val="20"/>
                <w:szCs w:val="20"/>
                <w:lang w:val="ru-RU"/>
              </w:rPr>
              <w:t xml:space="preserve">                   2</w:t>
            </w:r>
            <w:r w:rsidR="00C60DB7">
              <w:rPr>
                <w:sz w:val="20"/>
                <w:szCs w:val="20"/>
                <w:lang w:val="ru-RU"/>
              </w:rPr>
              <w:t>,0</w:t>
            </w:r>
          </w:p>
        </w:tc>
      </w:tr>
      <w:tr w:rsidR="00C60DB7" w:rsidRPr="000B4A8C" w14:paraId="4D57888C" w14:textId="77777777" w:rsidTr="00C925A5">
        <w:trPr>
          <w:trHeight w:val="210"/>
        </w:trPr>
        <w:tc>
          <w:tcPr>
            <w:tcW w:w="879" w:type="dxa"/>
            <w:vMerge/>
            <w:shd w:val="clear" w:color="auto" w:fill="F2F2F2" w:themeFill="background1" w:themeFillShade="F2"/>
          </w:tcPr>
          <w:p w14:paraId="3D84D49F" w14:textId="77777777" w:rsidR="00C60DB7" w:rsidRDefault="00C60DB7" w:rsidP="00E314E8">
            <w:pPr>
              <w:pStyle w:val="aff5"/>
              <w:ind w:firstLine="0"/>
              <w:rPr>
                <w:sz w:val="20"/>
                <w:szCs w:val="20"/>
                <w:lang w:val="ru-RU"/>
              </w:rPr>
            </w:pPr>
          </w:p>
        </w:tc>
        <w:tc>
          <w:tcPr>
            <w:tcW w:w="2126" w:type="dxa"/>
            <w:vMerge/>
          </w:tcPr>
          <w:p w14:paraId="2BDDB367" w14:textId="77777777" w:rsidR="00C60DB7" w:rsidRPr="000B4A8C" w:rsidRDefault="00C60DB7" w:rsidP="00E314E8">
            <w:pPr>
              <w:pStyle w:val="aff5"/>
              <w:ind w:firstLine="0"/>
              <w:rPr>
                <w:sz w:val="20"/>
                <w:szCs w:val="20"/>
                <w:lang w:val="ru-RU"/>
              </w:rPr>
            </w:pPr>
          </w:p>
        </w:tc>
        <w:tc>
          <w:tcPr>
            <w:tcW w:w="2693" w:type="dxa"/>
            <w:tcBorders>
              <w:top w:val="single" w:sz="4" w:space="0" w:color="auto"/>
              <w:bottom w:val="single" w:sz="4" w:space="0" w:color="auto"/>
            </w:tcBorders>
          </w:tcPr>
          <w:p w14:paraId="73382F83" w14:textId="00EADB36" w:rsidR="00C60DB7" w:rsidRDefault="00C60DB7" w:rsidP="00C60DB7">
            <w:pPr>
              <w:pStyle w:val="aff5"/>
              <w:jc w:val="left"/>
              <w:rPr>
                <w:sz w:val="20"/>
                <w:szCs w:val="20"/>
                <w:lang w:val="ru-RU"/>
              </w:rPr>
            </w:pPr>
            <w:r>
              <w:rPr>
                <w:sz w:val="20"/>
                <w:szCs w:val="20"/>
                <w:lang w:val="ru-RU"/>
              </w:rPr>
              <w:t>Велосипедная дорожка, м</w:t>
            </w:r>
          </w:p>
        </w:tc>
        <w:tc>
          <w:tcPr>
            <w:tcW w:w="3585" w:type="dxa"/>
            <w:tcBorders>
              <w:top w:val="single" w:sz="4" w:space="0" w:color="auto"/>
              <w:bottom w:val="single" w:sz="4" w:space="0" w:color="auto"/>
            </w:tcBorders>
          </w:tcPr>
          <w:p w14:paraId="4D839E2A" w14:textId="543912DA" w:rsidR="00C60DB7" w:rsidRDefault="008B281D" w:rsidP="008B281D">
            <w:pPr>
              <w:pStyle w:val="aff5"/>
              <w:tabs>
                <w:tab w:val="left" w:pos="1980"/>
                <w:tab w:val="center" w:pos="2119"/>
              </w:tabs>
              <w:jc w:val="left"/>
              <w:rPr>
                <w:sz w:val="20"/>
                <w:szCs w:val="20"/>
                <w:lang w:val="ru-RU"/>
              </w:rPr>
            </w:pPr>
            <w:r>
              <w:rPr>
                <w:sz w:val="20"/>
                <w:szCs w:val="20"/>
                <w:lang w:val="ru-RU"/>
              </w:rPr>
              <w:tab/>
              <w:t>1,5</w:t>
            </w:r>
          </w:p>
        </w:tc>
      </w:tr>
      <w:tr w:rsidR="00C60DB7" w:rsidRPr="000B4A8C" w14:paraId="681327D9" w14:textId="77777777" w:rsidTr="00C60DB7">
        <w:trPr>
          <w:trHeight w:val="285"/>
        </w:trPr>
        <w:tc>
          <w:tcPr>
            <w:tcW w:w="879" w:type="dxa"/>
            <w:vMerge/>
            <w:shd w:val="clear" w:color="auto" w:fill="F2F2F2" w:themeFill="background1" w:themeFillShade="F2"/>
          </w:tcPr>
          <w:p w14:paraId="17FA6A4D" w14:textId="77777777" w:rsidR="00C60DB7" w:rsidRDefault="00C60DB7" w:rsidP="00E314E8">
            <w:pPr>
              <w:pStyle w:val="aff5"/>
              <w:ind w:firstLine="0"/>
              <w:rPr>
                <w:sz w:val="20"/>
                <w:szCs w:val="20"/>
                <w:lang w:val="ru-RU"/>
              </w:rPr>
            </w:pPr>
          </w:p>
        </w:tc>
        <w:tc>
          <w:tcPr>
            <w:tcW w:w="2126" w:type="dxa"/>
            <w:vMerge/>
          </w:tcPr>
          <w:p w14:paraId="7CCCCDE8" w14:textId="5DB65B36" w:rsidR="00C60DB7" w:rsidRPr="000B4A8C" w:rsidRDefault="00C60DB7" w:rsidP="00E314E8">
            <w:pPr>
              <w:pStyle w:val="aff5"/>
              <w:ind w:firstLine="0"/>
              <w:rPr>
                <w:sz w:val="20"/>
                <w:szCs w:val="20"/>
                <w:lang w:val="ru-RU"/>
              </w:rPr>
            </w:pPr>
          </w:p>
        </w:tc>
        <w:tc>
          <w:tcPr>
            <w:tcW w:w="2693" w:type="dxa"/>
            <w:tcBorders>
              <w:top w:val="single" w:sz="4" w:space="0" w:color="auto"/>
              <w:bottom w:val="single" w:sz="4" w:space="0" w:color="auto"/>
            </w:tcBorders>
          </w:tcPr>
          <w:p w14:paraId="5804377D" w14:textId="0229912C" w:rsidR="00C60DB7" w:rsidRPr="000B4A8C" w:rsidRDefault="00C60DB7" w:rsidP="00E314E8">
            <w:pPr>
              <w:pStyle w:val="aff5"/>
              <w:ind w:firstLine="0"/>
              <w:rPr>
                <w:sz w:val="20"/>
                <w:szCs w:val="20"/>
                <w:lang w:val="ru-RU"/>
              </w:rPr>
            </w:pPr>
            <w:r>
              <w:rPr>
                <w:sz w:val="20"/>
                <w:szCs w:val="20"/>
                <w:lang w:val="ru-RU"/>
              </w:rPr>
              <w:t>Велосипедная полоса</w:t>
            </w:r>
            <w:r w:rsidRPr="000B4A8C">
              <w:rPr>
                <w:sz w:val="20"/>
                <w:szCs w:val="20"/>
                <w:lang w:val="ru-RU"/>
              </w:rPr>
              <w:t>, м</w:t>
            </w:r>
          </w:p>
        </w:tc>
        <w:tc>
          <w:tcPr>
            <w:tcW w:w="3585" w:type="dxa"/>
            <w:tcBorders>
              <w:top w:val="single" w:sz="4" w:space="0" w:color="auto"/>
              <w:bottom w:val="single" w:sz="4" w:space="0" w:color="auto"/>
            </w:tcBorders>
          </w:tcPr>
          <w:p w14:paraId="34D19A24" w14:textId="47C6149A" w:rsidR="00C60DB7" w:rsidRPr="000B4A8C" w:rsidRDefault="00C60DB7" w:rsidP="00E314E8">
            <w:pPr>
              <w:pStyle w:val="aff5"/>
              <w:ind w:firstLine="0"/>
              <w:jc w:val="center"/>
              <w:rPr>
                <w:sz w:val="20"/>
                <w:szCs w:val="20"/>
                <w:lang w:val="ru-RU"/>
              </w:rPr>
            </w:pPr>
            <w:r>
              <w:rPr>
                <w:sz w:val="20"/>
                <w:szCs w:val="20"/>
                <w:lang w:val="ru-RU"/>
              </w:rPr>
              <w:t>1,</w:t>
            </w:r>
            <w:r w:rsidR="008B281D">
              <w:rPr>
                <w:sz w:val="20"/>
                <w:szCs w:val="20"/>
                <w:lang w:val="ru-RU"/>
              </w:rPr>
              <w:t>0</w:t>
            </w:r>
          </w:p>
        </w:tc>
      </w:tr>
      <w:tr w:rsidR="00C60DB7" w:rsidRPr="000B4A8C" w14:paraId="1EE56A31" w14:textId="77777777" w:rsidTr="00C925A5">
        <w:trPr>
          <w:trHeight w:val="540"/>
        </w:trPr>
        <w:tc>
          <w:tcPr>
            <w:tcW w:w="879" w:type="dxa"/>
            <w:vMerge/>
            <w:shd w:val="clear" w:color="auto" w:fill="F2F2F2" w:themeFill="background1" w:themeFillShade="F2"/>
          </w:tcPr>
          <w:p w14:paraId="36E8238E" w14:textId="77777777" w:rsidR="00C60DB7" w:rsidRDefault="00C60DB7" w:rsidP="00E314E8">
            <w:pPr>
              <w:pStyle w:val="aff5"/>
              <w:ind w:firstLine="0"/>
              <w:rPr>
                <w:sz w:val="20"/>
                <w:szCs w:val="20"/>
                <w:lang w:val="ru-RU"/>
              </w:rPr>
            </w:pPr>
          </w:p>
        </w:tc>
        <w:tc>
          <w:tcPr>
            <w:tcW w:w="2126" w:type="dxa"/>
            <w:vMerge/>
          </w:tcPr>
          <w:p w14:paraId="02A8D488" w14:textId="77777777" w:rsidR="00C60DB7" w:rsidRPr="000B4A8C" w:rsidRDefault="00C60DB7" w:rsidP="00E314E8">
            <w:pPr>
              <w:pStyle w:val="aff5"/>
              <w:ind w:firstLine="0"/>
              <w:rPr>
                <w:sz w:val="20"/>
                <w:szCs w:val="20"/>
                <w:lang w:val="ru-RU"/>
              </w:rPr>
            </w:pPr>
          </w:p>
        </w:tc>
        <w:tc>
          <w:tcPr>
            <w:tcW w:w="2693" w:type="dxa"/>
            <w:tcBorders>
              <w:top w:val="single" w:sz="4" w:space="0" w:color="auto"/>
            </w:tcBorders>
          </w:tcPr>
          <w:p w14:paraId="21EE25FF" w14:textId="6C6C6B86" w:rsidR="00C60DB7" w:rsidRDefault="00C60DB7" w:rsidP="00E314E8">
            <w:pPr>
              <w:pStyle w:val="aff5"/>
              <w:rPr>
                <w:sz w:val="20"/>
                <w:szCs w:val="20"/>
                <w:lang w:val="ru-RU"/>
              </w:rPr>
            </w:pPr>
            <w:r>
              <w:rPr>
                <w:sz w:val="20"/>
                <w:szCs w:val="20"/>
                <w:lang w:val="ru-RU"/>
              </w:rPr>
              <w:t>Расстояние до бокового препятствия, м</w:t>
            </w:r>
          </w:p>
        </w:tc>
        <w:tc>
          <w:tcPr>
            <w:tcW w:w="3585" w:type="dxa"/>
            <w:tcBorders>
              <w:top w:val="single" w:sz="4" w:space="0" w:color="auto"/>
            </w:tcBorders>
          </w:tcPr>
          <w:p w14:paraId="48347125" w14:textId="4D556FF9" w:rsidR="00C60DB7" w:rsidRPr="000B4A8C" w:rsidRDefault="00C60DB7" w:rsidP="00E314E8">
            <w:pPr>
              <w:pStyle w:val="aff5"/>
              <w:ind w:firstLine="0"/>
              <w:jc w:val="center"/>
              <w:rPr>
                <w:sz w:val="20"/>
                <w:szCs w:val="20"/>
                <w:lang w:val="ru-RU"/>
              </w:rPr>
            </w:pPr>
            <w:r>
              <w:rPr>
                <w:sz w:val="20"/>
                <w:szCs w:val="20"/>
                <w:lang w:val="ru-RU"/>
              </w:rPr>
              <w:t>0,5</w:t>
            </w:r>
          </w:p>
        </w:tc>
      </w:tr>
      <w:tr w:rsidR="00E86F9B" w:rsidRPr="000B4A8C" w14:paraId="0CB29663" w14:textId="77777777" w:rsidTr="00E86F9B">
        <w:tc>
          <w:tcPr>
            <w:tcW w:w="879" w:type="dxa"/>
            <w:vMerge w:val="restart"/>
            <w:shd w:val="clear" w:color="auto" w:fill="F2F2F2" w:themeFill="background1" w:themeFillShade="F2"/>
          </w:tcPr>
          <w:p w14:paraId="02B67F66" w14:textId="77777777" w:rsidR="00E86F9B" w:rsidRPr="000B4A8C" w:rsidRDefault="00E86F9B" w:rsidP="007B647C">
            <w:pPr>
              <w:pStyle w:val="aff5"/>
              <w:ind w:firstLine="0"/>
              <w:rPr>
                <w:sz w:val="20"/>
                <w:szCs w:val="20"/>
                <w:lang w:val="ru-RU"/>
              </w:rPr>
            </w:pPr>
            <w:r w:rsidRPr="000B4A8C">
              <w:rPr>
                <w:sz w:val="20"/>
                <w:szCs w:val="20"/>
                <w:lang w:val="ru-RU"/>
              </w:rPr>
              <w:t>Остановочный пункт</w:t>
            </w:r>
          </w:p>
        </w:tc>
        <w:tc>
          <w:tcPr>
            <w:tcW w:w="2126" w:type="dxa"/>
          </w:tcPr>
          <w:p w14:paraId="2E42157E" w14:textId="77777777" w:rsidR="00E86F9B" w:rsidRPr="000B4A8C" w:rsidRDefault="00E86F9B" w:rsidP="007B647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383F4769" w14:textId="7EFD9F6D" w:rsidR="00E86F9B" w:rsidRPr="00E404E2" w:rsidRDefault="00E86F9B" w:rsidP="00E404E2">
            <w:pPr>
              <w:pStyle w:val="aff5"/>
              <w:ind w:firstLine="0"/>
              <w:rPr>
                <w:sz w:val="20"/>
                <w:szCs w:val="20"/>
                <w:lang w:val="ru-RU"/>
              </w:rPr>
            </w:pPr>
            <w:r w:rsidRPr="000B4A8C">
              <w:rPr>
                <w:sz w:val="20"/>
                <w:szCs w:val="20"/>
                <w:lang w:val="ru-RU"/>
              </w:rPr>
              <w:t xml:space="preserve">Количество объектов на </w:t>
            </w:r>
            <w:r>
              <w:rPr>
                <w:sz w:val="20"/>
                <w:szCs w:val="20"/>
                <w:lang w:val="ru-RU"/>
              </w:rPr>
              <w:t xml:space="preserve">населённый пункт </w:t>
            </w:r>
            <w:r w:rsidR="003212FA">
              <w:rPr>
                <w:sz w:val="20"/>
                <w:szCs w:val="20"/>
                <w:lang w:val="ru-RU"/>
              </w:rPr>
              <w:t>(</w:t>
            </w:r>
            <w:r w:rsidRPr="00E404E2">
              <w:rPr>
                <w:sz w:val="20"/>
                <w:szCs w:val="20"/>
                <w:lang w:val="ru-RU"/>
              </w:rPr>
              <w:t>1</w:t>
            </w:r>
            <w:r w:rsidR="003212FA">
              <w:rPr>
                <w:sz w:val="20"/>
                <w:szCs w:val="20"/>
                <w:lang w:val="ru-RU"/>
              </w:rPr>
              <w:t>)</w:t>
            </w:r>
          </w:p>
        </w:tc>
        <w:tc>
          <w:tcPr>
            <w:tcW w:w="3585" w:type="dxa"/>
          </w:tcPr>
          <w:p w14:paraId="6EA3604F" w14:textId="77777777" w:rsidR="00E86F9B" w:rsidRPr="000B4A8C" w:rsidRDefault="00E86F9B" w:rsidP="002470D2">
            <w:pPr>
              <w:pStyle w:val="aff5"/>
              <w:ind w:firstLine="0"/>
              <w:jc w:val="center"/>
              <w:rPr>
                <w:sz w:val="20"/>
                <w:szCs w:val="20"/>
                <w:lang w:val="ru-RU"/>
              </w:rPr>
            </w:pPr>
            <w:r>
              <w:rPr>
                <w:sz w:val="20"/>
                <w:szCs w:val="20"/>
                <w:lang w:val="ru-RU"/>
              </w:rPr>
              <w:t>1</w:t>
            </w:r>
          </w:p>
        </w:tc>
      </w:tr>
      <w:tr w:rsidR="00E86F9B" w:rsidRPr="000B4A8C" w14:paraId="1E6656D6" w14:textId="77777777" w:rsidTr="00E86F9B">
        <w:tc>
          <w:tcPr>
            <w:tcW w:w="879" w:type="dxa"/>
            <w:vMerge/>
            <w:shd w:val="clear" w:color="auto" w:fill="F2F2F2" w:themeFill="background1" w:themeFillShade="F2"/>
          </w:tcPr>
          <w:p w14:paraId="3A4005CB" w14:textId="77777777" w:rsidR="00E86F9B" w:rsidRPr="000B4A8C" w:rsidRDefault="00E86F9B" w:rsidP="007B647C">
            <w:pPr>
              <w:pStyle w:val="aff5"/>
              <w:ind w:firstLine="0"/>
              <w:rPr>
                <w:sz w:val="20"/>
                <w:szCs w:val="20"/>
                <w:lang w:val="ru-RU"/>
              </w:rPr>
            </w:pPr>
          </w:p>
        </w:tc>
        <w:tc>
          <w:tcPr>
            <w:tcW w:w="2126" w:type="dxa"/>
          </w:tcPr>
          <w:p w14:paraId="452B0E91" w14:textId="77777777" w:rsidR="00E86F9B" w:rsidRPr="000B4A8C" w:rsidRDefault="00E86F9B" w:rsidP="007B647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1FDAB801" w14:textId="381C0540" w:rsidR="00E86F9B" w:rsidRPr="003212FA" w:rsidRDefault="00E86F9B" w:rsidP="007B647C">
            <w:pPr>
              <w:pStyle w:val="aff5"/>
              <w:ind w:firstLine="0"/>
              <w:rPr>
                <w:sz w:val="20"/>
                <w:szCs w:val="20"/>
                <w:lang w:val="ru-RU"/>
              </w:rPr>
            </w:pPr>
            <w:r w:rsidRPr="000B4A8C">
              <w:rPr>
                <w:sz w:val="20"/>
                <w:szCs w:val="20"/>
                <w:lang w:val="ru-RU"/>
              </w:rPr>
              <w:t>Пешеходная доступность, мин.</w:t>
            </w:r>
            <w:r>
              <w:rPr>
                <w:sz w:val="20"/>
                <w:szCs w:val="20"/>
              </w:rPr>
              <w:t xml:space="preserve"> </w:t>
            </w:r>
            <w:r w:rsidR="003212FA">
              <w:rPr>
                <w:sz w:val="20"/>
                <w:szCs w:val="20"/>
                <w:lang w:val="ru-RU"/>
              </w:rPr>
              <w:t>(</w:t>
            </w:r>
            <w:r>
              <w:rPr>
                <w:sz w:val="20"/>
                <w:szCs w:val="20"/>
              </w:rPr>
              <w:t>2</w:t>
            </w:r>
            <w:r w:rsidR="003212FA">
              <w:rPr>
                <w:sz w:val="20"/>
                <w:szCs w:val="20"/>
                <w:lang w:val="ru-RU"/>
              </w:rPr>
              <w:t>)</w:t>
            </w:r>
          </w:p>
        </w:tc>
        <w:tc>
          <w:tcPr>
            <w:tcW w:w="3585" w:type="dxa"/>
          </w:tcPr>
          <w:p w14:paraId="24D1C459" w14:textId="77777777" w:rsidR="00E86F9B" w:rsidRPr="000B4A8C" w:rsidRDefault="00E86F9B" w:rsidP="002470D2">
            <w:pPr>
              <w:pStyle w:val="aff5"/>
              <w:ind w:firstLine="0"/>
              <w:jc w:val="center"/>
              <w:rPr>
                <w:sz w:val="20"/>
                <w:szCs w:val="20"/>
                <w:lang w:val="ru-RU"/>
              </w:rPr>
            </w:pPr>
            <w:r>
              <w:rPr>
                <w:sz w:val="20"/>
                <w:szCs w:val="20"/>
                <w:lang w:val="ru-RU"/>
              </w:rPr>
              <w:t>30</w:t>
            </w:r>
          </w:p>
        </w:tc>
      </w:tr>
      <w:tr w:rsidR="00CD6519" w:rsidRPr="000B4A8C" w14:paraId="46DC50AC" w14:textId="77777777" w:rsidTr="00CD6519">
        <w:trPr>
          <w:trHeight w:val="1455"/>
        </w:trPr>
        <w:tc>
          <w:tcPr>
            <w:tcW w:w="879" w:type="dxa"/>
            <w:vMerge w:val="restart"/>
            <w:shd w:val="clear" w:color="auto" w:fill="F2F2F2" w:themeFill="background1" w:themeFillShade="F2"/>
          </w:tcPr>
          <w:p w14:paraId="456DD28B" w14:textId="4D39619A" w:rsidR="00CD6519" w:rsidRPr="000B4A8C" w:rsidRDefault="00CD6519" w:rsidP="007B647C">
            <w:pPr>
              <w:pStyle w:val="aff5"/>
              <w:ind w:firstLine="0"/>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2126" w:type="dxa"/>
            <w:tcBorders>
              <w:bottom w:val="single" w:sz="4" w:space="0" w:color="auto"/>
            </w:tcBorders>
          </w:tcPr>
          <w:p w14:paraId="2133085F" w14:textId="45337250" w:rsidR="00CD6519" w:rsidRPr="000B4A8C" w:rsidRDefault="00F86BE7" w:rsidP="007B647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3DD4F13D" w14:textId="66E30A7D" w:rsidR="00BB00D1" w:rsidRPr="005E3750" w:rsidRDefault="005E3750" w:rsidP="00A8558C">
            <w:pPr>
              <w:pStyle w:val="aff5"/>
              <w:ind w:firstLine="0"/>
              <w:rPr>
                <w:sz w:val="20"/>
                <w:szCs w:val="20"/>
                <w:lang w:val="ru-RU"/>
              </w:rPr>
            </w:pPr>
            <w:r w:rsidRPr="008A063A">
              <w:rPr>
                <w:sz w:val="20"/>
                <w:szCs w:val="20"/>
                <w:lang w:val="ru-RU"/>
              </w:rPr>
              <w:t xml:space="preserve">Хранение автотранспорта, </w:t>
            </w:r>
            <w:proofErr w:type="spellStart"/>
            <w:r w:rsidRPr="008A063A">
              <w:rPr>
                <w:sz w:val="20"/>
                <w:szCs w:val="20"/>
                <w:lang w:val="ru-RU"/>
              </w:rPr>
              <w:t>машино</w:t>
            </w:r>
            <w:proofErr w:type="spellEnd"/>
            <w:r w:rsidRPr="008A063A">
              <w:rPr>
                <w:sz w:val="20"/>
                <w:szCs w:val="20"/>
                <w:lang w:val="ru-RU"/>
              </w:rPr>
              <w:t>-мест на квартиру</w:t>
            </w:r>
            <w:r w:rsidR="00BB00D1" w:rsidRPr="008A063A">
              <w:rPr>
                <w:sz w:val="20"/>
                <w:szCs w:val="20"/>
                <w:lang w:val="ru-RU"/>
              </w:rPr>
              <w:t xml:space="preserve"> в</w:t>
            </w:r>
            <w:r w:rsidR="00983CB9" w:rsidRPr="008A063A">
              <w:rPr>
                <w:sz w:val="20"/>
                <w:szCs w:val="20"/>
                <w:lang w:val="ru-RU"/>
              </w:rPr>
              <w:t xml:space="preserve"> </w:t>
            </w:r>
            <w:r w:rsidR="00BB00D1" w:rsidRPr="008A063A">
              <w:rPr>
                <w:sz w:val="20"/>
                <w:szCs w:val="20"/>
                <w:lang w:val="ru-RU"/>
              </w:rPr>
              <w:t xml:space="preserve">жилом доме </w:t>
            </w:r>
            <w:r w:rsidR="0087107D">
              <w:rPr>
                <w:sz w:val="20"/>
                <w:szCs w:val="20"/>
                <w:lang w:val="ru-RU"/>
              </w:rPr>
              <w:t xml:space="preserve"> (3)</w:t>
            </w:r>
          </w:p>
        </w:tc>
        <w:tc>
          <w:tcPr>
            <w:tcW w:w="3585" w:type="dxa"/>
            <w:tcBorders>
              <w:bottom w:val="single" w:sz="4" w:space="0" w:color="auto"/>
            </w:tcBorders>
          </w:tcPr>
          <w:p w14:paraId="40681AF3" w14:textId="77777777" w:rsidR="00787F99" w:rsidRDefault="00787F99" w:rsidP="00787F99">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74DEA242" w14:textId="77777777" w:rsidR="00787F99" w:rsidRDefault="00787F99" w:rsidP="00787F99">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2D378B00" w14:textId="1C03B0D8" w:rsidR="00BB00D1" w:rsidRDefault="00787F99" w:rsidP="00787F99">
            <w:pPr>
              <w:pStyle w:val="aff5"/>
              <w:ind w:firstLine="0"/>
              <w:jc w:val="center"/>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tc>
      </w:tr>
      <w:tr w:rsidR="00CD6519" w:rsidRPr="000B4A8C" w14:paraId="1E9DCCC5" w14:textId="77777777" w:rsidTr="00CD6519">
        <w:trPr>
          <w:trHeight w:val="1305"/>
        </w:trPr>
        <w:tc>
          <w:tcPr>
            <w:tcW w:w="879" w:type="dxa"/>
            <w:vMerge/>
            <w:shd w:val="clear" w:color="auto" w:fill="F2F2F2" w:themeFill="background1" w:themeFillShade="F2"/>
          </w:tcPr>
          <w:p w14:paraId="770A005D" w14:textId="77777777" w:rsidR="00CD6519" w:rsidRDefault="00CD6519" w:rsidP="007B647C">
            <w:pPr>
              <w:pStyle w:val="aff5"/>
              <w:ind w:firstLine="0"/>
              <w:rPr>
                <w:sz w:val="20"/>
                <w:szCs w:val="20"/>
                <w:lang w:val="ru-RU"/>
              </w:rPr>
            </w:pPr>
          </w:p>
        </w:tc>
        <w:tc>
          <w:tcPr>
            <w:tcW w:w="2126" w:type="dxa"/>
            <w:tcBorders>
              <w:top w:val="single" w:sz="4" w:space="0" w:color="auto"/>
            </w:tcBorders>
          </w:tcPr>
          <w:p w14:paraId="55BCDE01" w14:textId="12486484" w:rsidR="00CD6519" w:rsidRPr="000B4A8C" w:rsidRDefault="00F86BE7" w:rsidP="007B647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499DADB2" w14:textId="1A80A5DD" w:rsidR="00CD6519" w:rsidRPr="000B4A8C" w:rsidRDefault="00F4358D" w:rsidP="007B647C">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14D8E71F" w14:textId="77777777" w:rsidR="00CD6519" w:rsidRDefault="00A87693" w:rsidP="002470D2">
            <w:pPr>
              <w:pStyle w:val="aff5"/>
              <w:ind w:firstLine="0"/>
              <w:jc w:val="center"/>
              <w:rPr>
                <w:sz w:val="20"/>
                <w:szCs w:val="20"/>
                <w:lang w:val="ru-RU"/>
              </w:rPr>
            </w:pPr>
            <w:r>
              <w:rPr>
                <w:sz w:val="20"/>
                <w:szCs w:val="20"/>
                <w:lang w:val="ru-RU"/>
              </w:rPr>
              <w:t>Не более 800</w:t>
            </w:r>
          </w:p>
          <w:p w14:paraId="411D5DA1" w14:textId="7EA5A957" w:rsidR="009E32BD" w:rsidRPr="009E32BD" w:rsidRDefault="009E32BD" w:rsidP="002470D2">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65454D" w:rsidRPr="000B4A8C" w14:paraId="4022A98D" w14:textId="77777777" w:rsidTr="005B5130">
        <w:trPr>
          <w:trHeight w:val="2220"/>
        </w:trPr>
        <w:tc>
          <w:tcPr>
            <w:tcW w:w="879" w:type="dxa"/>
            <w:vMerge w:val="restart"/>
            <w:shd w:val="clear" w:color="auto" w:fill="F2F2F2" w:themeFill="background1" w:themeFillShade="F2"/>
          </w:tcPr>
          <w:p w14:paraId="1B012DD7" w14:textId="562F2FFB" w:rsidR="0065454D" w:rsidRDefault="0065454D" w:rsidP="0065454D">
            <w:pPr>
              <w:pStyle w:val="aff5"/>
              <w:ind w:firstLine="0"/>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2126" w:type="dxa"/>
            <w:tcBorders>
              <w:top w:val="single" w:sz="4" w:space="0" w:color="auto"/>
              <w:bottom w:val="single" w:sz="4" w:space="0" w:color="auto"/>
            </w:tcBorders>
          </w:tcPr>
          <w:p w14:paraId="174855F8" w14:textId="2E57273F" w:rsidR="0065454D" w:rsidRPr="000B4A8C" w:rsidRDefault="0065454D" w:rsidP="0065454D">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top w:val="single" w:sz="4" w:space="0" w:color="auto"/>
              <w:bottom w:val="single" w:sz="4" w:space="0" w:color="auto"/>
            </w:tcBorders>
          </w:tcPr>
          <w:p w14:paraId="4D16BBCC" w14:textId="2B1B18E2" w:rsidR="0065454D" w:rsidRPr="000B4A8C" w:rsidRDefault="0065454D" w:rsidP="00A8558C">
            <w:pPr>
              <w:pStyle w:val="aff5"/>
              <w:ind w:firstLine="0"/>
              <w:rPr>
                <w:sz w:val="20"/>
                <w:szCs w:val="20"/>
                <w:lang w:val="ru-RU"/>
              </w:rPr>
            </w:pPr>
            <w:r w:rsidRPr="005E3750">
              <w:rPr>
                <w:color w:val="444444"/>
                <w:sz w:val="20"/>
                <w:szCs w:val="20"/>
                <w:lang w:val="ru-RU"/>
              </w:rPr>
              <w:t xml:space="preserve">Хранение автотранспорта, </w:t>
            </w:r>
            <w:proofErr w:type="spellStart"/>
            <w:r w:rsidRPr="005E3750">
              <w:rPr>
                <w:color w:val="444444"/>
                <w:sz w:val="20"/>
                <w:szCs w:val="20"/>
                <w:lang w:val="ru-RU"/>
              </w:rPr>
              <w:t>машино</w:t>
            </w:r>
            <w:proofErr w:type="spellEnd"/>
            <w:r w:rsidRPr="005E3750">
              <w:rPr>
                <w:color w:val="444444"/>
                <w:sz w:val="20"/>
                <w:szCs w:val="20"/>
                <w:lang w:val="ru-RU"/>
              </w:rPr>
              <w:t>-мест на квартиру</w:t>
            </w:r>
            <w:r>
              <w:rPr>
                <w:color w:val="444444"/>
                <w:sz w:val="20"/>
                <w:szCs w:val="20"/>
                <w:lang w:val="ru-RU"/>
              </w:rPr>
              <w:t xml:space="preserve"> в</w:t>
            </w:r>
            <w:r w:rsidR="005C2C0A">
              <w:rPr>
                <w:color w:val="444444"/>
                <w:sz w:val="20"/>
                <w:szCs w:val="20"/>
                <w:lang w:val="ru-RU"/>
              </w:rPr>
              <w:t xml:space="preserve"> </w:t>
            </w:r>
            <w:r>
              <w:rPr>
                <w:color w:val="444444"/>
                <w:sz w:val="20"/>
                <w:szCs w:val="20"/>
                <w:lang w:val="ru-RU"/>
              </w:rPr>
              <w:t xml:space="preserve">жилом доме </w:t>
            </w:r>
            <w:r w:rsidR="003019C4">
              <w:rPr>
                <w:sz w:val="20"/>
                <w:szCs w:val="20"/>
                <w:lang w:val="ru-RU"/>
              </w:rPr>
              <w:t>(3)</w:t>
            </w:r>
          </w:p>
        </w:tc>
        <w:tc>
          <w:tcPr>
            <w:tcW w:w="3585" w:type="dxa"/>
            <w:tcBorders>
              <w:top w:val="single" w:sz="4" w:space="0" w:color="auto"/>
              <w:bottom w:val="single" w:sz="4" w:space="0" w:color="auto"/>
            </w:tcBorders>
          </w:tcPr>
          <w:p w14:paraId="10BAF706" w14:textId="77777777" w:rsidR="00787F99" w:rsidRDefault="00787F99" w:rsidP="00787F99">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6FA36D01" w14:textId="77777777" w:rsidR="00787F99" w:rsidRDefault="00787F99" w:rsidP="00787F99">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76CEDFDF" w14:textId="6B99B8AB" w:rsidR="0065454D" w:rsidRDefault="00787F99" w:rsidP="00787F99">
            <w:pPr>
              <w:pStyle w:val="aff5"/>
              <w:ind w:firstLine="0"/>
              <w:jc w:val="center"/>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7C2F5D7E" w14:textId="009D0889" w:rsidR="0065454D" w:rsidRDefault="0065454D" w:rsidP="0065454D">
            <w:pPr>
              <w:pStyle w:val="aff5"/>
              <w:ind w:firstLine="0"/>
              <w:jc w:val="center"/>
              <w:rPr>
                <w:sz w:val="20"/>
                <w:szCs w:val="20"/>
                <w:lang w:val="ru-RU"/>
              </w:rPr>
            </w:pPr>
          </w:p>
        </w:tc>
      </w:tr>
      <w:tr w:rsidR="005B5130" w:rsidRPr="000B4A8C" w14:paraId="2CAE8670" w14:textId="77777777" w:rsidTr="00CD6519">
        <w:trPr>
          <w:trHeight w:val="2370"/>
        </w:trPr>
        <w:tc>
          <w:tcPr>
            <w:tcW w:w="879" w:type="dxa"/>
            <w:vMerge/>
            <w:shd w:val="clear" w:color="auto" w:fill="F2F2F2" w:themeFill="background1" w:themeFillShade="F2"/>
          </w:tcPr>
          <w:p w14:paraId="7BE4BB18" w14:textId="77777777" w:rsidR="005B5130" w:rsidRDefault="005B5130" w:rsidP="007B647C">
            <w:pPr>
              <w:pStyle w:val="aff5"/>
              <w:ind w:firstLine="0"/>
              <w:rPr>
                <w:sz w:val="20"/>
                <w:szCs w:val="20"/>
                <w:lang w:val="ru-RU"/>
              </w:rPr>
            </w:pPr>
          </w:p>
        </w:tc>
        <w:tc>
          <w:tcPr>
            <w:tcW w:w="2126" w:type="dxa"/>
            <w:tcBorders>
              <w:top w:val="single" w:sz="4" w:space="0" w:color="auto"/>
            </w:tcBorders>
          </w:tcPr>
          <w:p w14:paraId="10EA8334" w14:textId="1F32FC73" w:rsidR="005B5130" w:rsidRPr="000B4A8C" w:rsidRDefault="005B5130" w:rsidP="007B647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0FB8228F" w14:textId="0D33ED6C" w:rsidR="005B5130" w:rsidRPr="000B4A8C" w:rsidRDefault="00F4358D" w:rsidP="007B647C">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4A91F5D2" w14:textId="77777777" w:rsidR="005B5130" w:rsidRDefault="00A87693" w:rsidP="002470D2">
            <w:pPr>
              <w:pStyle w:val="aff5"/>
              <w:ind w:firstLine="0"/>
              <w:jc w:val="center"/>
              <w:rPr>
                <w:sz w:val="20"/>
                <w:szCs w:val="20"/>
                <w:lang w:val="ru-RU"/>
              </w:rPr>
            </w:pPr>
            <w:r>
              <w:rPr>
                <w:sz w:val="20"/>
                <w:szCs w:val="20"/>
                <w:lang w:val="ru-RU"/>
              </w:rPr>
              <w:t>Не более 1000</w:t>
            </w:r>
          </w:p>
          <w:p w14:paraId="26127210" w14:textId="76A04C8D" w:rsidR="009E32BD" w:rsidRDefault="009E32BD" w:rsidP="002470D2">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E404E2" w:rsidRPr="000B4A8C" w14:paraId="43E40AF0" w14:textId="77777777" w:rsidTr="00C85A47">
        <w:tc>
          <w:tcPr>
            <w:tcW w:w="9283" w:type="dxa"/>
            <w:gridSpan w:val="4"/>
            <w:shd w:val="clear" w:color="auto" w:fill="F2F2F2" w:themeFill="background1" w:themeFillShade="F2"/>
          </w:tcPr>
          <w:p w14:paraId="571E14AD" w14:textId="77777777" w:rsidR="00E404E2" w:rsidRPr="004965EB" w:rsidRDefault="00E404E2" w:rsidP="00E404E2">
            <w:pPr>
              <w:pStyle w:val="Default"/>
              <w:rPr>
                <w:sz w:val="20"/>
                <w:szCs w:val="20"/>
              </w:rPr>
            </w:pPr>
            <w:bookmarkStart w:id="42" w:name="OLE_LINK634"/>
            <w:bookmarkStart w:id="43" w:name="OLE_LINK635"/>
            <w:r w:rsidRPr="004965EB">
              <w:rPr>
                <w:b/>
                <w:bCs/>
                <w:sz w:val="20"/>
                <w:szCs w:val="20"/>
              </w:rPr>
              <w:t xml:space="preserve">Примечания: </w:t>
            </w:r>
          </w:p>
          <w:p w14:paraId="380C0EE2" w14:textId="77777777" w:rsidR="00E404E2" w:rsidRPr="00E92076" w:rsidRDefault="00E404E2" w:rsidP="00E404E2">
            <w:pPr>
              <w:pStyle w:val="aff5"/>
              <w:ind w:firstLine="0"/>
              <w:jc w:val="left"/>
              <w:rPr>
                <w:sz w:val="20"/>
                <w:szCs w:val="20"/>
                <w:lang w:val="ru-RU"/>
              </w:rPr>
            </w:pPr>
            <w:bookmarkStart w:id="44" w:name="OLE_LINK693"/>
            <w:bookmarkStart w:id="45" w:name="OLE_LINK694"/>
            <w:bookmarkStart w:id="46" w:name="OLE_LINK695"/>
            <w:r w:rsidRPr="00823A1F">
              <w:rPr>
                <w:sz w:val="20"/>
                <w:szCs w:val="20"/>
                <w:lang w:val="ru-RU"/>
              </w:rPr>
              <w:t xml:space="preserve">1. </w:t>
            </w:r>
            <w:r>
              <w:rPr>
                <w:sz w:val="20"/>
                <w:szCs w:val="20"/>
                <w:lang w:val="ru-RU"/>
              </w:rPr>
              <w:t xml:space="preserve">Рекомендуется проектировать остановочные пункты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A82BC5">
              <w:rPr>
                <w:sz w:val="20"/>
                <w:szCs w:val="20"/>
                <w:lang w:val="ru-RU"/>
              </w:rPr>
              <w:t>пр</w:t>
            </w:r>
            <w:proofErr w:type="spellEnd"/>
            <w:r w:rsidRPr="00A82BC5">
              <w:rPr>
                <w:sz w:val="20"/>
                <w:szCs w:val="20"/>
                <w:lang w:val="ru-RU"/>
              </w:rPr>
              <w:t>)</w:t>
            </w:r>
            <w:r>
              <w:rPr>
                <w:sz w:val="20"/>
                <w:szCs w:val="20"/>
                <w:lang w:val="ru-RU"/>
              </w:rPr>
              <w:t>.</w:t>
            </w:r>
          </w:p>
          <w:bookmarkEnd w:id="42"/>
          <w:bookmarkEnd w:id="43"/>
          <w:bookmarkEnd w:id="44"/>
          <w:bookmarkEnd w:id="45"/>
          <w:bookmarkEnd w:id="46"/>
          <w:p w14:paraId="176E4FBA" w14:textId="2188B1FB" w:rsidR="00E404E2" w:rsidRDefault="00E404E2" w:rsidP="00E404E2">
            <w:pPr>
              <w:pStyle w:val="aff5"/>
              <w:ind w:firstLine="0"/>
              <w:jc w:val="left"/>
              <w:rPr>
                <w:bCs/>
                <w:kern w:val="36"/>
                <w:sz w:val="20"/>
                <w:szCs w:val="20"/>
                <w:lang w:val="ru-RU"/>
              </w:rPr>
            </w:pPr>
            <w:r>
              <w:rPr>
                <w:sz w:val="20"/>
                <w:szCs w:val="20"/>
                <w:lang w:val="ru-RU"/>
              </w:rPr>
              <w:t xml:space="preserve">2. </w:t>
            </w:r>
            <w:r w:rsidRPr="00E404E2">
              <w:rPr>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711830">
              <w:rPr>
                <w:sz w:val="20"/>
                <w:szCs w:val="20"/>
                <w:lang w:val="ru-RU"/>
              </w:rPr>
              <w:t xml:space="preserve">в соответствии с СП </w:t>
            </w:r>
            <w:r w:rsidRPr="00E404E2">
              <w:rPr>
                <w:sz w:val="20"/>
                <w:szCs w:val="20"/>
                <w:lang w:val="ru-RU"/>
              </w:rPr>
              <w:t xml:space="preserve">59.13330.2012 </w:t>
            </w:r>
            <w:r w:rsidRPr="00711830">
              <w:rPr>
                <w:sz w:val="20"/>
                <w:szCs w:val="20"/>
                <w:lang w:val="ru-RU"/>
              </w:rPr>
              <w:t>«</w:t>
            </w:r>
            <w:r w:rsidRPr="00E404E2">
              <w:rPr>
                <w:sz w:val="20"/>
                <w:szCs w:val="20"/>
                <w:lang w:val="ru-RU"/>
              </w:rPr>
              <w:t>Доступность зданий и сооружений для маломобильных</w:t>
            </w:r>
            <w:r w:rsidRPr="00711830">
              <w:rPr>
                <w:color w:val="000000"/>
                <w:sz w:val="20"/>
                <w:szCs w:val="20"/>
                <w:lang w:val="ru-RU"/>
              </w:rPr>
              <w:t xml:space="preserve"> групп населения. </w:t>
            </w:r>
            <w:r w:rsidRPr="00E404E2">
              <w:rPr>
                <w:color w:val="000000"/>
                <w:sz w:val="20"/>
                <w:szCs w:val="20"/>
                <w:lang w:val="ru-RU"/>
              </w:rPr>
              <w:t>Актуализированная редакция СНиП 35-01-2001»</w:t>
            </w:r>
            <w:r>
              <w:rPr>
                <w:bCs/>
                <w:kern w:val="36"/>
                <w:sz w:val="20"/>
                <w:szCs w:val="20"/>
                <w:lang w:val="ru-RU"/>
              </w:rPr>
              <w:t>.</w:t>
            </w:r>
          </w:p>
          <w:p w14:paraId="1420A35B" w14:textId="093000EF" w:rsidR="003019C4" w:rsidRDefault="003019C4" w:rsidP="00E404E2">
            <w:pPr>
              <w:pStyle w:val="aff5"/>
              <w:ind w:firstLine="0"/>
              <w:jc w:val="left"/>
              <w:rPr>
                <w:bCs/>
                <w:kern w:val="36"/>
                <w:sz w:val="20"/>
                <w:szCs w:val="20"/>
                <w:lang w:val="ru-RU"/>
              </w:rPr>
            </w:pPr>
            <w:r>
              <w:rPr>
                <w:bCs/>
                <w:kern w:val="36"/>
                <w:sz w:val="20"/>
                <w:szCs w:val="20"/>
                <w:lang w:val="ru-RU"/>
              </w:rPr>
              <w:t>3.При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w:t>
            </w:r>
            <w:r w:rsidR="0010744E">
              <w:rPr>
                <w:bCs/>
                <w:kern w:val="36"/>
                <w:sz w:val="20"/>
                <w:szCs w:val="20"/>
                <w:lang w:val="ru-RU"/>
              </w:rPr>
              <w:t xml:space="preserve"> </w:t>
            </w:r>
            <w:r>
              <w:rPr>
                <w:bCs/>
                <w:kern w:val="36"/>
                <w:sz w:val="20"/>
                <w:szCs w:val="20"/>
                <w:lang w:val="ru-RU"/>
              </w:rPr>
              <w:t>скутеры,</w:t>
            </w:r>
            <w:r w:rsidR="0010744E">
              <w:rPr>
                <w:bCs/>
                <w:kern w:val="36"/>
                <w:sz w:val="20"/>
                <w:szCs w:val="20"/>
                <w:lang w:val="ru-RU"/>
              </w:rPr>
              <w:t xml:space="preserve"> </w:t>
            </w:r>
            <w:r>
              <w:rPr>
                <w:bCs/>
                <w:kern w:val="36"/>
                <w:sz w:val="20"/>
                <w:szCs w:val="20"/>
                <w:lang w:val="ru-RU"/>
              </w:rPr>
              <w:t>велосипеды – 0,1</w:t>
            </w:r>
            <w:r w:rsidR="005C2C0A">
              <w:rPr>
                <w:bCs/>
                <w:kern w:val="36"/>
                <w:sz w:val="20"/>
                <w:szCs w:val="20"/>
                <w:lang w:val="ru-RU"/>
              </w:rPr>
              <w:t xml:space="preserve"> согласно таблицы 11.8 СП 42.13330.2016 «Свод правил. Градостроительство. Планировка и застройка городских и сельских поселений»</w:t>
            </w:r>
            <w:r>
              <w:rPr>
                <w:bCs/>
                <w:kern w:val="36"/>
                <w:sz w:val="20"/>
                <w:szCs w:val="20"/>
                <w:lang w:val="ru-RU"/>
              </w:rPr>
              <w:t>.</w:t>
            </w:r>
          </w:p>
          <w:p w14:paraId="546B01E1" w14:textId="55596058" w:rsidR="0034513E" w:rsidRPr="0034513E" w:rsidRDefault="0034513E" w:rsidP="0034513E">
            <w:pPr>
              <w:pStyle w:val="Default"/>
              <w:rPr>
                <w:sz w:val="20"/>
                <w:szCs w:val="20"/>
              </w:rPr>
            </w:pPr>
            <w:r w:rsidRPr="0034513E">
              <w:rPr>
                <w:sz w:val="20"/>
                <w:szCs w:val="20"/>
              </w:rPr>
              <w:lastRenderedPageBreak/>
              <w:t xml:space="preserve">4.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11A079BD" w14:textId="2833F3C0" w:rsidR="0034513E" w:rsidRPr="0034513E" w:rsidRDefault="0034513E" w:rsidP="0034513E">
            <w:pPr>
              <w:pStyle w:val="aff5"/>
              <w:ind w:firstLine="0"/>
              <w:jc w:val="left"/>
              <w:rPr>
                <w:bCs/>
                <w:kern w:val="36"/>
                <w:sz w:val="20"/>
                <w:szCs w:val="20"/>
                <w:lang w:val="ru-RU"/>
              </w:rPr>
            </w:pPr>
            <w:r w:rsidRPr="0034513E">
              <w:rPr>
                <w:sz w:val="20"/>
                <w:szCs w:val="20"/>
                <w:lang w:val="ru-RU"/>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41A3CC5E" w14:textId="5F1DDB2E" w:rsidR="003019C4" w:rsidRPr="000B4A8C" w:rsidRDefault="003019C4" w:rsidP="00E404E2">
            <w:pPr>
              <w:pStyle w:val="aff5"/>
              <w:ind w:firstLine="0"/>
              <w:jc w:val="left"/>
              <w:rPr>
                <w:sz w:val="20"/>
                <w:szCs w:val="20"/>
                <w:lang w:val="ru-RU"/>
              </w:rPr>
            </w:pPr>
          </w:p>
        </w:tc>
      </w:tr>
    </w:tbl>
    <w:p w14:paraId="1E847C65" w14:textId="77777777" w:rsidR="00953E5D" w:rsidRDefault="00B50753" w:rsidP="00B50753">
      <w:pPr>
        <w:pStyle w:val="20"/>
        <w:numPr>
          <w:ilvl w:val="1"/>
          <w:numId w:val="13"/>
        </w:numPr>
        <w:ind w:left="0" w:firstLine="0"/>
      </w:pPr>
      <w:bookmarkStart w:id="47" w:name="_Toc491920193"/>
      <w:bookmarkStart w:id="48" w:name="OLE_LINK183"/>
      <w:bookmarkStart w:id="49" w:name="OLE_LINK184"/>
      <w:bookmarkEnd w:id="32"/>
      <w:bookmarkEnd w:id="33"/>
      <w:bookmarkEnd w:id="37"/>
      <w:bookmarkEnd w:id="38"/>
      <w:r>
        <w:t xml:space="preserve">Объекты местного значения </w:t>
      </w:r>
      <w:r w:rsidR="000B4A8C">
        <w:t xml:space="preserve">муниципального  </w:t>
      </w:r>
      <w:r w:rsidR="004F3195">
        <w:t xml:space="preserve">образования рабочий поселок Дубна </w:t>
      </w:r>
      <w:r w:rsidR="00953E5D">
        <w:t xml:space="preserve"> 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47"/>
    </w:p>
    <w:p w14:paraId="5BA4F50C" w14:textId="77777777" w:rsidR="009D1B2F" w:rsidRDefault="009D1B2F" w:rsidP="00006F9B">
      <w:pPr>
        <w:snapToGrid w:val="0"/>
        <w:ind w:firstLine="683"/>
      </w:pPr>
      <w:r>
        <w:t xml:space="preserve">При подготовке документов территориального планирования для объектов </w:t>
      </w:r>
      <w:r w:rsidR="00006F9B">
        <w:t>местного</w:t>
      </w:r>
      <w:r>
        <w:t xml:space="preserve"> значения </w:t>
      </w:r>
      <w:r w:rsidR="000B4A8C">
        <w:t>муниципального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8" w:history="1">
        <w:r w:rsidRPr="00006F9B">
          <w:t>законом</w:t>
        </w:r>
      </w:hyperlink>
      <w:r>
        <w:t xml:space="preserve"> от 22.07.2008 </w:t>
      </w:r>
      <w:r w:rsidR="009F4B4C">
        <w:t>№</w:t>
      </w:r>
      <w:r>
        <w:t xml:space="preserve"> 123-ФЗ </w:t>
      </w:r>
      <w:r w:rsidR="00006F9B">
        <w:t>«</w:t>
      </w:r>
      <w:r>
        <w:t>Технический регламент о требованиях пожарной безопасности</w:t>
      </w:r>
      <w:r w:rsidR="00006F9B">
        <w:t>»</w:t>
      </w:r>
      <w:r>
        <w:t xml:space="preserve">.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006F9B">
        <w:t>№</w:t>
      </w:r>
      <w:r>
        <w:t xml:space="preserve"> 36.</w:t>
      </w:r>
    </w:p>
    <w:p w14:paraId="6259BCB3" w14:textId="77777777" w:rsidR="009D1B2F" w:rsidRDefault="00E404E2" w:rsidP="00006F9B">
      <w:pPr>
        <w:snapToGrid w:val="0"/>
        <w:ind w:firstLine="683"/>
      </w:pPr>
      <w:r w:rsidRPr="00E404E2">
        <w:t>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w:t>
      </w:r>
      <w:r w:rsidR="009D1B2F">
        <w:t>.</w:t>
      </w:r>
    </w:p>
    <w:p w14:paraId="27A91C16" w14:textId="77777777" w:rsidR="00953E5D" w:rsidRDefault="00B50753" w:rsidP="00B50753">
      <w:pPr>
        <w:pStyle w:val="20"/>
        <w:numPr>
          <w:ilvl w:val="1"/>
          <w:numId w:val="13"/>
        </w:numPr>
        <w:ind w:left="0" w:firstLine="0"/>
      </w:pPr>
      <w:bookmarkStart w:id="50" w:name="_Toc491920194"/>
      <w:bookmarkStart w:id="51" w:name="OLE_LINK217"/>
      <w:bookmarkEnd w:id="48"/>
      <w:bookmarkEnd w:id="49"/>
      <w:r>
        <w:t xml:space="preserve">Объекты местного значения </w:t>
      </w:r>
      <w:r w:rsidR="00E404E2">
        <w:t xml:space="preserve">муниципального </w:t>
      </w:r>
      <w:r w:rsidR="004F3195">
        <w:t xml:space="preserve">образования рабочий поселок Дубна </w:t>
      </w:r>
      <w:r w:rsidRPr="00B50753">
        <w:t xml:space="preserve"> </w:t>
      </w:r>
      <w:r w:rsidR="00953E5D">
        <w:t>в области образования</w:t>
      </w:r>
      <w:bookmarkEnd w:id="50"/>
    </w:p>
    <w:p w14:paraId="1DA7318A" w14:textId="77777777" w:rsidR="00F10E1C" w:rsidRPr="00673852" w:rsidRDefault="00F10E1C" w:rsidP="00F10E1C">
      <w:pPr>
        <w:spacing w:before="120"/>
        <w:jc w:val="right"/>
        <w:rPr>
          <w:b/>
          <w:i/>
        </w:rPr>
      </w:pPr>
      <w:r w:rsidRPr="00673852">
        <w:rPr>
          <w:b/>
          <w:i/>
        </w:rPr>
        <w:t>Таблица</w:t>
      </w:r>
      <w:r w:rsidR="0057385A">
        <w:rPr>
          <w:b/>
          <w:i/>
        </w:rPr>
        <w:t xml:space="preserve"> 1.2</w:t>
      </w:r>
    </w:p>
    <w:p w14:paraId="322441CB" w14:textId="783DAA05" w:rsidR="00F10E1C" w:rsidRDefault="00B50753" w:rsidP="00F10E1C">
      <w:pPr>
        <w:suppressAutoHyphens/>
        <w:spacing w:after="120"/>
        <w:ind w:firstLine="0"/>
        <w:jc w:val="center"/>
        <w:rPr>
          <w:b/>
          <w:i/>
        </w:rPr>
      </w:pPr>
      <w:r w:rsidRPr="00B50753">
        <w:rPr>
          <w:b/>
          <w:i/>
        </w:rPr>
        <w:t xml:space="preserve">Объекты местного значения </w:t>
      </w:r>
      <w:r w:rsidR="00E404E2">
        <w:rPr>
          <w:b/>
          <w:i/>
        </w:rPr>
        <w:t xml:space="preserve">муниципального </w:t>
      </w:r>
      <w:r w:rsidR="00332D90">
        <w:rPr>
          <w:b/>
          <w:i/>
        </w:rPr>
        <w:t>образования</w:t>
      </w:r>
      <w:r w:rsidR="00F10E1C" w:rsidRPr="00805900">
        <w:rPr>
          <w:b/>
          <w:i/>
        </w:rPr>
        <w:t xml:space="preserve"> </w:t>
      </w:r>
      <w:r w:rsidR="00F10E1C" w:rsidRPr="003C4854">
        <w:rPr>
          <w:b/>
          <w:i/>
        </w:rPr>
        <w:t xml:space="preserve">в области </w:t>
      </w:r>
      <w:r w:rsidR="00F10E1C">
        <w:rPr>
          <w:b/>
          <w:i/>
        </w:rPr>
        <w:t>образования</w:t>
      </w:r>
    </w:p>
    <w:tbl>
      <w:tblPr>
        <w:tblStyle w:val="af1"/>
        <w:tblW w:w="94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686"/>
        <w:gridCol w:w="2552"/>
        <w:gridCol w:w="1134"/>
        <w:gridCol w:w="2268"/>
        <w:gridCol w:w="1800"/>
      </w:tblGrid>
      <w:tr w:rsidR="00E404E2" w:rsidRPr="00E404E2" w14:paraId="0B60937B" w14:textId="77777777" w:rsidTr="00C85A47">
        <w:trPr>
          <w:tblHeader/>
        </w:trPr>
        <w:tc>
          <w:tcPr>
            <w:tcW w:w="1686" w:type="dxa"/>
            <w:shd w:val="clear" w:color="auto" w:fill="D9D9D9" w:themeFill="background1" w:themeFillShade="D9"/>
          </w:tcPr>
          <w:p w14:paraId="33FCC73D" w14:textId="77777777" w:rsidR="00E404E2" w:rsidRPr="00E404E2" w:rsidRDefault="00E404E2" w:rsidP="00C85A47">
            <w:pPr>
              <w:pStyle w:val="aff5"/>
              <w:ind w:firstLine="0"/>
              <w:jc w:val="center"/>
              <w:rPr>
                <w:b/>
                <w:i/>
                <w:sz w:val="20"/>
                <w:szCs w:val="20"/>
                <w:lang w:val="ru-RU"/>
              </w:rPr>
            </w:pPr>
            <w:bookmarkStart w:id="52" w:name="OLE_LINK113"/>
            <w:bookmarkStart w:id="53" w:name="OLE_LINK114"/>
            <w:bookmarkStart w:id="54" w:name="OLE_LINK115"/>
            <w:bookmarkStart w:id="55" w:name="OLE_LINK116"/>
            <w:r w:rsidRPr="00E404E2">
              <w:rPr>
                <w:b/>
                <w:i/>
                <w:sz w:val="20"/>
                <w:szCs w:val="20"/>
                <w:lang w:val="ru-RU"/>
              </w:rPr>
              <w:t>Наименование вида объекта</w:t>
            </w:r>
          </w:p>
        </w:tc>
        <w:tc>
          <w:tcPr>
            <w:tcW w:w="2552" w:type="dxa"/>
            <w:shd w:val="clear" w:color="auto" w:fill="D9D9D9" w:themeFill="background1" w:themeFillShade="D9"/>
          </w:tcPr>
          <w:p w14:paraId="0374355F" w14:textId="77777777" w:rsidR="00E404E2" w:rsidRPr="00E404E2" w:rsidRDefault="00E404E2" w:rsidP="00C85A47">
            <w:pPr>
              <w:pStyle w:val="aff5"/>
              <w:ind w:firstLine="0"/>
              <w:jc w:val="center"/>
              <w:rPr>
                <w:b/>
                <w:i/>
                <w:sz w:val="20"/>
                <w:szCs w:val="20"/>
                <w:lang w:val="ru-RU"/>
              </w:rPr>
            </w:pPr>
            <w:r w:rsidRPr="00E404E2">
              <w:rPr>
                <w:b/>
                <w:i/>
                <w:sz w:val="20"/>
                <w:szCs w:val="20"/>
                <w:lang w:val="ru-RU"/>
              </w:rPr>
              <w:t>Тип расчетного показателя</w:t>
            </w:r>
          </w:p>
        </w:tc>
        <w:tc>
          <w:tcPr>
            <w:tcW w:w="3402" w:type="dxa"/>
            <w:gridSpan w:val="2"/>
            <w:shd w:val="clear" w:color="auto" w:fill="D9D9D9" w:themeFill="background1" w:themeFillShade="D9"/>
          </w:tcPr>
          <w:p w14:paraId="1C30388F" w14:textId="77777777" w:rsidR="00E404E2" w:rsidRPr="00E404E2" w:rsidRDefault="00E404E2" w:rsidP="00C85A47">
            <w:pPr>
              <w:pStyle w:val="aff5"/>
              <w:ind w:firstLine="0"/>
              <w:jc w:val="center"/>
              <w:rPr>
                <w:b/>
                <w:i/>
                <w:sz w:val="20"/>
                <w:szCs w:val="20"/>
                <w:lang w:val="ru-RU"/>
              </w:rPr>
            </w:pPr>
            <w:r w:rsidRPr="00E404E2">
              <w:rPr>
                <w:b/>
                <w:i/>
                <w:sz w:val="20"/>
                <w:szCs w:val="20"/>
                <w:lang w:val="ru-RU"/>
              </w:rPr>
              <w:t>Наименование расчетного показателя, единица измерения</w:t>
            </w:r>
          </w:p>
        </w:tc>
        <w:tc>
          <w:tcPr>
            <w:tcW w:w="1800" w:type="dxa"/>
            <w:shd w:val="clear" w:color="auto" w:fill="D9D9D9" w:themeFill="background1" w:themeFillShade="D9"/>
          </w:tcPr>
          <w:p w14:paraId="00F67E86" w14:textId="77777777" w:rsidR="00E404E2" w:rsidRPr="00E404E2" w:rsidRDefault="00E404E2" w:rsidP="00C85A47">
            <w:pPr>
              <w:pStyle w:val="aff5"/>
              <w:ind w:firstLine="0"/>
              <w:jc w:val="center"/>
              <w:rPr>
                <w:sz w:val="20"/>
                <w:szCs w:val="20"/>
                <w:lang w:val="ru-RU"/>
              </w:rPr>
            </w:pPr>
            <w:r w:rsidRPr="00E404E2">
              <w:rPr>
                <w:b/>
                <w:i/>
                <w:sz w:val="20"/>
                <w:szCs w:val="20"/>
                <w:lang w:val="ru-RU"/>
              </w:rPr>
              <w:t>Значение расчетного показателя для МО Дубенский район</w:t>
            </w:r>
          </w:p>
        </w:tc>
      </w:tr>
      <w:tr w:rsidR="00E404E2" w:rsidRPr="00E404E2" w14:paraId="63F7E566" w14:textId="77777777" w:rsidTr="00C85A47">
        <w:tc>
          <w:tcPr>
            <w:tcW w:w="1686" w:type="dxa"/>
            <w:vMerge w:val="restart"/>
            <w:shd w:val="clear" w:color="auto" w:fill="F2F2F2" w:themeFill="background1" w:themeFillShade="F2"/>
          </w:tcPr>
          <w:p w14:paraId="13067D06" w14:textId="77777777" w:rsidR="00E404E2" w:rsidRPr="00E404E2" w:rsidRDefault="00E404E2" w:rsidP="00C85A47">
            <w:pPr>
              <w:pStyle w:val="aff5"/>
              <w:ind w:firstLine="0"/>
              <w:jc w:val="left"/>
              <w:rPr>
                <w:sz w:val="20"/>
                <w:szCs w:val="20"/>
                <w:lang w:val="ru-RU"/>
              </w:rPr>
            </w:pPr>
            <w:r w:rsidRPr="00E404E2">
              <w:rPr>
                <w:sz w:val="20"/>
                <w:szCs w:val="20"/>
                <w:lang w:val="ru-RU"/>
              </w:rPr>
              <w:t>Дошкольная образовательная организация</w:t>
            </w:r>
          </w:p>
        </w:tc>
        <w:tc>
          <w:tcPr>
            <w:tcW w:w="2552" w:type="dxa"/>
          </w:tcPr>
          <w:p w14:paraId="7AF71C04"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74FABCEC"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0 до 7 лет</w:t>
            </w:r>
          </w:p>
        </w:tc>
        <w:tc>
          <w:tcPr>
            <w:tcW w:w="1800" w:type="dxa"/>
          </w:tcPr>
          <w:p w14:paraId="522EAEE2"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45; городские </w:t>
            </w:r>
            <w:proofErr w:type="spellStart"/>
            <w:r w:rsidRPr="00E404E2">
              <w:rPr>
                <w:sz w:val="20"/>
                <w:szCs w:val="20"/>
                <w:lang w:val="ru-RU"/>
              </w:rPr>
              <w:t>н.п</w:t>
            </w:r>
            <w:proofErr w:type="spellEnd"/>
            <w:r w:rsidRPr="00E404E2">
              <w:rPr>
                <w:sz w:val="20"/>
                <w:szCs w:val="20"/>
                <w:lang w:val="ru-RU"/>
              </w:rPr>
              <w:t>. – 65</w:t>
            </w:r>
          </w:p>
        </w:tc>
      </w:tr>
      <w:tr w:rsidR="00E404E2" w:rsidRPr="00E404E2" w14:paraId="17E436D4" w14:textId="77777777" w:rsidTr="00C85A47">
        <w:tc>
          <w:tcPr>
            <w:tcW w:w="1686" w:type="dxa"/>
            <w:vMerge/>
            <w:shd w:val="clear" w:color="auto" w:fill="F2F2F2" w:themeFill="background1" w:themeFillShade="F2"/>
          </w:tcPr>
          <w:p w14:paraId="382856F7" w14:textId="77777777" w:rsidR="00E404E2" w:rsidRPr="00E404E2" w:rsidRDefault="00E404E2" w:rsidP="00C85A47">
            <w:pPr>
              <w:pStyle w:val="aff5"/>
              <w:ind w:firstLine="0"/>
              <w:jc w:val="left"/>
              <w:rPr>
                <w:sz w:val="20"/>
                <w:szCs w:val="20"/>
                <w:lang w:val="ru-RU"/>
              </w:rPr>
            </w:pPr>
          </w:p>
        </w:tc>
        <w:tc>
          <w:tcPr>
            <w:tcW w:w="2552" w:type="dxa"/>
          </w:tcPr>
          <w:p w14:paraId="7E9D248F"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6D907230"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59799F89"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 500;</w:t>
            </w:r>
          </w:p>
          <w:p w14:paraId="29EA2D9A"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городские </w:t>
            </w:r>
            <w:proofErr w:type="spellStart"/>
            <w:r w:rsidRPr="00E404E2">
              <w:rPr>
                <w:sz w:val="20"/>
                <w:szCs w:val="20"/>
                <w:lang w:val="ru-RU"/>
              </w:rPr>
              <w:t>н.п</w:t>
            </w:r>
            <w:proofErr w:type="spellEnd"/>
            <w:r w:rsidRPr="00E404E2">
              <w:rPr>
                <w:sz w:val="20"/>
                <w:szCs w:val="20"/>
                <w:lang w:val="ru-RU"/>
              </w:rPr>
              <w:t>. – 300</w:t>
            </w:r>
          </w:p>
        </w:tc>
      </w:tr>
      <w:tr w:rsidR="00E404E2" w:rsidRPr="00E404E2" w14:paraId="08356E05" w14:textId="77777777" w:rsidTr="00C85A47">
        <w:tc>
          <w:tcPr>
            <w:tcW w:w="1686" w:type="dxa"/>
            <w:vMerge w:val="restart"/>
            <w:shd w:val="clear" w:color="auto" w:fill="F2F2F2" w:themeFill="background1" w:themeFillShade="F2"/>
          </w:tcPr>
          <w:p w14:paraId="29181A3D" w14:textId="77777777" w:rsidR="00E404E2" w:rsidRPr="00E404E2" w:rsidRDefault="00E404E2" w:rsidP="00C85A47">
            <w:pPr>
              <w:pStyle w:val="aff5"/>
              <w:ind w:firstLine="0"/>
              <w:jc w:val="left"/>
              <w:rPr>
                <w:sz w:val="20"/>
                <w:szCs w:val="20"/>
                <w:lang w:val="ru-RU"/>
              </w:rPr>
            </w:pPr>
            <w:r w:rsidRPr="00E404E2">
              <w:rPr>
                <w:sz w:val="20"/>
                <w:szCs w:val="20"/>
                <w:lang w:val="ru-RU"/>
              </w:rPr>
              <w:t>Общеобразовательная организация</w:t>
            </w:r>
          </w:p>
        </w:tc>
        <w:tc>
          <w:tcPr>
            <w:tcW w:w="2552" w:type="dxa"/>
          </w:tcPr>
          <w:p w14:paraId="1CB36AFB"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2A1BEA57"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7 до 18 лет</w:t>
            </w:r>
          </w:p>
        </w:tc>
        <w:tc>
          <w:tcPr>
            <w:tcW w:w="1800" w:type="dxa"/>
          </w:tcPr>
          <w:p w14:paraId="0BF9C634"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45; городские </w:t>
            </w:r>
            <w:proofErr w:type="spellStart"/>
            <w:r w:rsidRPr="00E404E2">
              <w:rPr>
                <w:sz w:val="20"/>
                <w:szCs w:val="20"/>
                <w:lang w:val="ru-RU"/>
              </w:rPr>
              <w:t>н.п</w:t>
            </w:r>
            <w:proofErr w:type="spellEnd"/>
            <w:r w:rsidRPr="00E404E2">
              <w:rPr>
                <w:sz w:val="20"/>
                <w:szCs w:val="20"/>
                <w:lang w:val="ru-RU"/>
              </w:rPr>
              <w:t>. – 95</w:t>
            </w:r>
          </w:p>
        </w:tc>
      </w:tr>
      <w:tr w:rsidR="00E404E2" w:rsidRPr="00E404E2" w14:paraId="71140FF8" w14:textId="77777777" w:rsidTr="00C85A47">
        <w:tc>
          <w:tcPr>
            <w:tcW w:w="1686" w:type="dxa"/>
            <w:vMerge/>
            <w:shd w:val="clear" w:color="auto" w:fill="F2F2F2" w:themeFill="background1" w:themeFillShade="F2"/>
          </w:tcPr>
          <w:p w14:paraId="04CA60FB" w14:textId="77777777" w:rsidR="00E404E2" w:rsidRPr="00E404E2" w:rsidRDefault="00E404E2" w:rsidP="00C85A47">
            <w:pPr>
              <w:pStyle w:val="aff5"/>
              <w:ind w:firstLine="0"/>
              <w:jc w:val="left"/>
              <w:rPr>
                <w:sz w:val="20"/>
                <w:szCs w:val="20"/>
                <w:lang w:val="ru-RU"/>
              </w:rPr>
            </w:pPr>
          </w:p>
        </w:tc>
        <w:tc>
          <w:tcPr>
            <w:tcW w:w="2552" w:type="dxa"/>
            <w:vMerge w:val="restart"/>
          </w:tcPr>
          <w:p w14:paraId="62F72245"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3DEAADE6" w14:textId="77777777" w:rsidR="00E404E2" w:rsidRPr="00E404E2" w:rsidRDefault="00E404E2" w:rsidP="00C85A47">
            <w:pPr>
              <w:pStyle w:val="aff5"/>
              <w:ind w:firstLine="0"/>
              <w:jc w:val="left"/>
              <w:rPr>
                <w:sz w:val="20"/>
                <w:szCs w:val="20"/>
                <w:lang w:val="ru-RU"/>
              </w:rPr>
            </w:pPr>
            <w:r w:rsidRPr="00E404E2">
              <w:rPr>
                <w:sz w:val="20"/>
                <w:szCs w:val="20"/>
                <w:lang w:val="ru-RU"/>
              </w:rPr>
              <w:t>Транспортная доступность, мин.</w:t>
            </w:r>
          </w:p>
        </w:tc>
        <w:tc>
          <w:tcPr>
            <w:tcW w:w="1800" w:type="dxa"/>
          </w:tcPr>
          <w:p w14:paraId="6F1E1B8E"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 30</w:t>
            </w:r>
          </w:p>
        </w:tc>
      </w:tr>
      <w:tr w:rsidR="00E404E2" w:rsidRPr="00E404E2" w14:paraId="5BEFEDBA" w14:textId="77777777" w:rsidTr="00C85A47">
        <w:tc>
          <w:tcPr>
            <w:tcW w:w="1686" w:type="dxa"/>
            <w:vMerge/>
            <w:shd w:val="clear" w:color="auto" w:fill="F2F2F2" w:themeFill="background1" w:themeFillShade="F2"/>
          </w:tcPr>
          <w:p w14:paraId="29B580D3" w14:textId="77777777" w:rsidR="00E404E2" w:rsidRPr="00E404E2" w:rsidRDefault="00E404E2" w:rsidP="00C85A47">
            <w:pPr>
              <w:pStyle w:val="aff5"/>
              <w:ind w:firstLine="0"/>
              <w:jc w:val="left"/>
              <w:rPr>
                <w:sz w:val="20"/>
                <w:szCs w:val="20"/>
                <w:lang w:val="ru-RU"/>
              </w:rPr>
            </w:pPr>
          </w:p>
        </w:tc>
        <w:tc>
          <w:tcPr>
            <w:tcW w:w="2552" w:type="dxa"/>
            <w:vMerge/>
          </w:tcPr>
          <w:p w14:paraId="331BEF80" w14:textId="77777777" w:rsidR="00E404E2" w:rsidRPr="00E404E2" w:rsidRDefault="00E404E2" w:rsidP="00C85A47">
            <w:pPr>
              <w:pStyle w:val="aff5"/>
              <w:ind w:firstLine="0"/>
              <w:jc w:val="left"/>
              <w:rPr>
                <w:sz w:val="20"/>
                <w:szCs w:val="20"/>
                <w:lang w:val="ru-RU"/>
              </w:rPr>
            </w:pPr>
          </w:p>
        </w:tc>
        <w:tc>
          <w:tcPr>
            <w:tcW w:w="3402" w:type="dxa"/>
            <w:gridSpan w:val="2"/>
          </w:tcPr>
          <w:p w14:paraId="51BFDAF7"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48400AEC"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городские </w:t>
            </w:r>
            <w:proofErr w:type="spellStart"/>
            <w:r w:rsidRPr="00E404E2">
              <w:rPr>
                <w:sz w:val="20"/>
                <w:szCs w:val="20"/>
                <w:lang w:val="ru-RU"/>
              </w:rPr>
              <w:t>н.п</w:t>
            </w:r>
            <w:proofErr w:type="spellEnd"/>
            <w:r w:rsidRPr="00E404E2">
              <w:rPr>
                <w:sz w:val="20"/>
                <w:szCs w:val="20"/>
                <w:lang w:val="ru-RU"/>
              </w:rPr>
              <w:t>. – 500</w:t>
            </w:r>
          </w:p>
        </w:tc>
      </w:tr>
      <w:tr w:rsidR="00E404E2" w:rsidRPr="00E404E2" w14:paraId="0933A127" w14:textId="77777777" w:rsidTr="00C85A47">
        <w:tc>
          <w:tcPr>
            <w:tcW w:w="1686" w:type="dxa"/>
            <w:vMerge w:val="restart"/>
            <w:shd w:val="clear" w:color="auto" w:fill="F2F2F2" w:themeFill="background1" w:themeFillShade="F2"/>
          </w:tcPr>
          <w:p w14:paraId="1E7FEB4A" w14:textId="77777777" w:rsidR="00E404E2" w:rsidRPr="00E404E2" w:rsidRDefault="00E404E2" w:rsidP="00C85A47">
            <w:pPr>
              <w:pStyle w:val="aff5"/>
              <w:ind w:firstLine="0"/>
              <w:jc w:val="left"/>
              <w:rPr>
                <w:sz w:val="20"/>
                <w:szCs w:val="20"/>
                <w:lang w:val="ru-RU"/>
              </w:rPr>
            </w:pPr>
            <w:r w:rsidRPr="00E404E2">
              <w:rPr>
                <w:sz w:val="20"/>
                <w:szCs w:val="20"/>
                <w:lang w:val="ru-RU"/>
              </w:rPr>
              <w:t>Объекты дополнительного образования</w:t>
            </w:r>
          </w:p>
        </w:tc>
        <w:tc>
          <w:tcPr>
            <w:tcW w:w="2552" w:type="dxa"/>
            <w:vMerge w:val="restart"/>
          </w:tcPr>
          <w:p w14:paraId="2C722CE2"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1134" w:type="dxa"/>
            <w:vMerge w:val="restart"/>
          </w:tcPr>
          <w:p w14:paraId="33309A04" w14:textId="77777777" w:rsidR="00E404E2" w:rsidRPr="00E404E2" w:rsidRDefault="00E404E2" w:rsidP="00C85A47">
            <w:pPr>
              <w:pStyle w:val="aff5"/>
              <w:ind w:firstLine="0"/>
              <w:jc w:val="left"/>
              <w:rPr>
                <w:sz w:val="20"/>
                <w:szCs w:val="20"/>
                <w:lang w:val="ru-RU"/>
              </w:rPr>
            </w:pPr>
            <w:r w:rsidRPr="00E404E2">
              <w:rPr>
                <w:sz w:val="20"/>
                <w:szCs w:val="20"/>
                <w:lang w:val="ru-RU"/>
              </w:rPr>
              <w:t>Число мест в расчете на 100 детей в возрасте от 5 до 18 лет</w:t>
            </w:r>
          </w:p>
        </w:tc>
        <w:tc>
          <w:tcPr>
            <w:tcW w:w="2268" w:type="dxa"/>
          </w:tcPr>
          <w:p w14:paraId="6A9162F8" w14:textId="77777777" w:rsidR="00E404E2" w:rsidRPr="00E404E2" w:rsidRDefault="00E404E2" w:rsidP="00C85A47">
            <w:pPr>
              <w:pStyle w:val="aff5"/>
              <w:ind w:firstLine="0"/>
              <w:jc w:val="center"/>
              <w:rPr>
                <w:sz w:val="20"/>
                <w:szCs w:val="20"/>
                <w:lang w:val="ru-RU"/>
              </w:rPr>
            </w:pPr>
            <w:r w:rsidRPr="00E404E2">
              <w:rPr>
                <w:sz w:val="20"/>
                <w:szCs w:val="20"/>
                <w:lang w:val="ru-RU"/>
              </w:rPr>
              <w:t>всего, в том числе:</w:t>
            </w:r>
          </w:p>
        </w:tc>
        <w:tc>
          <w:tcPr>
            <w:tcW w:w="1800" w:type="dxa"/>
          </w:tcPr>
          <w:p w14:paraId="668EA3ED" w14:textId="77777777" w:rsidR="00E404E2" w:rsidRPr="00E404E2" w:rsidRDefault="00E404E2" w:rsidP="00C85A47">
            <w:pPr>
              <w:pStyle w:val="aff5"/>
              <w:ind w:firstLine="0"/>
              <w:jc w:val="center"/>
              <w:rPr>
                <w:sz w:val="20"/>
                <w:szCs w:val="20"/>
                <w:lang w:val="ru-RU"/>
              </w:rPr>
            </w:pPr>
            <w:r w:rsidRPr="00E404E2">
              <w:rPr>
                <w:sz w:val="20"/>
                <w:szCs w:val="20"/>
                <w:lang w:val="ru-RU"/>
              </w:rPr>
              <w:t>75</w:t>
            </w:r>
          </w:p>
        </w:tc>
      </w:tr>
      <w:tr w:rsidR="00E404E2" w:rsidRPr="00E404E2" w14:paraId="79CBAC99" w14:textId="77777777" w:rsidTr="00C85A47">
        <w:trPr>
          <w:trHeight w:val="44"/>
        </w:trPr>
        <w:tc>
          <w:tcPr>
            <w:tcW w:w="1686" w:type="dxa"/>
            <w:vMerge/>
            <w:shd w:val="clear" w:color="auto" w:fill="F2F2F2" w:themeFill="background1" w:themeFillShade="F2"/>
          </w:tcPr>
          <w:p w14:paraId="1CBA17C8" w14:textId="77777777" w:rsidR="00E404E2" w:rsidRPr="00E404E2" w:rsidRDefault="00E404E2" w:rsidP="00C85A47">
            <w:pPr>
              <w:pStyle w:val="aff5"/>
              <w:ind w:firstLine="0"/>
              <w:jc w:val="left"/>
              <w:rPr>
                <w:sz w:val="20"/>
                <w:szCs w:val="20"/>
                <w:lang w:val="ru-RU"/>
              </w:rPr>
            </w:pPr>
          </w:p>
        </w:tc>
        <w:tc>
          <w:tcPr>
            <w:tcW w:w="2552" w:type="dxa"/>
            <w:vMerge/>
          </w:tcPr>
          <w:p w14:paraId="2A2F197E" w14:textId="77777777" w:rsidR="00E404E2" w:rsidRPr="00E404E2" w:rsidRDefault="00E404E2" w:rsidP="00C85A47">
            <w:pPr>
              <w:pStyle w:val="aff5"/>
              <w:ind w:firstLine="0"/>
              <w:jc w:val="left"/>
              <w:rPr>
                <w:sz w:val="20"/>
                <w:szCs w:val="20"/>
                <w:lang w:val="ru-RU"/>
              </w:rPr>
            </w:pPr>
          </w:p>
        </w:tc>
        <w:tc>
          <w:tcPr>
            <w:tcW w:w="1134" w:type="dxa"/>
            <w:vMerge/>
          </w:tcPr>
          <w:p w14:paraId="6BF1B556" w14:textId="77777777" w:rsidR="00E404E2" w:rsidRPr="00E404E2" w:rsidRDefault="00E404E2" w:rsidP="00C85A47">
            <w:pPr>
              <w:pStyle w:val="aff5"/>
              <w:ind w:firstLine="0"/>
              <w:jc w:val="left"/>
              <w:rPr>
                <w:sz w:val="20"/>
                <w:szCs w:val="20"/>
                <w:lang w:val="ru-RU"/>
              </w:rPr>
            </w:pPr>
          </w:p>
        </w:tc>
        <w:tc>
          <w:tcPr>
            <w:tcW w:w="2268" w:type="dxa"/>
          </w:tcPr>
          <w:p w14:paraId="32C697C8"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общеобразовательных организаций</w:t>
            </w:r>
          </w:p>
        </w:tc>
        <w:tc>
          <w:tcPr>
            <w:tcW w:w="1800" w:type="dxa"/>
          </w:tcPr>
          <w:p w14:paraId="07B9B118"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65; городские </w:t>
            </w:r>
            <w:proofErr w:type="spellStart"/>
            <w:r w:rsidRPr="00E404E2">
              <w:rPr>
                <w:sz w:val="20"/>
                <w:szCs w:val="20"/>
                <w:lang w:val="ru-RU"/>
              </w:rPr>
              <w:t>н.п</w:t>
            </w:r>
            <w:proofErr w:type="spellEnd"/>
            <w:r w:rsidRPr="00E404E2">
              <w:rPr>
                <w:sz w:val="20"/>
                <w:szCs w:val="20"/>
                <w:lang w:val="ru-RU"/>
              </w:rPr>
              <w:t>. – 45</w:t>
            </w:r>
          </w:p>
        </w:tc>
      </w:tr>
      <w:tr w:rsidR="00E404E2" w:rsidRPr="00E404E2" w14:paraId="78C6DD80" w14:textId="77777777" w:rsidTr="00C85A47">
        <w:tc>
          <w:tcPr>
            <w:tcW w:w="1686" w:type="dxa"/>
            <w:vMerge/>
            <w:shd w:val="clear" w:color="auto" w:fill="F2F2F2" w:themeFill="background1" w:themeFillShade="F2"/>
          </w:tcPr>
          <w:p w14:paraId="15A96358" w14:textId="77777777" w:rsidR="00E404E2" w:rsidRPr="00E404E2" w:rsidRDefault="00E404E2" w:rsidP="00C85A47">
            <w:pPr>
              <w:pStyle w:val="aff5"/>
              <w:ind w:firstLine="0"/>
              <w:jc w:val="left"/>
              <w:rPr>
                <w:sz w:val="20"/>
                <w:szCs w:val="20"/>
                <w:lang w:val="ru-RU"/>
              </w:rPr>
            </w:pPr>
          </w:p>
        </w:tc>
        <w:tc>
          <w:tcPr>
            <w:tcW w:w="2552" w:type="dxa"/>
            <w:vMerge/>
          </w:tcPr>
          <w:p w14:paraId="1E54E0E4" w14:textId="77777777" w:rsidR="00E404E2" w:rsidRPr="00E404E2" w:rsidRDefault="00E404E2" w:rsidP="00C85A47">
            <w:pPr>
              <w:pStyle w:val="aff5"/>
              <w:ind w:firstLine="0"/>
              <w:jc w:val="left"/>
              <w:rPr>
                <w:sz w:val="20"/>
                <w:szCs w:val="20"/>
                <w:lang w:val="ru-RU"/>
              </w:rPr>
            </w:pPr>
          </w:p>
        </w:tc>
        <w:tc>
          <w:tcPr>
            <w:tcW w:w="1134" w:type="dxa"/>
            <w:vMerge/>
          </w:tcPr>
          <w:p w14:paraId="39444DF7" w14:textId="77777777" w:rsidR="00E404E2" w:rsidRPr="00E404E2" w:rsidRDefault="00E404E2" w:rsidP="00C85A47">
            <w:pPr>
              <w:pStyle w:val="aff5"/>
              <w:ind w:firstLine="0"/>
              <w:jc w:val="left"/>
              <w:rPr>
                <w:sz w:val="20"/>
                <w:szCs w:val="20"/>
                <w:lang w:val="ru-RU"/>
              </w:rPr>
            </w:pPr>
          </w:p>
        </w:tc>
        <w:tc>
          <w:tcPr>
            <w:tcW w:w="2268" w:type="dxa"/>
          </w:tcPr>
          <w:p w14:paraId="0C6FCCFB"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образовательных организаций (за исключением общеобразовательных организаций)</w:t>
            </w:r>
          </w:p>
        </w:tc>
        <w:tc>
          <w:tcPr>
            <w:tcW w:w="1800" w:type="dxa"/>
          </w:tcPr>
          <w:p w14:paraId="38178144"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10; городские </w:t>
            </w:r>
            <w:proofErr w:type="spellStart"/>
            <w:r w:rsidRPr="00E404E2">
              <w:rPr>
                <w:sz w:val="20"/>
                <w:szCs w:val="20"/>
                <w:lang w:val="ru-RU"/>
              </w:rPr>
              <w:t>н.п</w:t>
            </w:r>
            <w:proofErr w:type="spellEnd"/>
            <w:r w:rsidRPr="00E404E2">
              <w:rPr>
                <w:sz w:val="20"/>
                <w:szCs w:val="20"/>
                <w:lang w:val="ru-RU"/>
              </w:rPr>
              <w:t>. – 30</w:t>
            </w:r>
          </w:p>
        </w:tc>
      </w:tr>
      <w:tr w:rsidR="00E404E2" w:rsidRPr="00E404E2" w14:paraId="07A54666" w14:textId="77777777" w:rsidTr="00C85A47">
        <w:tc>
          <w:tcPr>
            <w:tcW w:w="1686" w:type="dxa"/>
            <w:vMerge/>
            <w:shd w:val="clear" w:color="auto" w:fill="F2F2F2" w:themeFill="background1" w:themeFillShade="F2"/>
          </w:tcPr>
          <w:p w14:paraId="002C6280" w14:textId="77777777" w:rsidR="00E404E2" w:rsidRPr="00E404E2" w:rsidRDefault="00E404E2" w:rsidP="00C85A47">
            <w:pPr>
              <w:pStyle w:val="aff5"/>
              <w:ind w:firstLine="0"/>
              <w:jc w:val="left"/>
              <w:rPr>
                <w:sz w:val="20"/>
                <w:szCs w:val="20"/>
                <w:lang w:val="ru-RU"/>
              </w:rPr>
            </w:pPr>
          </w:p>
        </w:tc>
        <w:tc>
          <w:tcPr>
            <w:tcW w:w="2552" w:type="dxa"/>
          </w:tcPr>
          <w:p w14:paraId="41CB8AA9"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38935E26" w14:textId="77777777" w:rsidR="00E404E2" w:rsidRPr="00E404E2" w:rsidRDefault="00E404E2" w:rsidP="00C85A47">
            <w:pPr>
              <w:pStyle w:val="aff5"/>
              <w:ind w:firstLine="0"/>
              <w:jc w:val="center"/>
              <w:rPr>
                <w:sz w:val="20"/>
                <w:szCs w:val="20"/>
                <w:lang w:val="ru-RU"/>
              </w:rPr>
            </w:pPr>
            <w:r w:rsidRPr="00E404E2">
              <w:rPr>
                <w:sz w:val="20"/>
                <w:szCs w:val="20"/>
                <w:lang w:val="ru-RU"/>
              </w:rPr>
              <w:t>Транспортно-пешеходная доступность, мин.</w:t>
            </w:r>
          </w:p>
        </w:tc>
        <w:tc>
          <w:tcPr>
            <w:tcW w:w="1800" w:type="dxa"/>
          </w:tcPr>
          <w:p w14:paraId="088F971F" w14:textId="77777777" w:rsidR="00E404E2" w:rsidRPr="00E404E2" w:rsidRDefault="00E404E2" w:rsidP="00C85A47">
            <w:pPr>
              <w:pStyle w:val="aff5"/>
              <w:ind w:firstLine="0"/>
              <w:jc w:val="center"/>
              <w:rPr>
                <w:sz w:val="20"/>
                <w:szCs w:val="20"/>
                <w:lang w:val="ru-RU"/>
              </w:rPr>
            </w:pPr>
            <w:r w:rsidRPr="00E404E2">
              <w:rPr>
                <w:sz w:val="20"/>
                <w:szCs w:val="20"/>
                <w:lang w:val="ru-RU"/>
              </w:rPr>
              <w:t>30</w:t>
            </w:r>
          </w:p>
        </w:tc>
      </w:tr>
      <w:tr w:rsidR="00E404E2" w:rsidRPr="00E404E2" w14:paraId="569611E1" w14:textId="77777777" w:rsidTr="00C85A47">
        <w:tc>
          <w:tcPr>
            <w:tcW w:w="9440" w:type="dxa"/>
            <w:gridSpan w:val="5"/>
            <w:shd w:val="clear" w:color="auto" w:fill="F2F2F2" w:themeFill="background1" w:themeFillShade="F2"/>
          </w:tcPr>
          <w:p w14:paraId="6A8A6B21" w14:textId="77777777" w:rsidR="00E404E2" w:rsidRPr="00E404E2" w:rsidRDefault="00E404E2" w:rsidP="00C85A47">
            <w:pPr>
              <w:pStyle w:val="aff5"/>
              <w:ind w:firstLine="0"/>
              <w:jc w:val="left"/>
              <w:rPr>
                <w:b/>
                <w:sz w:val="20"/>
                <w:szCs w:val="20"/>
                <w:lang w:val="ru-RU"/>
              </w:rPr>
            </w:pPr>
            <w:r w:rsidRPr="00E404E2">
              <w:rPr>
                <w:b/>
                <w:sz w:val="20"/>
                <w:szCs w:val="20"/>
                <w:lang w:val="ru-RU"/>
              </w:rPr>
              <w:t>Примечания:</w:t>
            </w:r>
          </w:p>
          <w:p w14:paraId="5B3CB40B" w14:textId="77777777" w:rsidR="00E404E2" w:rsidRPr="00E404E2" w:rsidRDefault="00E404E2" w:rsidP="00C85A47">
            <w:pPr>
              <w:pStyle w:val="aff5"/>
              <w:ind w:firstLine="0"/>
              <w:jc w:val="left"/>
              <w:rPr>
                <w:sz w:val="20"/>
                <w:szCs w:val="20"/>
                <w:lang w:val="ru-RU"/>
              </w:rPr>
            </w:pPr>
            <w:r w:rsidRPr="00E404E2">
              <w:rPr>
                <w:sz w:val="20"/>
                <w:szCs w:val="20"/>
                <w:lang w:val="ru-RU"/>
              </w:rPr>
              <w:t>1.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p w14:paraId="42D3E8C8" w14:textId="77777777" w:rsidR="00E404E2" w:rsidRPr="00E404E2" w:rsidRDefault="00E404E2" w:rsidP="00C85A47">
            <w:pPr>
              <w:pStyle w:val="aff5"/>
              <w:ind w:firstLine="0"/>
              <w:jc w:val="left"/>
              <w:rPr>
                <w:sz w:val="20"/>
                <w:szCs w:val="20"/>
                <w:lang w:val="ru-RU"/>
              </w:rPr>
            </w:pPr>
            <w:r w:rsidRPr="00E404E2">
              <w:rPr>
                <w:sz w:val="20"/>
                <w:szCs w:val="20"/>
                <w:lang w:val="ru-RU"/>
              </w:rPr>
              <w:t>2.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w:t>
            </w:r>
          </w:p>
        </w:tc>
      </w:tr>
    </w:tbl>
    <w:p w14:paraId="5638BAAE" w14:textId="77777777" w:rsidR="00953E5D" w:rsidRDefault="00B50753" w:rsidP="00B50753">
      <w:pPr>
        <w:pStyle w:val="20"/>
        <w:numPr>
          <w:ilvl w:val="1"/>
          <w:numId w:val="13"/>
        </w:numPr>
        <w:ind w:left="0" w:firstLine="0"/>
      </w:pPr>
      <w:bookmarkStart w:id="56" w:name="_Toc491920195"/>
      <w:bookmarkStart w:id="57" w:name="OLE_LINK792"/>
      <w:bookmarkStart w:id="58" w:name="OLE_LINK793"/>
      <w:bookmarkEnd w:id="51"/>
      <w:bookmarkEnd w:id="52"/>
      <w:bookmarkEnd w:id="53"/>
      <w:bookmarkEnd w:id="54"/>
      <w:bookmarkEnd w:id="55"/>
      <w:r>
        <w:t xml:space="preserve">Объекты местного значения </w:t>
      </w:r>
      <w:r w:rsidR="000B4A8C">
        <w:t xml:space="preserve">муниципального  </w:t>
      </w:r>
      <w:r w:rsidR="004F3195">
        <w:t xml:space="preserve">образования рабочий поселок Дубна </w:t>
      </w:r>
      <w:r w:rsidRPr="00B50753">
        <w:t xml:space="preserve"> </w:t>
      </w:r>
      <w:r w:rsidR="00953E5D">
        <w:t xml:space="preserve">в области </w:t>
      </w:r>
      <w:bookmarkStart w:id="59" w:name="OLE_LINK753"/>
      <w:bookmarkStart w:id="60" w:name="OLE_LINK754"/>
      <w:bookmarkStart w:id="61" w:name="OLE_LINK755"/>
      <w:r w:rsidR="00953E5D">
        <w:t>физической культуры и массового спорта, отдыха и туризма</w:t>
      </w:r>
      <w:bookmarkEnd w:id="56"/>
      <w:bookmarkEnd w:id="59"/>
      <w:bookmarkEnd w:id="60"/>
      <w:bookmarkEnd w:id="61"/>
    </w:p>
    <w:p w14:paraId="595E8C29" w14:textId="77777777" w:rsidR="009F68F1" w:rsidRPr="00673852" w:rsidRDefault="009F68F1" w:rsidP="009F68F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57385A">
        <w:rPr>
          <w:b/>
          <w:i/>
        </w:rPr>
        <w:t xml:space="preserve"> 1.</w:t>
      </w:r>
      <w:r w:rsidR="00F5736E">
        <w:rPr>
          <w:b/>
          <w:i/>
        </w:rPr>
        <w:t>3</w:t>
      </w:r>
    </w:p>
    <w:p w14:paraId="1B33F0C4" w14:textId="5F7DCC78" w:rsidR="009F68F1" w:rsidRDefault="00B50753" w:rsidP="009F68F1">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557882">
        <w:rPr>
          <w:b/>
          <w:i/>
        </w:rPr>
        <w:t xml:space="preserve">образования рабочий поселок Дубна </w:t>
      </w:r>
      <w:r w:rsidR="007B3C34">
        <w:rPr>
          <w:b/>
          <w:i/>
        </w:rPr>
        <w:t>Дубенского района</w:t>
      </w:r>
      <w:r w:rsidRPr="00B50753">
        <w:rPr>
          <w:b/>
          <w:i/>
        </w:rPr>
        <w:t xml:space="preserve"> </w:t>
      </w:r>
      <w:r w:rsidR="009F68F1" w:rsidRPr="003C4854">
        <w:rPr>
          <w:b/>
          <w:i/>
        </w:rPr>
        <w:t xml:space="preserve">в области </w:t>
      </w:r>
      <w:r w:rsidR="009F68F1" w:rsidRPr="009F68F1">
        <w:rPr>
          <w:b/>
          <w:i/>
        </w:rPr>
        <w:t>физической культуры и массового спорта, отдыха и туризма</w:t>
      </w:r>
    </w:p>
    <w:tbl>
      <w:tblPr>
        <w:tblStyle w:val="af1"/>
        <w:tblW w:w="93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410"/>
        <w:gridCol w:w="3378"/>
      </w:tblGrid>
      <w:tr w:rsidR="00C85A47" w:rsidRPr="00C85A47" w14:paraId="2E3E1B4A" w14:textId="77777777" w:rsidTr="00E86F9B">
        <w:trPr>
          <w:tblHeader/>
        </w:trPr>
        <w:tc>
          <w:tcPr>
            <w:tcW w:w="1304" w:type="dxa"/>
            <w:vMerge w:val="restart"/>
            <w:shd w:val="clear" w:color="auto" w:fill="D9D9D9" w:themeFill="background1" w:themeFillShade="D9"/>
          </w:tcPr>
          <w:bookmarkEnd w:id="62"/>
          <w:bookmarkEnd w:id="63"/>
          <w:p w14:paraId="32A849F3"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7D29B256" w14:textId="77777777" w:rsidR="00C85A47" w:rsidRPr="00C85A47" w:rsidRDefault="00C85A47" w:rsidP="00744783">
            <w:pPr>
              <w:pStyle w:val="aff5"/>
              <w:ind w:firstLine="0"/>
              <w:jc w:val="center"/>
              <w:rPr>
                <w:b/>
                <w:i/>
                <w:sz w:val="20"/>
                <w:szCs w:val="20"/>
                <w:lang w:val="ru-RU"/>
              </w:rPr>
            </w:pPr>
            <w:r w:rsidRPr="00C85A47">
              <w:rPr>
                <w:b/>
                <w:i/>
                <w:sz w:val="20"/>
                <w:szCs w:val="20"/>
                <w:lang w:val="ru-RU"/>
              </w:rPr>
              <w:t>Тип расчетного показателя</w:t>
            </w:r>
          </w:p>
        </w:tc>
        <w:tc>
          <w:tcPr>
            <w:tcW w:w="2410" w:type="dxa"/>
            <w:vMerge w:val="restart"/>
            <w:shd w:val="clear" w:color="auto" w:fill="D9D9D9" w:themeFill="background1" w:themeFillShade="D9"/>
          </w:tcPr>
          <w:p w14:paraId="43AB7CE3"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378" w:type="dxa"/>
            <w:shd w:val="clear" w:color="auto" w:fill="D9D9D9" w:themeFill="background1" w:themeFillShade="D9"/>
          </w:tcPr>
          <w:p w14:paraId="24E2DCD2"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Значение расчетного показателя</w:t>
            </w:r>
          </w:p>
        </w:tc>
      </w:tr>
      <w:tr w:rsidR="00E86F9B" w:rsidRPr="00C85A47" w14:paraId="7C4A2E0F" w14:textId="77777777" w:rsidTr="00E86F9B">
        <w:tc>
          <w:tcPr>
            <w:tcW w:w="1304" w:type="dxa"/>
            <w:vMerge/>
            <w:shd w:val="clear" w:color="auto" w:fill="F2F2F2" w:themeFill="background1" w:themeFillShade="F2"/>
          </w:tcPr>
          <w:p w14:paraId="1FA9A5CD" w14:textId="77777777" w:rsidR="00E86F9B" w:rsidRPr="00C85A47" w:rsidRDefault="00E86F9B" w:rsidP="00744783">
            <w:pPr>
              <w:pStyle w:val="aff5"/>
              <w:ind w:firstLine="0"/>
              <w:jc w:val="left"/>
              <w:rPr>
                <w:sz w:val="20"/>
                <w:szCs w:val="20"/>
                <w:lang w:val="ru-RU"/>
              </w:rPr>
            </w:pPr>
          </w:p>
        </w:tc>
        <w:tc>
          <w:tcPr>
            <w:tcW w:w="2268" w:type="dxa"/>
            <w:vMerge/>
          </w:tcPr>
          <w:p w14:paraId="4A4A5AA0" w14:textId="77777777" w:rsidR="00E86F9B" w:rsidRPr="00C85A47" w:rsidRDefault="00E86F9B" w:rsidP="00744783">
            <w:pPr>
              <w:pStyle w:val="aff5"/>
              <w:ind w:firstLine="0"/>
              <w:jc w:val="left"/>
              <w:rPr>
                <w:sz w:val="20"/>
                <w:szCs w:val="20"/>
                <w:lang w:val="ru-RU"/>
              </w:rPr>
            </w:pPr>
          </w:p>
        </w:tc>
        <w:tc>
          <w:tcPr>
            <w:tcW w:w="2410" w:type="dxa"/>
            <w:vMerge/>
          </w:tcPr>
          <w:p w14:paraId="21838BF6" w14:textId="77777777" w:rsidR="00E86F9B" w:rsidRPr="00C85A47" w:rsidRDefault="00E86F9B" w:rsidP="00744783">
            <w:pPr>
              <w:pStyle w:val="aff5"/>
              <w:ind w:firstLine="0"/>
              <w:jc w:val="left"/>
              <w:rPr>
                <w:sz w:val="20"/>
                <w:szCs w:val="20"/>
                <w:lang w:val="ru-RU"/>
              </w:rPr>
            </w:pPr>
          </w:p>
        </w:tc>
        <w:tc>
          <w:tcPr>
            <w:tcW w:w="3378" w:type="dxa"/>
            <w:shd w:val="clear" w:color="auto" w:fill="D9D9D9" w:themeFill="background1" w:themeFillShade="D9"/>
          </w:tcPr>
          <w:p w14:paraId="4E9D1C0E" w14:textId="77777777" w:rsidR="00E86F9B" w:rsidRPr="00C85A47" w:rsidRDefault="00E86F9B" w:rsidP="00744783">
            <w:pPr>
              <w:pStyle w:val="aff5"/>
              <w:ind w:firstLine="0"/>
              <w:jc w:val="center"/>
              <w:rPr>
                <w:b/>
                <w:i/>
                <w:sz w:val="20"/>
                <w:szCs w:val="20"/>
                <w:lang w:val="ru-RU"/>
              </w:rPr>
            </w:pPr>
            <w:r w:rsidRPr="00C85A47">
              <w:rPr>
                <w:b/>
                <w:i/>
                <w:sz w:val="20"/>
                <w:szCs w:val="20"/>
                <w:lang w:val="ru-RU"/>
              </w:rPr>
              <w:t>МО рабочий поселок Дубна</w:t>
            </w:r>
          </w:p>
        </w:tc>
      </w:tr>
      <w:tr w:rsidR="00E86F9B" w:rsidRPr="00C85A47" w14:paraId="2F776D84" w14:textId="77777777" w:rsidTr="00E86F9B">
        <w:tc>
          <w:tcPr>
            <w:tcW w:w="1304" w:type="dxa"/>
            <w:vMerge w:val="restart"/>
            <w:shd w:val="clear" w:color="auto" w:fill="F2F2F2" w:themeFill="background1" w:themeFillShade="F2"/>
          </w:tcPr>
          <w:p w14:paraId="44D5E1A5" w14:textId="77777777" w:rsidR="00E86F9B" w:rsidRPr="00C85A47" w:rsidRDefault="00E86F9B" w:rsidP="007B647C">
            <w:pPr>
              <w:pStyle w:val="aff5"/>
              <w:ind w:firstLine="0"/>
              <w:rPr>
                <w:sz w:val="20"/>
                <w:szCs w:val="20"/>
                <w:lang w:val="ru-RU"/>
              </w:rPr>
            </w:pPr>
            <w:bookmarkStart w:id="66" w:name="_Hlk491908332"/>
            <w:r w:rsidRPr="00C85A47">
              <w:rPr>
                <w:sz w:val="20"/>
                <w:szCs w:val="20"/>
                <w:lang w:val="ru-RU"/>
              </w:rPr>
              <w:t>Открытый стадион</w:t>
            </w:r>
          </w:p>
        </w:tc>
        <w:tc>
          <w:tcPr>
            <w:tcW w:w="2268" w:type="dxa"/>
          </w:tcPr>
          <w:p w14:paraId="5C3E5BDE"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5F574730" w14:textId="77777777" w:rsidR="00E86F9B" w:rsidRPr="00C85A47" w:rsidRDefault="00E86F9B" w:rsidP="007B647C">
            <w:pPr>
              <w:pStyle w:val="aff5"/>
              <w:ind w:firstLine="0"/>
              <w:rPr>
                <w:sz w:val="20"/>
                <w:szCs w:val="20"/>
                <w:vertAlign w:val="superscript"/>
                <w:lang w:val="ru-RU"/>
              </w:rPr>
            </w:pPr>
            <w:r w:rsidRPr="00C85A47">
              <w:rPr>
                <w:sz w:val="20"/>
                <w:szCs w:val="20"/>
                <w:lang w:val="ru-RU"/>
              </w:rPr>
              <w:t>Количество объектов</w:t>
            </w:r>
          </w:p>
        </w:tc>
        <w:tc>
          <w:tcPr>
            <w:tcW w:w="3378" w:type="dxa"/>
          </w:tcPr>
          <w:p w14:paraId="3252D9B9" w14:textId="77777777" w:rsidR="00E86F9B" w:rsidRPr="00C85A47" w:rsidRDefault="00E86F9B" w:rsidP="00C85A47">
            <w:pPr>
              <w:pStyle w:val="aff5"/>
              <w:ind w:firstLine="0"/>
              <w:jc w:val="center"/>
              <w:rPr>
                <w:sz w:val="20"/>
                <w:szCs w:val="20"/>
                <w:lang w:val="ru-RU"/>
              </w:rPr>
            </w:pPr>
            <w:r w:rsidRPr="00C85A47">
              <w:rPr>
                <w:sz w:val="20"/>
                <w:szCs w:val="20"/>
                <w:lang w:val="ru-RU"/>
              </w:rPr>
              <w:t>1</w:t>
            </w:r>
          </w:p>
        </w:tc>
      </w:tr>
      <w:tr w:rsidR="00E86F9B" w:rsidRPr="00C85A47" w14:paraId="68A12C48" w14:textId="77777777" w:rsidTr="00E86F9B">
        <w:tc>
          <w:tcPr>
            <w:tcW w:w="1304" w:type="dxa"/>
            <w:vMerge/>
            <w:shd w:val="clear" w:color="auto" w:fill="F2F2F2" w:themeFill="background1" w:themeFillShade="F2"/>
          </w:tcPr>
          <w:p w14:paraId="13B13C98" w14:textId="77777777" w:rsidR="00E86F9B" w:rsidRPr="00C85A47" w:rsidRDefault="00E86F9B" w:rsidP="007B647C">
            <w:pPr>
              <w:pStyle w:val="aff5"/>
              <w:ind w:firstLine="0"/>
              <w:rPr>
                <w:sz w:val="20"/>
                <w:szCs w:val="20"/>
                <w:lang w:val="ru-RU"/>
              </w:rPr>
            </w:pPr>
          </w:p>
        </w:tc>
        <w:tc>
          <w:tcPr>
            <w:tcW w:w="2268" w:type="dxa"/>
          </w:tcPr>
          <w:p w14:paraId="116E4C51"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4F7282A3"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770A7E6E" w14:textId="77777777" w:rsidR="00E86F9B" w:rsidRPr="00C85A47" w:rsidRDefault="00E86F9B" w:rsidP="00C85A47">
            <w:pPr>
              <w:pStyle w:val="aff5"/>
              <w:ind w:firstLine="0"/>
              <w:jc w:val="center"/>
              <w:rPr>
                <w:sz w:val="20"/>
                <w:szCs w:val="20"/>
                <w:lang w:val="ru-RU"/>
              </w:rPr>
            </w:pPr>
            <w:r>
              <w:rPr>
                <w:sz w:val="20"/>
                <w:szCs w:val="20"/>
                <w:lang w:val="ru-RU"/>
              </w:rPr>
              <w:t>15</w:t>
            </w:r>
          </w:p>
        </w:tc>
      </w:tr>
      <w:tr w:rsidR="00E86F9B" w:rsidRPr="00C85A47" w14:paraId="3BC87472" w14:textId="77777777" w:rsidTr="00E86F9B">
        <w:tc>
          <w:tcPr>
            <w:tcW w:w="1304" w:type="dxa"/>
            <w:vMerge w:val="restart"/>
            <w:shd w:val="clear" w:color="auto" w:fill="F2F2F2" w:themeFill="background1" w:themeFillShade="F2"/>
          </w:tcPr>
          <w:p w14:paraId="0A2CBCC5" w14:textId="77777777" w:rsidR="00E86F9B" w:rsidRPr="00C85A47" w:rsidRDefault="00E86F9B" w:rsidP="007B647C">
            <w:pPr>
              <w:pStyle w:val="aff5"/>
              <w:ind w:firstLine="0"/>
              <w:rPr>
                <w:sz w:val="20"/>
                <w:szCs w:val="20"/>
                <w:lang w:val="ru-RU"/>
              </w:rPr>
            </w:pPr>
            <w:r w:rsidRPr="00C85A47">
              <w:rPr>
                <w:sz w:val="20"/>
                <w:szCs w:val="20"/>
                <w:lang w:val="ru-RU"/>
              </w:rPr>
              <w:t>Бассейн</w:t>
            </w:r>
          </w:p>
        </w:tc>
        <w:tc>
          <w:tcPr>
            <w:tcW w:w="2268" w:type="dxa"/>
          </w:tcPr>
          <w:p w14:paraId="715299A5"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08DD451B" w14:textId="77777777" w:rsidR="00E86F9B" w:rsidRPr="00C85A47" w:rsidRDefault="00E86F9B" w:rsidP="007B647C">
            <w:pPr>
              <w:pStyle w:val="aff5"/>
              <w:ind w:firstLine="0"/>
              <w:rPr>
                <w:sz w:val="20"/>
                <w:szCs w:val="20"/>
                <w:lang w:val="ru-RU"/>
              </w:rPr>
            </w:pPr>
            <w:r w:rsidRPr="00C85A47">
              <w:rPr>
                <w:sz w:val="20"/>
                <w:szCs w:val="20"/>
                <w:lang w:val="ru-RU"/>
              </w:rPr>
              <w:t>Количество объектов</w:t>
            </w:r>
          </w:p>
        </w:tc>
        <w:tc>
          <w:tcPr>
            <w:tcW w:w="3378" w:type="dxa"/>
          </w:tcPr>
          <w:p w14:paraId="2BB0E185" w14:textId="77777777" w:rsidR="00E86F9B" w:rsidRPr="00C85A47" w:rsidRDefault="00E86F9B" w:rsidP="00C85A47">
            <w:pPr>
              <w:pStyle w:val="aff5"/>
              <w:ind w:firstLine="0"/>
              <w:jc w:val="center"/>
              <w:rPr>
                <w:sz w:val="20"/>
                <w:szCs w:val="20"/>
                <w:lang w:val="ru-RU"/>
              </w:rPr>
            </w:pPr>
            <w:r w:rsidRPr="00C85A47">
              <w:rPr>
                <w:sz w:val="20"/>
                <w:szCs w:val="20"/>
                <w:lang w:val="ru-RU"/>
              </w:rPr>
              <w:t>1</w:t>
            </w:r>
          </w:p>
        </w:tc>
      </w:tr>
      <w:tr w:rsidR="00E86F9B" w:rsidRPr="00C85A47" w14:paraId="0FE452E7" w14:textId="77777777" w:rsidTr="00E86F9B">
        <w:tc>
          <w:tcPr>
            <w:tcW w:w="1304" w:type="dxa"/>
            <w:vMerge/>
            <w:shd w:val="clear" w:color="auto" w:fill="F2F2F2" w:themeFill="background1" w:themeFillShade="F2"/>
          </w:tcPr>
          <w:p w14:paraId="14281E0C" w14:textId="77777777" w:rsidR="00E86F9B" w:rsidRPr="00C85A47" w:rsidRDefault="00E86F9B" w:rsidP="007B647C">
            <w:pPr>
              <w:pStyle w:val="aff5"/>
              <w:ind w:firstLine="0"/>
              <w:rPr>
                <w:sz w:val="20"/>
                <w:szCs w:val="20"/>
                <w:lang w:val="ru-RU"/>
              </w:rPr>
            </w:pPr>
          </w:p>
        </w:tc>
        <w:tc>
          <w:tcPr>
            <w:tcW w:w="2268" w:type="dxa"/>
          </w:tcPr>
          <w:p w14:paraId="621563A9"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699D382A"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4F808111" w14:textId="77777777" w:rsidR="00E86F9B" w:rsidRPr="00C85A47" w:rsidRDefault="00E86F9B" w:rsidP="00C85A47">
            <w:pPr>
              <w:pStyle w:val="aff5"/>
              <w:ind w:firstLine="0"/>
              <w:jc w:val="center"/>
              <w:rPr>
                <w:sz w:val="20"/>
                <w:szCs w:val="20"/>
                <w:lang w:val="ru-RU"/>
              </w:rPr>
            </w:pPr>
            <w:r>
              <w:rPr>
                <w:sz w:val="20"/>
                <w:szCs w:val="20"/>
                <w:lang w:val="ru-RU"/>
              </w:rPr>
              <w:t>15</w:t>
            </w:r>
          </w:p>
        </w:tc>
      </w:tr>
      <w:tr w:rsidR="00E86F9B" w:rsidRPr="00C85A47" w14:paraId="3A4C57E0" w14:textId="77777777" w:rsidTr="00E86F9B">
        <w:tc>
          <w:tcPr>
            <w:tcW w:w="1304" w:type="dxa"/>
            <w:vMerge w:val="restart"/>
            <w:shd w:val="clear" w:color="auto" w:fill="F2F2F2" w:themeFill="background1" w:themeFillShade="F2"/>
          </w:tcPr>
          <w:p w14:paraId="454D26B5" w14:textId="77777777" w:rsidR="00E86F9B" w:rsidRPr="00C85A47" w:rsidRDefault="00E86F9B" w:rsidP="007B647C">
            <w:pPr>
              <w:pStyle w:val="aff5"/>
              <w:ind w:firstLine="0"/>
              <w:rPr>
                <w:sz w:val="20"/>
                <w:szCs w:val="20"/>
                <w:lang w:val="ru-RU"/>
              </w:rPr>
            </w:pPr>
            <w:bookmarkStart w:id="67" w:name="OLE_LINK773"/>
            <w:bookmarkStart w:id="68" w:name="OLE_LINK774"/>
            <w:bookmarkStart w:id="69" w:name="OLE_LINK775"/>
            <w:r w:rsidRPr="00C85A47">
              <w:rPr>
                <w:sz w:val="20"/>
                <w:szCs w:val="20"/>
                <w:lang w:val="ru-RU"/>
              </w:rPr>
              <w:t>Спортивное плоскостное сооружение</w:t>
            </w:r>
            <w:bookmarkEnd w:id="67"/>
            <w:bookmarkEnd w:id="68"/>
            <w:bookmarkEnd w:id="69"/>
          </w:p>
        </w:tc>
        <w:tc>
          <w:tcPr>
            <w:tcW w:w="2268" w:type="dxa"/>
          </w:tcPr>
          <w:p w14:paraId="3BD2CFD6"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217C15AB" w14:textId="77777777" w:rsidR="00E86F9B" w:rsidRPr="00C85A47" w:rsidRDefault="00E86F9B" w:rsidP="007B647C">
            <w:pPr>
              <w:pStyle w:val="aff5"/>
              <w:ind w:firstLine="0"/>
              <w:rPr>
                <w:sz w:val="20"/>
                <w:szCs w:val="20"/>
                <w:vertAlign w:val="superscript"/>
                <w:lang w:val="ru-RU"/>
              </w:rPr>
            </w:pPr>
            <w:r w:rsidRPr="00C85A47">
              <w:rPr>
                <w:sz w:val="20"/>
                <w:szCs w:val="20"/>
                <w:lang w:val="ru-RU"/>
              </w:rPr>
              <w:t>Количество объектов</w:t>
            </w:r>
          </w:p>
        </w:tc>
        <w:tc>
          <w:tcPr>
            <w:tcW w:w="3378" w:type="dxa"/>
          </w:tcPr>
          <w:p w14:paraId="3057FB31" w14:textId="77777777" w:rsidR="00E86F9B" w:rsidRPr="00C85A47" w:rsidRDefault="00E86F9B" w:rsidP="00C85A47">
            <w:pPr>
              <w:pStyle w:val="aff5"/>
              <w:ind w:firstLine="0"/>
              <w:jc w:val="center"/>
              <w:rPr>
                <w:sz w:val="20"/>
                <w:szCs w:val="20"/>
                <w:lang w:val="ru-RU"/>
              </w:rPr>
            </w:pPr>
            <w:r w:rsidRPr="00C85A47">
              <w:rPr>
                <w:sz w:val="20"/>
                <w:szCs w:val="20"/>
                <w:lang w:val="ru-RU"/>
              </w:rPr>
              <w:t>1</w:t>
            </w:r>
          </w:p>
        </w:tc>
      </w:tr>
      <w:tr w:rsidR="00E86F9B" w:rsidRPr="00C85A47" w14:paraId="29C548EE" w14:textId="77777777" w:rsidTr="00E86F9B">
        <w:tc>
          <w:tcPr>
            <w:tcW w:w="1304" w:type="dxa"/>
            <w:vMerge/>
            <w:shd w:val="clear" w:color="auto" w:fill="F2F2F2" w:themeFill="background1" w:themeFillShade="F2"/>
          </w:tcPr>
          <w:p w14:paraId="1DD3F462" w14:textId="77777777" w:rsidR="00E86F9B" w:rsidRPr="00C85A47" w:rsidRDefault="00E86F9B" w:rsidP="007B647C">
            <w:pPr>
              <w:pStyle w:val="aff5"/>
              <w:ind w:firstLine="0"/>
              <w:rPr>
                <w:sz w:val="20"/>
                <w:szCs w:val="20"/>
                <w:lang w:val="ru-RU"/>
              </w:rPr>
            </w:pPr>
          </w:p>
        </w:tc>
        <w:tc>
          <w:tcPr>
            <w:tcW w:w="2268" w:type="dxa"/>
          </w:tcPr>
          <w:p w14:paraId="67531C6E"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7A769714"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328EC26B" w14:textId="77777777" w:rsidR="00E86F9B" w:rsidRPr="00C85A47" w:rsidRDefault="00E86F9B" w:rsidP="00C85A47">
            <w:pPr>
              <w:pStyle w:val="aff5"/>
              <w:ind w:firstLine="0"/>
              <w:jc w:val="center"/>
              <w:rPr>
                <w:sz w:val="20"/>
                <w:szCs w:val="20"/>
                <w:lang w:val="ru-RU"/>
              </w:rPr>
            </w:pPr>
            <w:r>
              <w:rPr>
                <w:sz w:val="20"/>
                <w:szCs w:val="20"/>
                <w:lang w:val="ru-RU"/>
              </w:rPr>
              <w:t>15</w:t>
            </w:r>
          </w:p>
        </w:tc>
      </w:tr>
      <w:tr w:rsidR="00E86F9B" w:rsidRPr="00C85A47" w14:paraId="09677233" w14:textId="77777777" w:rsidTr="00E86F9B">
        <w:tc>
          <w:tcPr>
            <w:tcW w:w="1304" w:type="dxa"/>
            <w:vMerge w:val="restart"/>
            <w:shd w:val="clear" w:color="auto" w:fill="F2F2F2" w:themeFill="background1" w:themeFillShade="F2"/>
          </w:tcPr>
          <w:p w14:paraId="108BA5EF" w14:textId="77777777" w:rsidR="00E86F9B" w:rsidRPr="00C85A47" w:rsidRDefault="00E86F9B" w:rsidP="007B647C">
            <w:pPr>
              <w:pStyle w:val="aff5"/>
              <w:ind w:firstLine="0"/>
              <w:rPr>
                <w:sz w:val="20"/>
                <w:szCs w:val="20"/>
                <w:lang w:val="ru-RU"/>
              </w:rPr>
            </w:pPr>
            <w:r w:rsidRPr="00C85A47">
              <w:rPr>
                <w:sz w:val="20"/>
                <w:szCs w:val="20"/>
                <w:lang w:val="ru-RU"/>
              </w:rPr>
              <w:t>Спортивный зал</w:t>
            </w:r>
          </w:p>
        </w:tc>
        <w:tc>
          <w:tcPr>
            <w:tcW w:w="2268" w:type="dxa"/>
          </w:tcPr>
          <w:p w14:paraId="586982A3"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62C5859F" w14:textId="77777777" w:rsidR="00E86F9B" w:rsidRPr="00C85A47" w:rsidRDefault="00E86F9B" w:rsidP="007B647C">
            <w:pPr>
              <w:pStyle w:val="aff5"/>
              <w:ind w:firstLine="0"/>
              <w:rPr>
                <w:sz w:val="20"/>
                <w:szCs w:val="20"/>
                <w:lang w:val="ru-RU"/>
              </w:rPr>
            </w:pPr>
            <w:r w:rsidRPr="00C85A47">
              <w:rPr>
                <w:sz w:val="20"/>
                <w:szCs w:val="20"/>
                <w:lang w:val="ru-RU"/>
              </w:rPr>
              <w:t>Количество объектов</w:t>
            </w:r>
          </w:p>
        </w:tc>
        <w:tc>
          <w:tcPr>
            <w:tcW w:w="3378" w:type="dxa"/>
          </w:tcPr>
          <w:p w14:paraId="4EA41FDE" w14:textId="77777777" w:rsidR="00E86F9B" w:rsidRPr="00C85A47" w:rsidRDefault="00E86F9B" w:rsidP="00C85A47">
            <w:pPr>
              <w:pStyle w:val="aff5"/>
              <w:ind w:firstLine="0"/>
              <w:jc w:val="center"/>
              <w:rPr>
                <w:sz w:val="20"/>
                <w:szCs w:val="20"/>
                <w:lang w:val="ru-RU"/>
              </w:rPr>
            </w:pPr>
            <w:r w:rsidRPr="00C85A47">
              <w:rPr>
                <w:sz w:val="20"/>
                <w:szCs w:val="20"/>
                <w:lang w:val="ru-RU"/>
              </w:rPr>
              <w:t>1</w:t>
            </w:r>
          </w:p>
        </w:tc>
      </w:tr>
      <w:tr w:rsidR="00E86F9B" w:rsidRPr="00C85A47" w14:paraId="0EB349DE" w14:textId="77777777" w:rsidTr="00E86F9B">
        <w:tc>
          <w:tcPr>
            <w:tcW w:w="1304" w:type="dxa"/>
            <w:vMerge/>
            <w:shd w:val="clear" w:color="auto" w:fill="F2F2F2" w:themeFill="background1" w:themeFillShade="F2"/>
          </w:tcPr>
          <w:p w14:paraId="6094CD3E" w14:textId="77777777" w:rsidR="00E86F9B" w:rsidRPr="00C85A47" w:rsidRDefault="00E86F9B" w:rsidP="007B647C">
            <w:pPr>
              <w:pStyle w:val="aff5"/>
              <w:ind w:firstLine="0"/>
              <w:rPr>
                <w:sz w:val="20"/>
                <w:szCs w:val="20"/>
                <w:lang w:val="ru-RU"/>
              </w:rPr>
            </w:pPr>
          </w:p>
        </w:tc>
        <w:tc>
          <w:tcPr>
            <w:tcW w:w="2268" w:type="dxa"/>
          </w:tcPr>
          <w:p w14:paraId="47929EA3"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5EDCA842"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522FCC09" w14:textId="77777777" w:rsidR="00E86F9B" w:rsidRPr="00C85A47" w:rsidRDefault="00E86F9B" w:rsidP="00C85A47">
            <w:pPr>
              <w:pStyle w:val="aff5"/>
              <w:ind w:firstLine="0"/>
              <w:jc w:val="center"/>
              <w:rPr>
                <w:sz w:val="20"/>
                <w:szCs w:val="20"/>
                <w:lang w:val="ru-RU"/>
              </w:rPr>
            </w:pPr>
            <w:r>
              <w:rPr>
                <w:sz w:val="20"/>
                <w:szCs w:val="20"/>
                <w:lang w:val="ru-RU"/>
              </w:rPr>
              <w:t>15</w:t>
            </w:r>
          </w:p>
        </w:tc>
      </w:tr>
      <w:tr w:rsidR="00E86F9B" w:rsidRPr="00C85A47" w14:paraId="3C86767A" w14:textId="77777777" w:rsidTr="00E86F9B">
        <w:tc>
          <w:tcPr>
            <w:tcW w:w="1304" w:type="dxa"/>
            <w:vMerge w:val="restart"/>
            <w:shd w:val="clear" w:color="auto" w:fill="F2F2F2" w:themeFill="background1" w:themeFillShade="F2"/>
          </w:tcPr>
          <w:p w14:paraId="0F257FE6" w14:textId="77777777" w:rsidR="00E86F9B" w:rsidRPr="00C85A47" w:rsidRDefault="00E86F9B" w:rsidP="007B647C">
            <w:pPr>
              <w:pStyle w:val="aff5"/>
              <w:ind w:firstLine="0"/>
              <w:rPr>
                <w:sz w:val="20"/>
                <w:szCs w:val="20"/>
                <w:lang w:val="ru-RU"/>
              </w:rPr>
            </w:pPr>
            <w:r w:rsidRPr="00C85A47">
              <w:rPr>
                <w:sz w:val="20"/>
                <w:szCs w:val="20"/>
                <w:lang w:val="ru-RU"/>
              </w:rPr>
              <w:t>Спортивная площадка</w:t>
            </w:r>
          </w:p>
        </w:tc>
        <w:tc>
          <w:tcPr>
            <w:tcW w:w="2268" w:type="dxa"/>
          </w:tcPr>
          <w:p w14:paraId="2CA86183"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52B1B8F4" w14:textId="77777777" w:rsidR="00E86F9B" w:rsidRPr="00C85A47" w:rsidRDefault="00E86F9B" w:rsidP="007B647C">
            <w:pPr>
              <w:pStyle w:val="aff5"/>
              <w:ind w:firstLine="0"/>
              <w:rPr>
                <w:sz w:val="20"/>
                <w:szCs w:val="20"/>
                <w:lang w:val="ru-RU"/>
              </w:rPr>
            </w:pPr>
            <w:r w:rsidRPr="00C85A47">
              <w:rPr>
                <w:sz w:val="20"/>
                <w:szCs w:val="20"/>
                <w:lang w:val="ru-RU"/>
              </w:rPr>
              <w:t>Количество объектов на 500 чел.</w:t>
            </w:r>
          </w:p>
        </w:tc>
        <w:tc>
          <w:tcPr>
            <w:tcW w:w="3378" w:type="dxa"/>
          </w:tcPr>
          <w:p w14:paraId="071144BB" w14:textId="77777777" w:rsidR="00E86F9B" w:rsidRPr="00C85A47" w:rsidRDefault="00E86F9B" w:rsidP="00C85A47">
            <w:pPr>
              <w:pStyle w:val="aff5"/>
              <w:ind w:firstLine="0"/>
              <w:rPr>
                <w:sz w:val="20"/>
                <w:szCs w:val="20"/>
                <w:lang w:val="ru-RU"/>
              </w:rPr>
            </w:pPr>
            <w:r w:rsidRPr="00C85A47">
              <w:rPr>
                <w:sz w:val="20"/>
                <w:szCs w:val="20"/>
                <w:lang w:val="ru-RU"/>
              </w:rPr>
              <w:t>1</w:t>
            </w:r>
          </w:p>
        </w:tc>
      </w:tr>
      <w:tr w:rsidR="00E86F9B" w:rsidRPr="00C85A47" w14:paraId="5CDBFAE4" w14:textId="77777777" w:rsidTr="00E86F9B">
        <w:tc>
          <w:tcPr>
            <w:tcW w:w="1304" w:type="dxa"/>
            <w:vMerge/>
            <w:shd w:val="clear" w:color="auto" w:fill="F2F2F2" w:themeFill="background1" w:themeFillShade="F2"/>
          </w:tcPr>
          <w:p w14:paraId="0D7BF72C" w14:textId="77777777" w:rsidR="00E86F9B" w:rsidRPr="00C85A47" w:rsidRDefault="00E86F9B" w:rsidP="007B647C">
            <w:pPr>
              <w:pStyle w:val="aff5"/>
              <w:ind w:firstLine="0"/>
              <w:rPr>
                <w:sz w:val="20"/>
                <w:szCs w:val="20"/>
                <w:lang w:val="ru-RU"/>
              </w:rPr>
            </w:pPr>
          </w:p>
        </w:tc>
        <w:tc>
          <w:tcPr>
            <w:tcW w:w="2268" w:type="dxa"/>
          </w:tcPr>
          <w:p w14:paraId="67C60615"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32E44F30" w14:textId="77777777" w:rsidR="00E86F9B" w:rsidRPr="00C85A47" w:rsidRDefault="00E86F9B" w:rsidP="007B647C">
            <w:pPr>
              <w:pStyle w:val="aff5"/>
              <w:ind w:firstLine="0"/>
              <w:rPr>
                <w:sz w:val="20"/>
                <w:szCs w:val="20"/>
                <w:lang w:val="ru-RU"/>
              </w:rPr>
            </w:pPr>
            <w:r w:rsidRPr="00C85A47">
              <w:rPr>
                <w:sz w:val="20"/>
                <w:szCs w:val="20"/>
                <w:lang w:val="ru-RU"/>
              </w:rPr>
              <w:t>Пешеходная доступность, м</w:t>
            </w:r>
          </w:p>
        </w:tc>
        <w:tc>
          <w:tcPr>
            <w:tcW w:w="3378" w:type="dxa"/>
          </w:tcPr>
          <w:p w14:paraId="7BBEAC11" w14:textId="77777777" w:rsidR="00E86F9B" w:rsidRPr="00C85A47" w:rsidRDefault="00E86F9B" w:rsidP="00C85A47">
            <w:pPr>
              <w:pStyle w:val="aff5"/>
              <w:ind w:firstLine="0"/>
              <w:jc w:val="center"/>
              <w:rPr>
                <w:sz w:val="20"/>
                <w:szCs w:val="20"/>
                <w:lang w:val="ru-RU"/>
              </w:rPr>
            </w:pPr>
            <w:r w:rsidRPr="00C85A47">
              <w:rPr>
                <w:sz w:val="20"/>
                <w:szCs w:val="20"/>
                <w:lang w:val="ru-RU"/>
              </w:rPr>
              <w:t>500</w:t>
            </w:r>
          </w:p>
        </w:tc>
      </w:tr>
      <w:tr w:rsidR="00E86F9B" w:rsidRPr="00C85A47" w14:paraId="396B92CC" w14:textId="77777777" w:rsidTr="00E86F9B">
        <w:tc>
          <w:tcPr>
            <w:tcW w:w="1304" w:type="dxa"/>
            <w:vMerge w:val="restart"/>
            <w:shd w:val="clear" w:color="auto" w:fill="F2F2F2" w:themeFill="background1" w:themeFillShade="F2"/>
          </w:tcPr>
          <w:p w14:paraId="7E34DA43" w14:textId="77777777" w:rsidR="00E86F9B" w:rsidRPr="00C85A47" w:rsidRDefault="00E86F9B" w:rsidP="007B647C">
            <w:pPr>
              <w:pStyle w:val="aff5"/>
              <w:ind w:firstLine="0"/>
              <w:rPr>
                <w:sz w:val="20"/>
                <w:szCs w:val="20"/>
                <w:lang w:val="ru-RU"/>
              </w:rPr>
            </w:pPr>
            <w:r w:rsidRPr="00C85A47">
              <w:rPr>
                <w:sz w:val="20"/>
                <w:szCs w:val="20"/>
                <w:lang w:val="ru-RU"/>
              </w:rPr>
              <w:t>Гостиницы (или аналогичные средства размещения)</w:t>
            </w:r>
          </w:p>
        </w:tc>
        <w:tc>
          <w:tcPr>
            <w:tcW w:w="2268" w:type="dxa"/>
          </w:tcPr>
          <w:p w14:paraId="4CA62996"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1D96330A" w14:textId="77777777" w:rsidR="00E86F9B" w:rsidRPr="00C85A47" w:rsidRDefault="00E86F9B" w:rsidP="007B647C">
            <w:pPr>
              <w:pStyle w:val="aff5"/>
              <w:ind w:firstLine="0"/>
              <w:rPr>
                <w:sz w:val="20"/>
                <w:szCs w:val="20"/>
              </w:rPr>
            </w:pPr>
            <w:r w:rsidRPr="00C85A47">
              <w:rPr>
                <w:sz w:val="20"/>
                <w:szCs w:val="20"/>
                <w:lang w:val="ru-RU"/>
              </w:rPr>
              <w:t>Количество мест на 1000 чел.</w:t>
            </w:r>
          </w:p>
        </w:tc>
        <w:tc>
          <w:tcPr>
            <w:tcW w:w="3378" w:type="dxa"/>
          </w:tcPr>
          <w:p w14:paraId="2630CE6B" w14:textId="77777777" w:rsidR="00E86F9B" w:rsidRPr="00C85A47" w:rsidRDefault="00E86F9B" w:rsidP="00C85A47">
            <w:pPr>
              <w:pStyle w:val="aff5"/>
              <w:ind w:firstLine="0"/>
              <w:jc w:val="center"/>
              <w:rPr>
                <w:sz w:val="20"/>
                <w:szCs w:val="20"/>
                <w:lang w:val="ru-RU"/>
              </w:rPr>
            </w:pPr>
            <w:r w:rsidRPr="00C85A47">
              <w:rPr>
                <w:sz w:val="20"/>
                <w:szCs w:val="20"/>
                <w:lang w:val="ru-RU"/>
              </w:rPr>
              <w:t>-</w:t>
            </w:r>
          </w:p>
        </w:tc>
      </w:tr>
      <w:tr w:rsidR="00E86F9B" w:rsidRPr="00C85A47" w14:paraId="3795C8BB" w14:textId="77777777" w:rsidTr="00E86F9B">
        <w:tc>
          <w:tcPr>
            <w:tcW w:w="1304" w:type="dxa"/>
            <w:vMerge/>
            <w:shd w:val="clear" w:color="auto" w:fill="F2F2F2" w:themeFill="background1" w:themeFillShade="F2"/>
          </w:tcPr>
          <w:p w14:paraId="6EEB713A" w14:textId="77777777" w:rsidR="00E86F9B" w:rsidRPr="00C85A47" w:rsidRDefault="00E86F9B" w:rsidP="007B647C">
            <w:pPr>
              <w:pStyle w:val="aff5"/>
              <w:ind w:firstLine="0"/>
              <w:rPr>
                <w:sz w:val="20"/>
                <w:szCs w:val="20"/>
                <w:lang w:val="ru-RU"/>
              </w:rPr>
            </w:pPr>
          </w:p>
        </w:tc>
        <w:tc>
          <w:tcPr>
            <w:tcW w:w="2268" w:type="dxa"/>
          </w:tcPr>
          <w:p w14:paraId="5963A518"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5EC180A1"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40708471" w14:textId="77777777" w:rsidR="00E86F9B" w:rsidRPr="00C85A47" w:rsidRDefault="00E86F9B" w:rsidP="00C85A47">
            <w:pPr>
              <w:pStyle w:val="aff5"/>
              <w:ind w:firstLine="0"/>
              <w:jc w:val="center"/>
              <w:rPr>
                <w:sz w:val="20"/>
                <w:szCs w:val="20"/>
                <w:lang w:val="ru-RU"/>
              </w:rPr>
            </w:pPr>
            <w:r w:rsidRPr="00C85A47">
              <w:rPr>
                <w:sz w:val="20"/>
                <w:szCs w:val="20"/>
                <w:lang w:val="ru-RU"/>
              </w:rPr>
              <w:t>-</w:t>
            </w:r>
          </w:p>
        </w:tc>
      </w:tr>
    </w:tbl>
    <w:p w14:paraId="08427412" w14:textId="77777777" w:rsidR="00BD2473" w:rsidRDefault="00B50753" w:rsidP="00B50753">
      <w:pPr>
        <w:pStyle w:val="20"/>
        <w:numPr>
          <w:ilvl w:val="1"/>
          <w:numId w:val="13"/>
        </w:numPr>
        <w:ind w:left="0" w:firstLine="0"/>
      </w:pPr>
      <w:bookmarkStart w:id="70" w:name="_Toc491920196"/>
      <w:bookmarkStart w:id="71" w:name="OLE_LINK859"/>
      <w:bookmarkEnd w:id="57"/>
      <w:bookmarkEnd w:id="58"/>
      <w:bookmarkEnd w:id="64"/>
      <w:bookmarkEnd w:id="65"/>
      <w:bookmarkEnd w:id="66"/>
      <w:r>
        <w:t xml:space="preserve">Объекты местного значения </w:t>
      </w:r>
      <w:bookmarkStart w:id="72" w:name="OLE_LINK253"/>
      <w:bookmarkStart w:id="73" w:name="OLE_LINK254"/>
      <w:r w:rsidR="000B4A8C">
        <w:t xml:space="preserve">муниципального  </w:t>
      </w:r>
      <w:r w:rsidR="009D78D9">
        <w:t xml:space="preserve">образования рабочий поселок Дубна </w:t>
      </w:r>
      <w:r w:rsidR="00953E5D">
        <w:t xml:space="preserve">в области </w:t>
      </w:r>
      <w:bookmarkStart w:id="74" w:name="OLE_LINK207"/>
      <w:bookmarkStart w:id="75" w:name="OLE_LINK208"/>
      <w:bookmarkStart w:id="76" w:name="OLE_LINK209"/>
      <w:bookmarkStart w:id="77" w:name="OLE_LINK824"/>
      <w:bookmarkStart w:id="78" w:name="OLE_LINK825"/>
      <w:bookmarkStart w:id="79" w:name="OLE_LINK828"/>
      <w:r w:rsidR="00BD2473">
        <w:t>электро-, тепло-, газо- и во</w:t>
      </w:r>
      <w:r w:rsidR="00E86F9B">
        <w:t>д</w:t>
      </w:r>
      <w:r w:rsidR="00BD2473">
        <w:t>оснабжения населения, водоотведения</w:t>
      </w:r>
      <w:bookmarkEnd w:id="70"/>
      <w:bookmarkEnd w:id="72"/>
      <w:bookmarkEnd w:id="73"/>
      <w:bookmarkEnd w:id="74"/>
      <w:bookmarkEnd w:id="75"/>
      <w:bookmarkEnd w:id="76"/>
    </w:p>
    <w:p w14:paraId="786B8A9C" w14:textId="77777777" w:rsidR="00BD2473" w:rsidRPr="00673852" w:rsidRDefault="00BD2473" w:rsidP="00BD2473">
      <w:pPr>
        <w:spacing w:before="120"/>
        <w:jc w:val="right"/>
        <w:rPr>
          <w:b/>
          <w:i/>
        </w:rPr>
      </w:pPr>
      <w:r w:rsidRPr="00673852">
        <w:rPr>
          <w:b/>
          <w:i/>
        </w:rPr>
        <w:t>Таблица</w:t>
      </w:r>
      <w:r>
        <w:rPr>
          <w:b/>
          <w:i/>
        </w:rPr>
        <w:t xml:space="preserve"> 1.4</w:t>
      </w:r>
    </w:p>
    <w:p w14:paraId="50B18C17" w14:textId="77777777" w:rsidR="00BD2473" w:rsidRDefault="00BD2473" w:rsidP="00BD2473">
      <w:pPr>
        <w:suppressAutoHyphens/>
        <w:spacing w:after="120"/>
        <w:ind w:firstLine="0"/>
        <w:jc w:val="center"/>
        <w:rPr>
          <w:b/>
          <w:i/>
        </w:rPr>
      </w:pPr>
      <w:r w:rsidRPr="00B50753">
        <w:rPr>
          <w:b/>
          <w:i/>
        </w:rPr>
        <w:t xml:space="preserve">Объекты местного значения </w:t>
      </w:r>
      <w:r>
        <w:rPr>
          <w:b/>
          <w:i/>
        </w:rPr>
        <w:t xml:space="preserve">муниципального  </w:t>
      </w:r>
      <w:r w:rsidR="009D78D9">
        <w:rPr>
          <w:b/>
          <w:i/>
        </w:rPr>
        <w:t xml:space="preserve">образования рабочий поселок </w:t>
      </w:r>
      <w:proofErr w:type="spellStart"/>
      <w:r w:rsidR="009D78D9">
        <w:rPr>
          <w:b/>
          <w:i/>
        </w:rPr>
        <w:t>дубна</w:t>
      </w:r>
      <w:proofErr w:type="spellEnd"/>
      <w:r w:rsidR="009D78D9">
        <w:rPr>
          <w:b/>
          <w:i/>
        </w:rPr>
        <w:t xml:space="preserve"> </w:t>
      </w:r>
      <w:r w:rsidRPr="00B50753">
        <w:rPr>
          <w:b/>
          <w:i/>
        </w:rPr>
        <w:t xml:space="preserve"> </w:t>
      </w:r>
      <w:r w:rsidRPr="003C4854">
        <w:rPr>
          <w:b/>
          <w:i/>
        </w:rPr>
        <w:t xml:space="preserve">в области </w:t>
      </w:r>
      <w:r w:rsidRPr="00BD2473">
        <w:rPr>
          <w:b/>
          <w:i/>
        </w:rPr>
        <w:t>электро-, тепло-, газо- и во</w:t>
      </w:r>
      <w:r w:rsidR="00E86F9B">
        <w:rPr>
          <w:b/>
          <w:i/>
        </w:rPr>
        <w:t>д</w:t>
      </w:r>
      <w:r w:rsidRPr="00BD2473">
        <w:rPr>
          <w:b/>
          <w:i/>
        </w:rPr>
        <w:t>оснабжения населения, водоотведения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701"/>
        <w:gridCol w:w="992"/>
        <w:gridCol w:w="2693"/>
        <w:gridCol w:w="2976"/>
      </w:tblGrid>
      <w:tr w:rsidR="00BD2473" w:rsidRPr="00C85A47" w14:paraId="1872729D" w14:textId="77777777" w:rsidTr="00807BB3">
        <w:trPr>
          <w:tblHeader/>
        </w:trPr>
        <w:tc>
          <w:tcPr>
            <w:tcW w:w="1021" w:type="dxa"/>
            <w:vMerge w:val="restart"/>
            <w:shd w:val="clear" w:color="auto" w:fill="D9D9D9" w:themeFill="background1" w:themeFillShade="D9"/>
          </w:tcPr>
          <w:p w14:paraId="46582D4A"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701" w:type="dxa"/>
            <w:vMerge w:val="restart"/>
            <w:shd w:val="clear" w:color="auto" w:fill="D9D9D9" w:themeFill="background1" w:themeFillShade="D9"/>
          </w:tcPr>
          <w:p w14:paraId="3FCE4F0B"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3685" w:type="dxa"/>
            <w:gridSpan w:val="2"/>
            <w:vMerge w:val="restart"/>
            <w:shd w:val="clear" w:color="auto" w:fill="D9D9D9" w:themeFill="background1" w:themeFillShade="D9"/>
          </w:tcPr>
          <w:p w14:paraId="68BB26B2"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2976" w:type="dxa"/>
            <w:shd w:val="clear" w:color="auto" w:fill="D9D9D9" w:themeFill="background1" w:themeFillShade="D9"/>
          </w:tcPr>
          <w:p w14:paraId="6EC8625D"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E86F9B" w:rsidRPr="00C85A47" w14:paraId="4A3DA091" w14:textId="77777777" w:rsidTr="00527D32">
        <w:trPr>
          <w:tblHeader/>
        </w:trPr>
        <w:tc>
          <w:tcPr>
            <w:tcW w:w="1021" w:type="dxa"/>
            <w:vMerge/>
            <w:shd w:val="clear" w:color="auto" w:fill="F2F2F2" w:themeFill="background1" w:themeFillShade="F2"/>
          </w:tcPr>
          <w:p w14:paraId="79A3A901" w14:textId="77777777" w:rsidR="00E86F9B" w:rsidRPr="00C85A47" w:rsidRDefault="00E86F9B" w:rsidP="00807BB3">
            <w:pPr>
              <w:pStyle w:val="aff5"/>
              <w:widowControl w:val="0"/>
              <w:ind w:firstLine="0"/>
              <w:jc w:val="center"/>
              <w:rPr>
                <w:sz w:val="20"/>
                <w:szCs w:val="20"/>
                <w:lang w:val="ru-RU"/>
              </w:rPr>
            </w:pPr>
          </w:p>
        </w:tc>
        <w:tc>
          <w:tcPr>
            <w:tcW w:w="1701" w:type="dxa"/>
            <w:vMerge/>
          </w:tcPr>
          <w:p w14:paraId="16977F81" w14:textId="77777777" w:rsidR="00E86F9B" w:rsidRPr="00C85A47" w:rsidRDefault="00E86F9B" w:rsidP="00807BB3">
            <w:pPr>
              <w:pStyle w:val="aff5"/>
              <w:widowControl w:val="0"/>
              <w:ind w:firstLine="0"/>
              <w:jc w:val="center"/>
              <w:rPr>
                <w:sz w:val="20"/>
                <w:szCs w:val="20"/>
                <w:lang w:val="ru-RU"/>
              </w:rPr>
            </w:pPr>
          </w:p>
        </w:tc>
        <w:tc>
          <w:tcPr>
            <w:tcW w:w="3685" w:type="dxa"/>
            <w:gridSpan w:val="2"/>
            <w:vMerge/>
          </w:tcPr>
          <w:p w14:paraId="4D034052" w14:textId="77777777" w:rsidR="00E86F9B" w:rsidRPr="00C85A47" w:rsidRDefault="00E86F9B" w:rsidP="00807BB3">
            <w:pPr>
              <w:pStyle w:val="aff5"/>
              <w:widowControl w:val="0"/>
              <w:ind w:firstLine="0"/>
              <w:jc w:val="center"/>
              <w:rPr>
                <w:b/>
                <w:i/>
                <w:sz w:val="20"/>
                <w:szCs w:val="20"/>
                <w:lang w:val="ru-RU"/>
              </w:rPr>
            </w:pPr>
          </w:p>
        </w:tc>
        <w:tc>
          <w:tcPr>
            <w:tcW w:w="2976" w:type="dxa"/>
            <w:shd w:val="clear" w:color="auto" w:fill="D9D9D9" w:themeFill="background1" w:themeFillShade="D9"/>
          </w:tcPr>
          <w:p w14:paraId="10C75612" w14:textId="77777777" w:rsidR="00E86F9B" w:rsidRPr="00C85A47" w:rsidRDefault="00E86F9B" w:rsidP="00807BB3">
            <w:pPr>
              <w:pStyle w:val="aff5"/>
              <w:widowControl w:val="0"/>
              <w:ind w:firstLine="0"/>
              <w:jc w:val="center"/>
              <w:rPr>
                <w:b/>
                <w:i/>
                <w:sz w:val="20"/>
                <w:szCs w:val="20"/>
                <w:lang w:val="ru-RU"/>
              </w:rPr>
            </w:pPr>
            <w:r w:rsidRPr="00C85A47">
              <w:rPr>
                <w:b/>
                <w:i/>
                <w:sz w:val="20"/>
                <w:szCs w:val="20"/>
                <w:lang w:val="ru-RU"/>
              </w:rPr>
              <w:t>МО рабочий поселок Дубна</w:t>
            </w:r>
          </w:p>
        </w:tc>
      </w:tr>
      <w:tr w:rsidR="00E86F9B" w:rsidRPr="00C85A47" w14:paraId="5937B703" w14:textId="77777777" w:rsidTr="007C2FB0">
        <w:tc>
          <w:tcPr>
            <w:tcW w:w="1021" w:type="dxa"/>
            <w:vMerge w:val="restart"/>
            <w:shd w:val="clear" w:color="auto" w:fill="F2F2F2" w:themeFill="background1" w:themeFillShade="F2"/>
          </w:tcPr>
          <w:p w14:paraId="3945C513"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Объекты электропотребления</w:t>
            </w:r>
          </w:p>
        </w:tc>
        <w:tc>
          <w:tcPr>
            <w:tcW w:w="1701" w:type="dxa"/>
          </w:tcPr>
          <w:p w14:paraId="44A6410B" w14:textId="77777777" w:rsidR="00E86F9B" w:rsidRPr="00C85A47" w:rsidRDefault="00E86F9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3685" w:type="dxa"/>
            <w:gridSpan w:val="2"/>
          </w:tcPr>
          <w:p w14:paraId="391A265A"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Объем электропотребления, кВт ч/год на 1 чел.</w:t>
            </w:r>
          </w:p>
        </w:tc>
        <w:tc>
          <w:tcPr>
            <w:tcW w:w="2976" w:type="dxa"/>
          </w:tcPr>
          <w:p w14:paraId="3B3E1EFE" w14:textId="77777777" w:rsidR="00E86F9B" w:rsidRPr="00C85A47" w:rsidRDefault="00E86F9B" w:rsidP="00807BB3">
            <w:pPr>
              <w:pStyle w:val="aff5"/>
              <w:widowControl w:val="0"/>
              <w:ind w:firstLine="0"/>
              <w:jc w:val="center"/>
              <w:rPr>
                <w:sz w:val="20"/>
                <w:szCs w:val="20"/>
                <w:lang w:val="ru-RU"/>
              </w:rPr>
            </w:pPr>
            <w:r>
              <w:rPr>
                <w:sz w:val="20"/>
                <w:szCs w:val="20"/>
                <w:lang w:val="ru-RU"/>
              </w:rPr>
              <w:t>1360</w:t>
            </w:r>
          </w:p>
        </w:tc>
      </w:tr>
      <w:tr w:rsidR="00BD2473" w:rsidRPr="00C85A47" w14:paraId="09470CC4" w14:textId="77777777" w:rsidTr="00807BB3">
        <w:tc>
          <w:tcPr>
            <w:tcW w:w="1021" w:type="dxa"/>
            <w:vMerge/>
            <w:shd w:val="clear" w:color="auto" w:fill="F2F2F2" w:themeFill="background1" w:themeFillShade="F2"/>
          </w:tcPr>
          <w:p w14:paraId="4974C588" w14:textId="77777777" w:rsidR="00BD2473" w:rsidRPr="00C85A47" w:rsidRDefault="00BD2473" w:rsidP="00807BB3">
            <w:pPr>
              <w:pStyle w:val="aff5"/>
              <w:widowControl w:val="0"/>
              <w:ind w:firstLine="0"/>
              <w:rPr>
                <w:sz w:val="20"/>
                <w:szCs w:val="20"/>
                <w:lang w:val="ru-RU"/>
              </w:rPr>
            </w:pPr>
          </w:p>
        </w:tc>
        <w:tc>
          <w:tcPr>
            <w:tcW w:w="1701" w:type="dxa"/>
          </w:tcPr>
          <w:p w14:paraId="1FCACB46"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41E5003D"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E86F9B" w:rsidRPr="00C85A47" w14:paraId="6F19B4AC" w14:textId="77777777" w:rsidTr="002B2CC8">
        <w:tc>
          <w:tcPr>
            <w:tcW w:w="1021" w:type="dxa"/>
            <w:vMerge w:val="restart"/>
            <w:shd w:val="clear" w:color="auto" w:fill="F2F2F2" w:themeFill="background1" w:themeFillShade="F2"/>
          </w:tcPr>
          <w:p w14:paraId="05C15E33"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Объекты газоснабжения</w:t>
            </w:r>
          </w:p>
        </w:tc>
        <w:tc>
          <w:tcPr>
            <w:tcW w:w="1701" w:type="dxa"/>
            <w:vMerge w:val="restart"/>
          </w:tcPr>
          <w:p w14:paraId="66477755" w14:textId="77777777" w:rsidR="00E86F9B" w:rsidRPr="00C85A47" w:rsidRDefault="00E86F9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5EB9E98B"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Объем газопотребления, м</w:t>
            </w:r>
            <w:r w:rsidRPr="00C85A47">
              <w:rPr>
                <w:sz w:val="20"/>
                <w:szCs w:val="20"/>
                <w:vertAlign w:val="superscript"/>
                <w:lang w:val="ru-RU"/>
              </w:rPr>
              <w:t>3</w:t>
            </w:r>
            <w:r w:rsidRPr="00C85A47">
              <w:rPr>
                <w:sz w:val="20"/>
                <w:szCs w:val="20"/>
                <w:lang w:val="ru-RU"/>
              </w:rPr>
              <w:t>/год на 1 чел.</w:t>
            </w:r>
          </w:p>
        </w:tc>
        <w:tc>
          <w:tcPr>
            <w:tcW w:w="2693" w:type="dxa"/>
          </w:tcPr>
          <w:p w14:paraId="1D416864"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наличии централизованного горячего водоснабжения</w:t>
            </w:r>
          </w:p>
        </w:tc>
        <w:tc>
          <w:tcPr>
            <w:tcW w:w="2976" w:type="dxa"/>
          </w:tcPr>
          <w:p w14:paraId="714E9792"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120</w:t>
            </w:r>
          </w:p>
        </w:tc>
      </w:tr>
      <w:tr w:rsidR="00E86F9B" w:rsidRPr="00C85A47" w14:paraId="2ABC57E2" w14:textId="77777777" w:rsidTr="00EF1B5F">
        <w:tc>
          <w:tcPr>
            <w:tcW w:w="1021" w:type="dxa"/>
            <w:vMerge/>
            <w:shd w:val="clear" w:color="auto" w:fill="F2F2F2" w:themeFill="background1" w:themeFillShade="F2"/>
          </w:tcPr>
          <w:p w14:paraId="48351568" w14:textId="77777777" w:rsidR="00E86F9B" w:rsidRPr="00C85A47" w:rsidRDefault="00E86F9B" w:rsidP="00807BB3">
            <w:pPr>
              <w:pStyle w:val="aff5"/>
              <w:widowControl w:val="0"/>
              <w:ind w:firstLine="0"/>
              <w:rPr>
                <w:sz w:val="20"/>
                <w:szCs w:val="20"/>
                <w:lang w:val="ru-RU"/>
              </w:rPr>
            </w:pPr>
          </w:p>
        </w:tc>
        <w:tc>
          <w:tcPr>
            <w:tcW w:w="1701" w:type="dxa"/>
            <w:vMerge/>
          </w:tcPr>
          <w:p w14:paraId="3783186A" w14:textId="77777777" w:rsidR="00E86F9B" w:rsidRPr="00C85A47" w:rsidRDefault="00E86F9B" w:rsidP="00807BB3">
            <w:pPr>
              <w:pStyle w:val="aff5"/>
              <w:widowControl w:val="0"/>
              <w:ind w:firstLine="0"/>
              <w:rPr>
                <w:sz w:val="20"/>
                <w:szCs w:val="20"/>
                <w:lang w:val="ru-RU"/>
              </w:rPr>
            </w:pPr>
          </w:p>
        </w:tc>
        <w:tc>
          <w:tcPr>
            <w:tcW w:w="992" w:type="dxa"/>
            <w:vMerge/>
          </w:tcPr>
          <w:p w14:paraId="3B4C67FC" w14:textId="77777777" w:rsidR="00E86F9B" w:rsidRPr="00C85A47" w:rsidRDefault="00E86F9B" w:rsidP="00807BB3">
            <w:pPr>
              <w:pStyle w:val="aff5"/>
              <w:widowControl w:val="0"/>
              <w:ind w:firstLine="0"/>
              <w:rPr>
                <w:sz w:val="20"/>
                <w:szCs w:val="20"/>
                <w:lang w:val="ru-RU"/>
              </w:rPr>
            </w:pPr>
          </w:p>
        </w:tc>
        <w:tc>
          <w:tcPr>
            <w:tcW w:w="2693" w:type="dxa"/>
          </w:tcPr>
          <w:p w14:paraId="7D3E0157"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горячем водоснабжении от газовых водонагревателей</w:t>
            </w:r>
          </w:p>
        </w:tc>
        <w:tc>
          <w:tcPr>
            <w:tcW w:w="2976" w:type="dxa"/>
          </w:tcPr>
          <w:p w14:paraId="4EC65BCB"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300</w:t>
            </w:r>
          </w:p>
        </w:tc>
      </w:tr>
      <w:tr w:rsidR="00E86F9B" w:rsidRPr="00C85A47" w14:paraId="7E7031B0" w14:textId="77777777" w:rsidTr="000560CC">
        <w:tc>
          <w:tcPr>
            <w:tcW w:w="1021" w:type="dxa"/>
            <w:vMerge/>
            <w:shd w:val="clear" w:color="auto" w:fill="F2F2F2" w:themeFill="background1" w:themeFillShade="F2"/>
          </w:tcPr>
          <w:p w14:paraId="16844A7A" w14:textId="77777777" w:rsidR="00E86F9B" w:rsidRPr="00C85A47" w:rsidRDefault="00E86F9B" w:rsidP="00807BB3">
            <w:pPr>
              <w:pStyle w:val="aff5"/>
              <w:widowControl w:val="0"/>
              <w:ind w:firstLine="0"/>
              <w:rPr>
                <w:sz w:val="20"/>
                <w:szCs w:val="20"/>
                <w:lang w:val="ru-RU"/>
              </w:rPr>
            </w:pPr>
          </w:p>
        </w:tc>
        <w:tc>
          <w:tcPr>
            <w:tcW w:w="1701" w:type="dxa"/>
            <w:vMerge/>
          </w:tcPr>
          <w:p w14:paraId="6C29E7D6" w14:textId="77777777" w:rsidR="00E86F9B" w:rsidRPr="00C85A47" w:rsidRDefault="00E86F9B" w:rsidP="00807BB3">
            <w:pPr>
              <w:pStyle w:val="aff5"/>
              <w:widowControl w:val="0"/>
              <w:ind w:firstLine="0"/>
              <w:rPr>
                <w:sz w:val="20"/>
                <w:szCs w:val="20"/>
                <w:lang w:val="ru-RU"/>
              </w:rPr>
            </w:pPr>
          </w:p>
        </w:tc>
        <w:tc>
          <w:tcPr>
            <w:tcW w:w="992" w:type="dxa"/>
            <w:vMerge/>
          </w:tcPr>
          <w:p w14:paraId="1EAFDB74" w14:textId="77777777" w:rsidR="00E86F9B" w:rsidRPr="00C85A47" w:rsidRDefault="00E86F9B" w:rsidP="00807BB3">
            <w:pPr>
              <w:pStyle w:val="aff5"/>
              <w:widowControl w:val="0"/>
              <w:ind w:firstLine="0"/>
              <w:rPr>
                <w:sz w:val="20"/>
                <w:szCs w:val="20"/>
                <w:lang w:val="ru-RU"/>
              </w:rPr>
            </w:pPr>
          </w:p>
        </w:tc>
        <w:tc>
          <w:tcPr>
            <w:tcW w:w="2693" w:type="dxa"/>
          </w:tcPr>
          <w:p w14:paraId="5B82BB65"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отсутствии всяких видов горячего водоснабжения</w:t>
            </w:r>
          </w:p>
        </w:tc>
        <w:tc>
          <w:tcPr>
            <w:tcW w:w="2976" w:type="dxa"/>
          </w:tcPr>
          <w:p w14:paraId="415BEBC1"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180</w:t>
            </w:r>
          </w:p>
        </w:tc>
      </w:tr>
      <w:tr w:rsidR="00BD2473" w:rsidRPr="00C85A47" w14:paraId="580FAAC7" w14:textId="77777777" w:rsidTr="00807BB3">
        <w:tc>
          <w:tcPr>
            <w:tcW w:w="1021" w:type="dxa"/>
            <w:vMerge/>
            <w:shd w:val="clear" w:color="auto" w:fill="F2F2F2" w:themeFill="background1" w:themeFillShade="F2"/>
          </w:tcPr>
          <w:p w14:paraId="312F2054" w14:textId="77777777" w:rsidR="00BD2473" w:rsidRPr="00C85A47" w:rsidRDefault="00BD2473" w:rsidP="00807BB3">
            <w:pPr>
              <w:pStyle w:val="aff5"/>
              <w:widowControl w:val="0"/>
              <w:ind w:firstLine="0"/>
              <w:rPr>
                <w:sz w:val="20"/>
                <w:szCs w:val="20"/>
                <w:lang w:val="ru-RU"/>
              </w:rPr>
            </w:pPr>
          </w:p>
        </w:tc>
        <w:tc>
          <w:tcPr>
            <w:tcW w:w="1701" w:type="dxa"/>
          </w:tcPr>
          <w:p w14:paraId="77F805DD"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0105D6D7"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E86F9B" w:rsidRPr="00C85A47" w14:paraId="03920222" w14:textId="77777777" w:rsidTr="00887CB0">
        <w:tc>
          <w:tcPr>
            <w:tcW w:w="1021" w:type="dxa"/>
            <w:vMerge w:val="restart"/>
            <w:shd w:val="clear" w:color="auto" w:fill="F2F2F2" w:themeFill="background1" w:themeFillShade="F2"/>
          </w:tcPr>
          <w:p w14:paraId="6C1788BB" w14:textId="77777777" w:rsidR="00E86F9B" w:rsidRPr="00C85A47" w:rsidRDefault="00E86F9B" w:rsidP="00807BB3">
            <w:pPr>
              <w:pStyle w:val="aff5"/>
              <w:widowControl w:val="0"/>
              <w:ind w:firstLine="0"/>
              <w:rPr>
                <w:sz w:val="20"/>
                <w:szCs w:val="20"/>
                <w:lang w:val="ru-RU"/>
              </w:rPr>
            </w:pPr>
            <w:r w:rsidRPr="00C85A47">
              <w:rPr>
                <w:sz w:val="20"/>
                <w:szCs w:val="20"/>
                <w:lang w:val="ru-RU"/>
              </w:rPr>
              <w:t xml:space="preserve">Объекты </w:t>
            </w:r>
            <w:r w:rsidRPr="00C85A47">
              <w:rPr>
                <w:sz w:val="20"/>
                <w:szCs w:val="20"/>
                <w:lang w:val="ru-RU"/>
              </w:rPr>
              <w:lastRenderedPageBreak/>
              <w:t>теплоснабжения</w:t>
            </w:r>
          </w:p>
        </w:tc>
        <w:tc>
          <w:tcPr>
            <w:tcW w:w="1701" w:type="dxa"/>
            <w:vMerge w:val="restart"/>
          </w:tcPr>
          <w:p w14:paraId="5DE55D93" w14:textId="77777777" w:rsidR="00E86F9B" w:rsidRPr="00C85A47" w:rsidRDefault="00E86F9B" w:rsidP="00807BB3">
            <w:pPr>
              <w:pStyle w:val="aff5"/>
              <w:widowControl w:val="0"/>
              <w:ind w:firstLine="0"/>
              <w:rPr>
                <w:sz w:val="20"/>
                <w:szCs w:val="20"/>
                <w:lang w:val="ru-RU"/>
              </w:rPr>
            </w:pPr>
            <w:r w:rsidRPr="00C85A47">
              <w:rPr>
                <w:sz w:val="20"/>
                <w:szCs w:val="20"/>
                <w:lang w:val="ru-RU"/>
              </w:rPr>
              <w:lastRenderedPageBreak/>
              <w:t xml:space="preserve">Расчетный показатель минимально </w:t>
            </w:r>
            <w:r w:rsidRPr="00C85A47">
              <w:rPr>
                <w:sz w:val="20"/>
                <w:szCs w:val="20"/>
                <w:lang w:val="ru-RU"/>
              </w:rPr>
              <w:lastRenderedPageBreak/>
              <w:t>допустимого уровня обеспеченности</w:t>
            </w:r>
          </w:p>
        </w:tc>
        <w:tc>
          <w:tcPr>
            <w:tcW w:w="992" w:type="dxa"/>
            <w:vMerge w:val="restart"/>
          </w:tcPr>
          <w:p w14:paraId="4343C31E" w14:textId="77777777" w:rsidR="00E86F9B" w:rsidRPr="00C85A47" w:rsidRDefault="00E86F9B" w:rsidP="00807BB3">
            <w:pPr>
              <w:pStyle w:val="aff5"/>
              <w:widowControl w:val="0"/>
              <w:ind w:firstLine="0"/>
              <w:rPr>
                <w:sz w:val="20"/>
                <w:szCs w:val="20"/>
                <w:lang w:val="ru-RU"/>
              </w:rPr>
            </w:pPr>
            <w:r w:rsidRPr="00C85A47">
              <w:rPr>
                <w:sz w:val="20"/>
                <w:szCs w:val="20"/>
                <w:lang w:val="ru-RU"/>
              </w:rPr>
              <w:lastRenderedPageBreak/>
              <w:t xml:space="preserve">Объем </w:t>
            </w:r>
            <w:r w:rsidRPr="00C85A47">
              <w:rPr>
                <w:sz w:val="20"/>
                <w:szCs w:val="20"/>
                <w:lang w:val="ru-RU"/>
              </w:rPr>
              <w:lastRenderedPageBreak/>
              <w:t>теплопотребления, Гкал/год на 1 чел.</w:t>
            </w:r>
          </w:p>
        </w:tc>
        <w:tc>
          <w:tcPr>
            <w:tcW w:w="2693" w:type="dxa"/>
          </w:tcPr>
          <w:p w14:paraId="19A13343" w14:textId="77777777" w:rsidR="00E86F9B" w:rsidRPr="00C85A47" w:rsidRDefault="00E86F9B" w:rsidP="00807BB3">
            <w:pPr>
              <w:pStyle w:val="aff5"/>
              <w:widowControl w:val="0"/>
              <w:ind w:firstLine="0"/>
              <w:rPr>
                <w:sz w:val="20"/>
                <w:szCs w:val="20"/>
                <w:lang w:val="ru-RU"/>
              </w:rPr>
            </w:pPr>
            <w:r w:rsidRPr="00C85A47">
              <w:rPr>
                <w:sz w:val="20"/>
                <w:szCs w:val="20"/>
                <w:lang w:val="ru-RU"/>
              </w:rPr>
              <w:lastRenderedPageBreak/>
              <w:t xml:space="preserve">при наличии в квартире газовой плиты и </w:t>
            </w:r>
            <w:r w:rsidRPr="00C85A47">
              <w:rPr>
                <w:sz w:val="20"/>
                <w:szCs w:val="20"/>
                <w:lang w:val="ru-RU"/>
              </w:rPr>
              <w:lastRenderedPageBreak/>
              <w:t>централизованного горячего водоснабжения при газоснабжении природным газом</w:t>
            </w:r>
          </w:p>
        </w:tc>
        <w:tc>
          <w:tcPr>
            <w:tcW w:w="2976" w:type="dxa"/>
          </w:tcPr>
          <w:p w14:paraId="58385141"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lastRenderedPageBreak/>
              <w:t>0,97</w:t>
            </w:r>
          </w:p>
        </w:tc>
      </w:tr>
      <w:tr w:rsidR="00E86F9B" w:rsidRPr="00C85A47" w14:paraId="017472CA" w14:textId="77777777" w:rsidTr="00FC54FA">
        <w:tc>
          <w:tcPr>
            <w:tcW w:w="1021" w:type="dxa"/>
            <w:vMerge/>
            <w:shd w:val="clear" w:color="auto" w:fill="F2F2F2" w:themeFill="background1" w:themeFillShade="F2"/>
          </w:tcPr>
          <w:p w14:paraId="13688BD3" w14:textId="77777777" w:rsidR="00E86F9B" w:rsidRPr="00C85A47" w:rsidRDefault="00E86F9B" w:rsidP="00807BB3">
            <w:pPr>
              <w:pStyle w:val="aff5"/>
              <w:widowControl w:val="0"/>
              <w:ind w:firstLine="0"/>
              <w:rPr>
                <w:sz w:val="20"/>
                <w:szCs w:val="20"/>
                <w:lang w:val="ru-RU"/>
              </w:rPr>
            </w:pPr>
          </w:p>
        </w:tc>
        <w:tc>
          <w:tcPr>
            <w:tcW w:w="1701" w:type="dxa"/>
            <w:vMerge/>
          </w:tcPr>
          <w:p w14:paraId="2CC8DD58" w14:textId="77777777" w:rsidR="00E86F9B" w:rsidRPr="00C85A47" w:rsidRDefault="00E86F9B" w:rsidP="00807BB3">
            <w:pPr>
              <w:pStyle w:val="aff5"/>
              <w:widowControl w:val="0"/>
              <w:ind w:firstLine="0"/>
              <w:rPr>
                <w:sz w:val="20"/>
                <w:szCs w:val="20"/>
                <w:lang w:val="ru-RU"/>
              </w:rPr>
            </w:pPr>
          </w:p>
        </w:tc>
        <w:tc>
          <w:tcPr>
            <w:tcW w:w="992" w:type="dxa"/>
            <w:vMerge/>
          </w:tcPr>
          <w:p w14:paraId="30E03B95" w14:textId="77777777" w:rsidR="00E86F9B" w:rsidRPr="00C85A47" w:rsidRDefault="00E86F9B" w:rsidP="00807BB3">
            <w:pPr>
              <w:pStyle w:val="aff5"/>
              <w:widowControl w:val="0"/>
              <w:ind w:firstLine="0"/>
              <w:rPr>
                <w:sz w:val="20"/>
                <w:szCs w:val="20"/>
                <w:lang w:val="ru-RU"/>
              </w:rPr>
            </w:pPr>
          </w:p>
        </w:tc>
        <w:tc>
          <w:tcPr>
            <w:tcW w:w="2693" w:type="dxa"/>
          </w:tcPr>
          <w:p w14:paraId="255A88F7"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76" w:type="dxa"/>
          </w:tcPr>
          <w:p w14:paraId="1D452A4C"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2,4</w:t>
            </w:r>
          </w:p>
        </w:tc>
      </w:tr>
      <w:tr w:rsidR="00E86F9B" w:rsidRPr="00C85A47" w14:paraId="0DB54F9A" w14:textId="77777777" w:rsidTr="00E231B0">
        <w:tc>
          <w:tcPr>
            <w:tcW w:w="1021" w:type="dxa"/>
            <w:vMerge/>
            <w:shd w:val="clear" w:color="auto" w:fill="F2F2F2" w:themeFill="background1" w:themeFillShade="F2"/>
          </w:tcPr>
          <w:p w14:paraId="6B64664E" w14:textId="77777777" w:rsidR="00E86F9B" w:rsidRPr="00C85A47" w:rsidRDefault="00E86F9B" w:rsidP="00807BB3">
            <w:pPr>
              <w:pStyle w:val="aff5"/>
              <w:widowControl w:val="0"/>
              <w:ind w:firstLine="0"/>
              <w:rPr>
                <w:sz w:val="20"/>
                <w:szCs w:val="20"/>
                <w:lang w:val="ru-RU"/>
              </w:rPr>
            </w:pPr>
          </w:p>
        </w:tc>
        <w:tc>
          <w:tcPr>
            <w:tcW w:w="1701" w:type="dxa"/>
            <w:vMerge/>
          </w:tcPr>
          <w:p w14:paraId="05B59DA6" w14:textId="77777777" w:rsidR="00E86F9B" w:rsidRPr="00C85A47" w:rsidRDefault="00E86F9B" w:rsidP="00807BB3">
            <w:pPr>
              <w:pStyle w:val="aff5"/>
              <w:widowControl w:val="0"/>
              <w:ind w:firstLine="0"/>
              <w:rPr>
                <w:sz w:val="20"/>
                <w:szCs w:val="20"/>
                <w:lang w:val="ru-RU"/>
              </w:rPr>
            </w:pPr>
          </w:p>
        </w:tc>
        <w:tc>
          <w:tcPr>
            <w:tcW w:w="992" w:type="dxa"/>
            <w:vMerge/>
          </w:tcPr>
          <w:p w14:paraId="236DAA1F" w14:textId="77777777" w:rsidR="00E86F9B" w:rsidRPr="00C85A47" w:rsidRDefault="00E86F9B" w:rsidP="00807BB3">
            <w:pPr>
              <w:pStyle w:val="aff5"/>
              <w:widowControl w:val="0"/>
              <w:ind w:firstLine="0"/>
              <w:rPr>
                <w:sz w:val="20"/>
                <w:szCs w:val="20"/>
                <w:lang w:val="ru-RU"/>
              </w:rPr>
            </w:pPr>
          </w:p>
        </w:tc>
        <w:tc>
          <w:tcPr>
            <w:tcW w:w="2693" w:type="dxa"/>
          </w:tcPr>
          <w:p w14:paraId="41241F4F"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76" w:type="dxa"/>
          </w:tcPr>
          <w:p w14:paraId="21D1EE72"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1,43</w:t>
            </w:r>
          </w:p>
        </w:tc>
      </w:tr>
      <w:tr w:rsidR="00BD2473" w:rsidRPr="00C85A47" w14:paraId="3235FE20" w14:textId="77777777" w:rsidTr="00807BB3">
        <w:tc>
          <w:tcPr>
            <w:tcW w:w="1021" w:type="dxa"/>
            <w:vMerge/>
            <w:shd w:val="clear" w:color="auto" w:fill="F2F2F2" w:themeFill="background1" w:themeFillShade="F2"/>
          </w:tcPr>
          <w:p w14:paraId="7FBB85A8" w14:textId="77777777" w:rsidR="00BD2473" w:rsidRPr="00C85A47" w:rsidRDefault="00BD2473" w:rsidP="00807BB3">
            <w:pPr>
              <w:pStyle w:val="aff5"/>
              <w:widowControl w:val="0"/>
              <w:ind w:firstLine="0"/>
              <w:rPr>
                <w:sz w:val="20"/>
                <w:szCs w:val="20"/>
                <w:lang w:val="ru-RU"/>
              </w:rPr>
            </w:pPr>
          </w:p>
        </w:tc>
        <w:tc>
          <w:tcPr>
            <w:tcW w:w="1701" w:type="dxa"/>
          </w:tcPr>
          <w:p w14:paraId="58037F82"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93F7346"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E86F9B" w:rsidRPr="00C85A47" w14:paraId="7FC70AB8" w14:textId="77777777" w:rsidTr="000027CE">
        <w:tc>
          <w:tcPr>
            <w:tcW w:w="1021" w:type="dxa"/>
            <w:vMerge w:val="restart"/>
            <w:shd w:val="clear" w:color="auto" w:fill="F2F2F2" w:themeFill="background1" w:themeFillShade="F2"/>
          </w:tcPr>
          <w:p w14:paraId="5C62E638"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Объекты водоснабжения</w:t>
            </w:r>
          </w:p>
        </w:tc>
        <w:tc>
          <w:tcPr>
            <w:tcW w:w="1701" w:type="dxa"/>
            <w:vMerge w:val="restart"/>
          </w:tcPr>
          <w:p w14:paraId="5926CEF4" w14:textId="77777777" w:rsidR="00E86F9B" w:rsidRPr="00C85A47" w:rsidRDefault="00E86F9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40DE53F6"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Объем водопотребления, л/</w:t>
            </w:r>
            <w:proofErr w:type="spellStart"/>
            <w:r w:rsidRPr="00C85A47">
              <w:rPr>
                <w:sz w:val="20"/>
                <w:szCs w:val="20"/>
                <w:lang w:val="ru-RU"/>
              </w:rPr>
              <w:t>сут</w:t>
            </w:r>
            <w:proofErr w:type="spellEnd"/>
            <w:r w:rsidRPr="00C85A47">
              <w:rPr>
                <w:sz w:val="20"/>
                <w:szCs w:val="20"/>
                <w:lang w:val="ru-RU"/>
              </w:rPr>
              <w:t>. на 1 чел.</w:t>
            </w:r>
          </w:p>
        </w:tc>
        <w:tc>
          <w:tcPr>
            <w:tcW w:w="2693" w:type="dxa"/>
          </w:tcPr>
          <w:p w14:paraId="2C47DEBB" w14:textId="77777777" w:rsidR="00E86F9B" w:rsidRPr="00C85A47" w:rsidRDefault="00E86F9B"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5C388805"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125</w:t>
            </w:r>
          </w:p>
        </w:tc>
      </w:tr>
      <w:tr w:rsidR="00E86F9B" w:rsidRPr="00C85A47" w14:paraId="47525BB6" w14:textId="77777777" w:rsidTr="00521AD5">
        <w:tc>
          <w:tcPr>
            <w:tcW w:w="1021" w:type="dxa"/>
            <w:vMerge/>
            <w:shd w:val="clear" w:color="auto" w:fill="F2F2F2" w:themeFill="background1" w:themeFillShade="F2"/>
          </w:tcPr>
          <w:p w14:paraId="11F32C0F" w14:textId="77777777" w:rsidR="00E86F9B" w:rsidRPr="00C85A47" w:rsidRDefault="00E86F9B" w:rsidP="00807BB3">
            <w:pPr>
              <w:pStyle w:val="aff5"/>
              <w:widowControl w:val="0"/>
              <w:ind w:firstLine="0"/>
              <w:rPr>
                <w:sz w:val="20"/>
                <w:szCs w:val="20"/>
                <w:lang w:val="ru-RU"/>
              </w:rPr>
            </w:pPr>
          </w:p>
        </w:tc>
        <w:tc>
          <w:tcPr>
            <w:tcW w:w="1701" w:type="dxa"/>
            <w:vMerge/>
          </w:tcPr>
          <w:p w14:paraId="38EDEEA0" w14:textId="77777777" w:rsidR="00E86F9B" w:rsidRPr="00C85A47" w:rsidRDefault="00E86F9B" w:rsidP="00807BB3">
            <w:pPr>
              <w:pStyle w:val="aff5"/>
              <w:widowControl w:val="0"/>
              <w:ind w:firstLine="0"/>
              <w:rPr>
                <w:sz w:val="20"/>
                <w:szCs w:val="20"/>
                <w:lang w:val="ru-RU"/>
              </w:rPr>
            </w:pPr>
          </w:p>
        </w:tc>
        <w:tc>
          <w:tcPr>
            <w:tcW w:w="992" w:type="dxa"/>
            <w:vMerge/>
          </w:tcPr>
          <w:p w14:paraId="1AE84C4A" w14:textId="77777777" w:rsidR="00E86F9B" w:rsidRPr="00C85A47" w:rsidRDefault="00E86F9B" w:rsidP="00807BB3">
            <w:pPr>
              <w:pStyle w:val="aff5"/>
              <w:widowControl w:val="0"/>
              <w:ind w:firstLine="0"/>
              <w:rPr>
                <w:sz w:val="20"/>
                <w:szCs w:val="20"/>
                <w:lang w:val="ru-RU"/>
              </w:rPr>
            </w:pPr>
          </w:p>
        </w:tc>
        <w:tc>
          <w:tcPr>
            <w:tcW w:w="2693" w:type="dxa"/>
          </w:tcPr>
          <w:p w14:paraId="5CC37664" w14:textId="77777777" w:rsidR="00E86F9B" w:rsidRPr="00C85A47" w:rsidRDefault="00E86F9B"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51A1CD6B"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160</w:t>
            </w:r>
          </w:p>
        </w:tc>
      </w:tr>
      <w:tr w:rsidR="00190015" w:rsidRPr="00C85A47" w14:paraId="3AEFDD05" w14:textId="77777777" w:rsidTr="00712E58">
        <w:tc>
          <w:tcPr>
            <w:tcW w:w="1021" w:type="dxa"/>
            <w:vMerge/>
            <w:shd w:val="clear" w:color="auto" w:fill="F2F2F2" w:themeFill="background1" w:themeFillShade="F2"/>
          </w:tcPr>
          <w:p w14:paraId="3D9526CA" w14:textId="77777777" w:rsidR="00190015" w:rsidRPr="00C85A47" w:rsidRDefault="00190015" w:rsidP="00807BB3">
            <w:pPr>
              <w:pStyle w:val="aff5"/>
              <w:widowControl w:val="0"/>
              <w:ind w:firstLine="0"/>
              <w:rPr>
                <w:sz w:val="20"/>
                <w:szCs w:val="20"/>
                <w:lang w:val="ru-RU"/>
              </w:rPr>
            </w:pPr>
          </w:p>
        </w:tc>
        <w:tc>
          <w:tcPr>
            <w:tcW w:w="1701" w:type="dxa"/>
            <w:vMerge/>
          </w:tcPr>
          <w:p w14:paraId="1DFDECC6" w14:textId="77777777" w:rsidR="00190015" w:rsidRPr="00C85A47" w:rsidRDefault="00190015" w:rsidP="00807BB3">
            <w:pPr>
              <w:pStyle w:val="aff5"/>
              <w:widowControl w:val="0"/>
              <w:ind w:firstLine="0"/>
              <w:rPr>
                <w:sz w:val="20"/>
                <w:szCs w:val="20"/>
                <w:lang w:val="ru-RU"/>
              </w:rPr>
            </w:pPr>
          </w:p>
        </w:tc>
        <w:tc>
          <w:tcPr>
            <w:tcW w:w="992" w:type="dxa"/>
            <w:vMerge/>
          </w:tcPr>
          <w:p w14:paraId="31713628" w14:textId="77777777" w:rsidR="00190015" w:rsidRPr="00C85A47" w:rsidRDefault="00190015" w:rsidP="00807BB3">
            <w:pPr>
              <w:pStyle w:val="aff5"/>
              <w:widowControl w:val="0"/>
              <w:ind w:firstLine="0"/>
              <w:rPr>
                <w:sz w:val="20"/>
                <w:szCs w:val="20"/>
                <w:lang w:val="ru-RU"/>
              </w:rPr>
            </w:pPr>
          </w:p>
        </w:tc>
        <w:tc>
          <w:tcPr>
            <w:tcW w:w="2693" w:type="dxa"/>
          </w:tcPr>
          <w:p w14:paraId="5F376848" w14:textId="77777777" w:rsidR="00190015" w:rsidRPr="00C85A47" w:rsidRDefault="00190015"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6BA8847F" w14:textId="77777777" w:rsidR="00190015" w:rsidRPr="00C85A47" w:rsidRDefault="00190015"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5BD4FAB0" w14:textId="77777777" w:rsidTr="00807BB3">
        <w:tc>
          <w:tcPr>
            <w:tcW w:w="1021" w:type="dxa"/>
            <w:vMerge/>
            <w:shd w:val="clear" w:color="auto" w:fill="F2F2F2" w:themeFill="background1" w:themeFillShade="F2"/>
          </w:tcPr>
          <w:p w14:paraId="1EFEDD6A" w14:textId="77777777" w:rsidR="00BD2473" w:rsidRPr="00C85A47" w:rsidRDefault="00BD2473" w:rsidP="00807BB3">
            <w:pPr>
              <w:pStyle w:val="aff5"/>
              <w:widowControl w:val="0"/>
              <w:ind w:firstLine="0"/>
              <w:rPr>
                <w:sz w:val="20"/>
                <w:szCs w:val="20"/>
                <w:lang w:val="ru-RU"/>
              </w:rPr>
            </w:pPr>
          </w:p>
        </w:tc>
        <w:tc>
          <w:tcPr>
            <w:tcW w:w="1701" w:type="dxa"/>
          </w:tcPr>
          <w:p w14:paraId="3280E1C2"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5619670"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90015" w:rsidRPr="00C85A47" w14:paraId="7C44D76D" w14:textId="77777777" w:rsidTr="00F120EB">
        <w:tc>
          <w:tcPr>
            <w:tcW w:w="1021" w:type="dxa"/>
            <w:vMerge w:val="restart"/>
            <w:shd w:val="clear" w:color="auto" w:fill="F2F2F2" w:themeFill="background1" w:themeFillShade="F2"/>
          </w:tcPr>
          <w:p w14:paraId="14A20E07" w14:textId="77777777" w:rsidR="00190015" w:rsidRPr="00C85A47" w:rsidRDefault="00190015" w:rsidP="00807BB3">
            <w:pPr>
              <w:pStyle w:val="aff5"/>
              <w:widowControl w:val="0"/>
              <w:ind w:firstLine="0"/>
              <w:rPr>
                <w:sz w:val="20"/>
                <w:szCs w:val="20"/>
                <w:lang w:val="ru-RU"/>
              </w:rPr>
            </w:pPr>
            <w:r w:rsidRPr="00C85A47">
              <w:rPr>
                <w:sz w:val="20"/>
                <w:szCs w:val="20"/>
                <w:lang w:val="ru-RU"/>
              </w:rPr>
              <w:t>Объекты водоотведения</w:t>
            </w:r>
          </w:p>
        </w:tc>
        <w:tc>
          <w:tcPr>
            <w:tcW w:w="1701" w:type="dxa"/>
            <w:vMerge w:val="restart"/>
          </w:tcPr>
          <w:p w14:paraId="2800DF16"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447B1FD7" w14:textId="77777777" w:rsidR="00190015" w:rsidRPr="00C85A47" w:rsidRDefault="00190015" w:rsidP="00807BB3">
            <w:pPr>
              <w:pStyle w:val="aff5"/>
              <w:widowControl w:val="0"/>
              <w:ind w:firstLine="0"/>
              <w:rPr>
                <w:sz w:val="20"/>
                <w:szCs w:val="20"/>
                <w:lang w:val="ru-RU"/>
              </w:rPr>
            </w:pPr>
            <w:r w:rsidRPr="00C85A47">
              <w:rPr>
                <w:sz w:val="20"/>
                <w:szCs w:val="20"/>
                <w:lang w:val="ru-RU"/>
              </w:rPr>
              <w:t>Объем водоотведения, л/</w:t>
            </w:r>
            <w:proofErr w:type="spellStart"/>
            <w:r w:rsidRPr="00C85A47">
              <w:rPr>
                <w:sz w:val="20"/>
                <w:szCs w:val="20"/>
                <w:lang w:val="ru-RU"/>
              </w:rPr>
              <w:t>сут</w:t>
            </w:r>
            <w:proofErr w:type="spellEnd"/>
            <w:r w:rsidRPr="00C85A47">
              <w:rPr>
                <w:sz w:val="20"/>
                <w:szCs w:val="20"/>
                <w:lang w:val="ru-RU"/>
              </w:rPr>
              <w:t>. на 1 чел.</w:t>
            </w:r>
          </w:p>
        </w:tc>
        <w:tc>
          <w:tcPr>
            <w:tcW w:w="2693" w:type="dxa"/>
          </w:tcPr>
          <w:p w14:paraId="42815492" w14:textId="77777777" w:rsidR="00190015" w:rsidRPr="00C85A47" w:rsidRDefault="00190015"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76963A3B" w14:textId="77777777" w:rsidR="00190015" w:rsidRPr="00C85A47" w:rsidRDefault="00190015" w:rsidP="00807BB3">
            <w:pPr>
              <w:pStyle w:val="aff5"/>
              <w:widowControl w:val="0"/>
              <w:ind w:firstLine="0"/>
              <w:jc w:val="center"/>
              <w:rPr>
                <w:sz w:val="20"/>
                <w:szCs w:val="20"/>
                <w:lang w:val="ru-RU"/>
              </w:rPr>
            </w:pPr>
            <w:r w:rsidRPr="00C85A47">
              <w:rPr>
                <w:sz w:val="20"/>
                <w:szCs w:val="20"/>
                <w:lang w:val="ru-RU"/>
              </w:rPr>
              <w:t>125</w:t>
            </w:r>
          </w:p>
        </w:tc>
      </w:tr>
      <w:tr w:rsidR="00190015" w:rsidRPr="00C85A47" w14:paraId="474C0B34" w14:textId="77777777" w:rsidTr="00DD3C6D">
        <w:tc>
          <w:tcPr>
            <w:tcW w:w="1021" w:type="dxa"/>
            <w:vMerge/>
            <w:shd w:val="clear" w:color="auto" w:fill="F2F2F2" w:themeFill="background1" w:themeFillShade="F2"/>
          </w:tcPr>
          <w:p w14:paraId="7809634F" w14:textId="77777777" w:rsidR="00190015" w:rsidRPr="00C85A47" w:rsidRDefault="00190015" w:rsidP="00807BB3">
            <w:pPr>
              <w:pStyle w:val="aff5"/>
              <w:widowControl w:val="0"/>
              <w:ind w:firstLine="0"/>
              <w:rPr>
                <w:sz w:val="20"/>
                <w:szCs w:val="20"/>
                <w:lang w:val="ru-RU"/>
              </w:rPr>
            </w:pPr>
          </w:p>
        </w:tc>
        <w:tc>
          <w:tcPr>
            <w:tcW w:w="1701" w:type="dxa"/>
            <w:vMerge/>
          </w:tcPr>
          <w:p w14:paraId="1B33D180" w14:textId="77777777" w:rsidR="00190015" w:rsidRPr="00C85A47" w:rsidRDefault="00190015" w:rsidP="00807BB3">
            <w:pPr>
              <w:pStyle w:val="aff5"/>
              <w:widowControl w:val="0"/>
              <w:ind w:firstLine="0"/>
              <w:rPr>
                <w:sz w:val="20"/>
                <w:szCs w:val="20"/>
                <w:lang w:val="ru-RU"/>
              </w:rPr>
            </w:pPr>
          </w:p>
        </w:tc>
        <w:tc>
          <w:tcPr>
            <w:tcW w:w="992" w:type="dxa"/>
            <w:vMerge/>
          </w:tcPr>
          <w:p w14:paraId="2DF8E275" w14:textId="77777777" w:rsidR="00190015" w:rsidRPr="00C85A47" w:rsidRDefault="00190015" w:rsidP="00807BB3">
            <w:pPr>
              <w:pStyle w:val="aff5"/>
              <w:widowControl w:val="0"/>
              <w:ind w:firstLine="0"/>
              <w:rPr>
                <w:sz w:val="20"/>
                <w:szCs w:val="20"/>
                <w:lang w:val="ru-RU"/>
              </w:rPr>
            </w:pPr>
          </w:p>
        </w:tc>
        <w:tc>
          <w:tcPr>
            <w:tcW w:w="2693" w:type="dxa"/>
          </w:tcPr>
          <w:p w14:paraId="40147CDE" w14:textId="77777777" w:rsidR="00190015" w:rsidRPr="00C85A47" w:rsidRDefault="00190015"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6D072CBC" w14:textId="77777777" w:rsidR="00190015" w:rsidRPr="00C85A47" w:rsidRDefault="00190015" w:rsidP="00807BB3">
            <w:pPr>
              <w:pStyle w:val="aff5"/>
              <w:widowControl w:val="0"/>
              <w:ind w:firstLine="0"/>
              <w:jc w:val="center"/>
              <w:rPr>
                <w:sz w:val="20"/>
                <w:szCs w:val="20"/>
                <w:lang w:val="ru-RU"/>
              </w:rPr>
            </w:pPr>
            <w:r w:rsidRPr="00C85A47">
              <w:rPr>
                <w:sz w:val="20"/>
                <w:szCs w:val="20"/>
                <w:lang w:val="ru-RU"/>
              </w:rPr>
              <w:t>160</w:t>
            </w:r>
          </w:p>
        </w:tc>
      </w:tr>
      <w:tr w:rsidR="00190015" w:rsidRPr="00C85A47" w14:paraId="10F9805B" w14:textId="77777777" w:rsidTr="00302F7D">
        <w:tc>
          <w:tcPr>
            <w:tcW w:w="1021" w:type="dxa"/>
            <w:vMerge/>
            <w:shd w:val="clear" w:color="auto" w:fill="F2F2F2" w:themeFill="background1" w:themeFillShade="F2"/>
          </w:tcPr>
          <w:p w14:paraId="4B569ABD" w14:textId="77777777" w:rsidR="00190015" w:rsidRPr="00C85A47" w:rsidRDefault="00190015" w:rsidP="00807BB3">
            <w:pPr>
              <w:pStyle w:val="aff5"/>
              <w:widowControl w:val="0"/>
              <w:ind w:firstLine="0"/>
              <w:rPr>
                <w:sz w:val="20"/>
                <w:szCs w:val="20"/>
                <w:lang w:val="ru-RU"/>
              </w:rPr>
            </w:pPr>
          </w:p>
        </w:tc>
        <w:tc>
          <w:tcPr>
            <w:tcW w:w="1701" w:type="dxa"/>
            <w:vMerge/>
          </w:tcPr>
          <w:p w14:paraId="547B1E20" w14:textId="77777777" w:rsidR="00190015" w:rsidRPr="00C85A47" w:rsidRDefault="00190015" w:rsidP="00807BB3">
            <w:pPr>
              <w:pStyle w:val="aff5"/>
              <w:widowControl w:val="0"/>
              <w:ind w:firstLine="0"/>
              <w:rPr>
                <w:sz w:val="20"/>
                <w:szCs w:val="20"/>
                <w:lang w:val="ru-RU"/>
              </w:rPr>
            </w:pPr>
          </w:p>
        </w:tc>
        <w:tc>
          <w:tcPr>
            <w:tcW w:w="992" w:type="dxa"/>
            <w:vMerge/>
          </w:tcPr>
          <w:p w14:paraId="123F86D2" w14:textId="77777777" w:rsidR="00190015" w:rsidRPr="00C85A47" w:rsidRDefault="00190015" w:rsidP="00807BB3">
            <w:pPr>
              <w:pStyle w:val="aff5"/>
              <w:widowControl w:val="0"/>
              <w:ind w:firstLine="0"/>
              <w:rPr>
                <w:sz w:val="20"/>
                <w:szCs w:val="20"/>
                <w:lang w:val="ru-RU"/>
              </w:rPr>
            </w:pPr>
          </w:p>
        </w:tc>
        <w:tc>
          <w:tcPr>
            <w:tcW w:w="2693" w:type="dxa"/>
          </w:tcPr>
          <w:p w14:paraId="2A23EDEC" w14:textId="77777777" w:rsidR="00190015" w:rsidRPr="00C85A47" w:rsidRDefault="00190015"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3F6B4316" w14:textId="77777777" w:rsidR="00190015" w:rsidRPr="00C85A47" w:rsidRDefault="00190015"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11E475F0" w14:textId="77777777" w:rsidTr="00807BB3">
        <w:tc>
          <w:tcPr>
            <w:tcW w:w="1021" w:type="dxa"/>
            <w:vMerge/>
            <w:shd w:val="clear" w:color="auto" w:fill="F2F2F2" w:themeFill="background1" w:themeFillShade="F2"/>
          </w:tcPr>
          <w:p w14:paraId="4EBDE2F9" w14:textId="77777777" w:rsidR="00BD2473" w:rsidRPr="00C85A47" w:rsidRDefault="00BD2473" w:rsidP="00807BB3">
            <w:pPr>
              <w:pStyle w:val="aff5"/>
              <w:widowControl w:val="0"/>
              <w:ind w:firstLine="0"/>
              <w:rPr>
                <w:sz w:val="20"/>
                <w:szCs w:val="20"/>
                <w:lang w:val="ru-RU"/>
              </w:rPr>
            </w:pPr>
          </w:p>
        </w:tc>
        <w:tc>
          <w:tcPr>
            <w:tcW w:w="1701" w:type="dxa"/>
          </w:tcPr>
          <w:p w14:paraId="65B941F9"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0F24CD4B"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bl>
    <w:p w14:paraId="048D3ACD" w14:textId="77777777" w:rsidR="00953E5D" w:rsidRDefault="00BD2473" w:rsidP="00B50753">
      <w:pPr>
        <w:pStyle w:val="20"/>
        <w:numPr>
          <w:ilvl w:val="1"/>
          <w:numId w:val="13"/>
        </w:numPr>
        <w:ind w:left="0" w:firstLine="0"/>
      </w:pPr>
      <w:bookmarkStart w:id="80" w:name="_Toc491920197"/>
      <w:r>
        <w:lastRenderedPageBreak/>
        <w:t xml:space="preserve">Объекты местного значения муниципального  </w:t>
      </w:r>
      <w:r w:rsidR="009D78D9">
        <w:t>образования</w:t>
      </w:r>
      <w:r w:rsidRPr="00B50753">
        <w:t xml:space="preserve"> </w:t>
      </w:r>
      <w:r>
        <w:t>в области</w:t>
      </w:r>
      <w:r w:rsidR="00953E5D" w:rsidRPr="00953E5D">
        <w:t xml:space="preserve"> сбор</w:t>
      </w:r>
      <w:r w:rsidR="00953E5D">
        <w:t>а</w:t>
      </w:r>
      <w:r w:rsidR="00953E5D" w:rsidRPr="00953E5D">
        <w:t>, транспортировани</w:t>
      </w:r>
      <w:r w:rsidR="00953E5D">
        <w:t>я</w:t>
      </w:r>
      <w:r w:rsidR="00953E5D" w:rsidRPr="00953E5D">
        <w:t>, обработк</w:t>
      </w:r>
      <w:r w:rsidR="00953E5D">
        <w:t>и</w:t>
      </w:r>
      <w:r w:rsidR="00953E5D" w:rsidRPr="00953E5D">
        <w:t>, утилизаци</w:t>
      </w:r>
      <w:r w:rsidR="00953E5D">
        <w:t>и</w:t>
      </w:r>
      <w:r w:rsidR="00953E5D" w:rsidRPr="00953E5D">
        <w:t>, обезвреживани</w:t>
      </w:r>
      <w:r w:rsidR="00953E5D">
        <w:t>я</w:t>
      </w:r>
      <w:r w:rsidR="00953E5D" w:rsidRPr="00953E5D">
        <w:t>, размещени</w:t>
      </w:r>
      <w:r w:rsidR="00953E5D">
        <w:t>я</w:t>
      </w:r>
      <w:r w:rsidR="00953E5D" w:rsidRPr="00953E5D">
        <w:t xml:space="preserve"> твердых коммунальных отходов</w:t>
      </w:r>
      <w:bookmarkEnd w:id="77"/>
      <w:bookmarkEnd w:id="78"/>
      <w:bookmarkEnd w:id="79"/>
      <w:bookmarkEnd w:id="80"/>
    </w:p>
    <w:p w14:paraId="3915904E" w14:textId="77777777" w:rsidR="00F5736E" w:rsidRPr="00673852" w:rsidRDefault="00F5736E" w:rsidP="00D15DC5">
      <w:pPr>
        <w:spacing w:before="120"/>
        <w:jc w:val="right"/>
        <w:rPr>
          <w:b/>
          <w:i/>
        </w:rPr>
      </w:pPr>
      <w:bookmarkStart w:id="81" w:name="OLE_LINK202"/>
      <w:bookmarkStart w:id="82" w:name="OLE_LINK206"/>
      <w:r w:rsidRPr="00673852">
        <w:rPr>
          <w:b/>
          <w:i/>
        </w:rPr>
        <w:t>Таблица</w:t>
      </w:r>
      <w:r w:rsidR="0057385A">
        <w:rPr>
          <w:b/>
          <w:i/>
        </w:rPr>
        <w:t xml:space="preserve"> 1.</w:t>
      </w:r>
      <w:r w:rsidR="00BD2473">
        <w:rPr>
          <w:b/>
          <w:i/>
        </w:rPr>
        <w:t>5</w:t>
      </w:r>
    </w:p>
    <w:p w14:paraId="0B4DE545" w14:textId="77777777" w:rsidR="00F5736E" w:rsidRDefault="00B50753" w:rsidP="00D15DC5">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9D78D9">
        <w:rPr>
          <w:b/>
          <w:i/>
        </w:rPr>
        <w:t xml:space="preserve">образования </w:t>
      </w:r>
      <w:r w:rsidRPr="00B50753">
        <w:rPr>
          <w:b/>
          <w:i/>
        </w:rPr>
        <w:t xml:space="preserve"> </w:t>
      </w:r>
      <w:r w:rsidR="00F5736E" w:rsidRPr="003C4854">
        <w:rPr>
          <w:b/>
          <w:i/>
        </w:rPr>
        <w:t xml:space="preserve">в области </w:t>
      </w:r>
      <w:r w:rsidR="00F5736E"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1843"/>
        <w:gridCol w:w="1701"/>
        <w:gridCol w:w="3969"/>
      </w:tblGrid>
      <w:tr w:rsidR="001945E1" w:rsidRPr="00C85A47" w14:paraId="135CAAD2" w14:textId="77777777" w:rsidTr="00093E6C">
        <w:trPr>
          <w:tblHeader/>
        </w:trPr>
        <w:tc>
          <w:tcPr>
            <w:tcW w:w="1871" w:type="dxa"/>
            <w:vMerge w:val="restart"/>
            <w:shd w:val="clear" w:color="auto" w:fill="D9D9D9" w:themeFill="background1" w:themeFillShade="D9"/>
          </w:tcPr>
          <w:p w14:paraId="46612EE1"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843" w:type="dxa"/>
            <w:vMerge w:val="restart"/>
            <w:shd w:val="clear" w:color="auto" w:fill="D9D9D9" w:themeFill="background1" w:themeFillShade="D9"/>
          </w:tcPr>
          <w:p w14:paraId="19504B07"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1701" w:type="dxa"/>
            <w:vMerge w:val="restart"/>
            <w:shd w:val="clear" w:color="auto" w:fill="D9D9D9" w:themeFill="background1" w:themeFillShade="D9"/>
          </w:tcPr>
          <w:p w14:paraId="385B047D"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969" w:type="dxa"/>
            <w:shd w:val="clear" w:color="auto" w:fill="D9D9D9" w:themeFill="background1" w:themeFillShade="D9"/>
          </w:tcPr>
          <w:p w14:paraId="16C80B0D"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190015" w:rsidRPr="00C85A47" w14:paraId="4514D313" w14:textId="77777777" w:rsidTr="005E7E65">
        <w:trPr>
          <w:tblHeader/>
        </w:trPr>
        <w:tc>
          <w:tcPr>
            <w:tcW w:w="1871" w:type="dxa"/>
            <w:vMerge/>
            <w:shd w:val="clear" w:color="auto" w:fill="F2F2F2" w:themeFill="background1" w:themeFillShade="F2"/>
          </w:tcPr>
          <w:p w14:paraId="6511FD7F" w14:textId="77777777" w:rsidR="00190015" w:rsidRPr="00C85A47" w:rsidRDefault="00190015" w:rsidP="007B647C">
            <w:pPr>
              <w:pStyle w:val="aff5"/>
              <w:widowControl w:val="0"/>
              <w:ind w:firstLine="0"/>
              <w:jc w:val="center"/>
              <w:rPr>
                <w:sz w:val="20"/>
                <w:szCs w:val="20"/>
                <w:lang w:val="ru-RU"/>
              </w:rPr>
            </w:pPr>
          </w:p>
        </w:tc>
        <w:tc>
          <w:tcPr>
            <w:tcW w:w="1843" w:type="dxa"/>
            <w:vMerge/>
          </w:tcPr>
          <w:p w14:paraId="7E36EEB7" w14:textId="77777777" w:rsidR="00190015" w:rsidRPr="00C85A47" w:rsidRDefault="00190015" w:rsidP="007B647C">
            <w:pPr>
              <w:pStyle w:val="aff5"/>
              <w:widowControl w:val="0"/>
              <w:ind w:firstLine="0"/>
              <w:jc w:val="center"/>
              <w:rPr>
                <w:sz w:val="20"/>
                <w:szCs w:val="20"/>
                <w:lang w:val="ru-RU"/>
              </w:rPr>
            </w:pPr>
          </w:p>
        </w:tc>
        <w:tc>
          <w:tcPr>
            <w:tcW w:w="1701" w:type="dxa"/>
            <w:vMerge/>
          </w:tcPr>
          <w:p w14:paraId="1C70CCCE" w14:textId="77777777" w:rsidR="00190015" w:rsidRPr="00C85A47" w:rsidRDefault="00190015" w:rsidP="007B647C">
            <w:pPr>
              <w:pStyle w:val="aff5"/>
              <w:widowControl w:val="0"/>
              <w:ind w:firstLine="0"/>
              <w:jc w:val="center"/>
              <w:rPr>
                <w:b/>
                <w:i/>
                <w:sz w:val="20"/>
                <w:szCs w:val="20"/>
                <w:lang w:val="ru-RU"/>
              </w:rPr>
            </w:pPr>
          </w:p>
        </w:tc>
        <w:tc>
          <w:tcPr>
            <w:tcW w:w="3969" w:type="dxa"/>
            <w:shd w:val="clear" w:color="auto" w:fill="D9D9D9" w:themeFill="background1" w:themeFillShade="D9"/>
          </w:tcPr>
          <w:p w14:paraId="2E6DCB16" w14:textId="77777777" w:rsidR="00190015" w:rsidRPr="00C85A47" w:rsidRDefault="00190015" w:rsidP="007B647C">
            <w:pPr>
              <w:pStyle w:val="aff5"/>
              <w:widowControl w:val="0"/>
              <w:ind w:firstLine="0"/>
              <w:jc w:val="center"/>
              <w:rPr>
                <w:b/>
                <w:i/>
                <w:sz w:val="20"/>
                <w:szCs w:val="20"/>
                <w:lang w:val="ru-RU"/>
              </w:rPr>
            </w:pPr>
            <w:r w:rsidRPr="00C85A47">
              <w:rPr>
                <w:b/>
                <w:i/>
                <w:sz w:val="20"/>
                <w:szCs w:val="20"/>
                <w:lang w:val="ru-RU"/>
              </w:rPr>
              <w:t>МО рабочий поселок Дубна</w:t>
            </w:r>
          </w:p>
        </w:tc>
      </w:tr>
      <w:tr w:rsidR="00190015" w:rsidRPr="00C85A47" w14:paraId="40DA495F" w14:textId="77777777" w:rsidTr="002631DF">
        <w:tc>
          <w:tcPr>
            <w:tcW w:w="1871" w:type="dxa"/>
            <w:vMerge w:val="restart"/>
            <w:shd w:val="clear" w:color="auto" w:fill="F2F2F2" w:themeFill="background1" w:themeFillShade="F2"/>
          </w:tcPr>
          <w:p w14:paraId="4AF24FB3" w14:textId="77777777" w:rsidR="00190015" w:rsidRPr="00C85A47" w:rsidRDefault="00190015" w:rsidP="007B647C">
            <w:pPr>
              <w:pStyle w:val="aff5"/>
              <w:widowControl w:val="0"/>
              <w:ind w:firstLine="0"/>
              <w:rPr>
                <w:sz w:val="20"/>
                <w:szCs w:val="20"/>
                <w:lang w:val="ru-RU"/>
              </w:rPr>
            </w:pPr>
            <w:bookmarkStart w:id="83" w:name="OLE_LINK180"/>
            <w:bookmarkStart w:id="84" w:name="OLE_LINK181"/>
            <w:bookmarkStart w:id="85" w:name="OLE_LINK199"/>
            <w:bookmarkStart w:id="86" w:name="_Hlk490401134"/>
            <w:bookmarkEnd w:id="81"/>
            <w:bookmarkEnd w:id="82"/>
            <w:r>
              <w:rPr>
                <w:rFonts w:eastAsiaTheme="minorEastAsia"/>
                <w:sz w:val="20"/>
                <w:szCs w:val="20"/>
                <w:lang w:val="ru-RU"/>
              </w:rPr>
              <w:t>Объекты по обработке, утилизации и обезвреживанию отходов</w:t>
            </w:r>
            <w:bookmarkEnd w:id="83"/>
            <w:bookmarkEnd w:id="84"/>
            <w:bookmarkEnd w:id="85"/>
          </w:p>
        </w:tc>
        <w:tc>
          <w:tcPr>
            <w:tcW w:w="1843" w:type="dxa"/>
          </w:tcPr>
          <w:p w14:paraId="4CE87106"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0C44DBB5" w14:textId="77777777" w:rsidR="00190015" w:rsidRPr="00BE7242" w:rsidRDefault="00190015" w:rsidP="00807BB3">
            <w:pPr>
              <w:pStyle w:val="aff5"/>
              <w:ind w:firstLine="0"/>
              <w:jc w:val="left"/>
              <w:rPr>
                <w:sz w:val="20"/>
                <w:szCs w:val="20"/>
                <w:lang w:val="ru-RU"/>
              </w:rPr>
            </w:pPr>
            <w:r>
              <w:rPr>
                <w:sz w:val="20"/>
                <w:szCs w:val="20"/>
                <w:lang w:val="ru-RU"/>
              </w:rPr>
              <w:t>Объект на район, ед.</w:t>
            </w:r>
          </w:p>
        </w:tc>
        <w:tc>
          <w:tcPr>
            <w:tcW w:w="3969" w:type="dxa"/>
          </w:tcPr>
          <w:p w14:paraId="48AD7124" w14:textId="77777777" w:rsidR="00190015" w:rsidRPr="00C85A47" w:rsidRDefault="00190015" w:rsidP="00AF021C">
            <w:pPr>
              <w:pStyle w:val="aff5"/>
              <w:widowControl w:val="0"/>
              <w:ind w:firstLine="0"/>
              <w:jc w:val="center"/>
              <w:rPr>
                <w:sz w:val="20"/>
                <w:szCs w:val="20"/>
                <w:lang w:val="ru-RU"/>
              </w:rPr>
            </w:pPr>
            <w:r>
              <w:rPr>
                <w:sz w:val="20"/>
                <w:szCs w:val="20"/>
                <w:lang w:val="ru-RU"/>
              </w:rPr>
              <w:t>0</w:t>
            </w:r>
          </w:p>
        </w:tc>
      </w:tr>
      <w:tr w:rsidR="00190015" w:rsidRPr="00C85A47" w14:paraId="5E59FA35" w14:textId="77777777" w:rsidTr="00081D51">
        <w:tc>
          <w:tcPr>
            <w:tcW w:w="1871" w:type="dxa"/>
            <w:vMerge/>
            <w:shd w:val="clear" w:color="auto" w:fill="F2F2F2" w:themeFill="background1" w:themeFillShade="F2"/>
          </w:tcPr>
          <w:p w14:paraId="113D8C71" w14:textId="77777777" w:rsidR="00190015" w:rsidRPr="004F59AA" w:rsidRDefault="00190015" w:rsidP="007B647C">
            <w:pPr>
              <w:pStyle w:val="aff5"/>
              <w:widowControl w:val="0"/>
              <w:ind w:firstLine="0"/>
              <w:rPr>
                <w:rFonts w:eastAsiaTheme="minorEastAsia"/>
                <w:sz w:val="20"/>
                <w:szCs w:val="20"/>
                <w:lang w:val="ru-RU"/>
              </w:rPr>
            </w:pPr>
          </w:p>
        </w:tc>
        <w:tc>
          <w:tcPr>
            <w:tcW w:w="1843" w:type="dxa"/>
          </w:tcPr>
          <w:p w14:paraId="0141971B"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4C4EA84C" w14:textId="77777777" w:rsidR="00190015" w:rsidRPr="00C96639" w:rsidRDefault="00190015" w:rsidP="00807BB3">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3969" w:type="dxa"/>
          </w:tcPr>
          <w:p w14:paraId="009B3C03" w14:textId="77777777" w:rsidR="00190015" w:rsidRPr="00C85A47" w:rsidRDefault="00190015" w:rsidP="00AF021C">
            <w:pPr>
              <w:pStyle w:val="aff5"/>
              <w:widowControl w:val="0"/>
              <w:ind w:firstLine="0"/>
              <w:jc w:val="center"/>
              <w:rPr>
                <w:sz w:val="20"/>
                <w:szCs w:val="20"/>
                <w:lang w:val="ru-RU"/>
              </w:rPr>
            </w:pPr>
            <w:r>
              <w:rPr>
                <w:sz w:val="20"/>
                <w:szCs w:val="20"/>
                <w:lang w:val="ru-RU"/>
              </w:rPr>
              <w:t>-</w:t>
            </w:r>
          </w:p>
        </w:tc>
      </w:tr>
      <w:tr w:rsidR="00190015" w:rsidRPr="00C85A47" w14:paraId="45AC98DF" w14:textId="77777777" w:rsidTr="00E74FA1">
        <w:tc>
          <w:tcPr>
            <w:tcW w:w="1871" w:type="dxa"/>
            <w:vMerge w:val="restart"/>
            <w:shd w:val="clear" w:color="auto" w:fill="F2F2F2" w:themeFill="background1" w:themeFillShade="F2"/>
          </w:tcPr>
          <w:p w14:paraId="3CE0A928" w14:textId="77777777" w:rsidR="00190015" w:rsidRPr="00BD2473" w:rsidRDefault="00190015" w:rsidP="007B647C">
            <w:pPr>
              <w:pStyle w:val="aff5"/>
              <w:widowControl w:val="0"/>
              <w:ind w:firstLine="0"/>
              <w:rPr>
                <w:rFonts w:eastAsiaTheme="minorEastAsia"/>
                <w:sz w:val="20"/>
                <w:szCs w:val="20"/>
                <w:lang w:val="ru-RU"/>
              </w:rPr>
            </w:pPr>
            <w:bookmarkStart w:id="87" w:name="OLE_LINK256"/>
            <w:bookmarkStart w:id="88" w:name="OLE_LINK257"/>
            <w:bookmarkStart w:id="89" w:name="OLE_LINK258"/>
            <w:bookmarkStart w:id="90" w:name="_Hlk491918498"/>
            <w:r w:rsidRPr="00BD2473">
              <w:rPr>
                <w:sz w:val="20"/>
                <w:szCs w:val="20"/>
                <w:lang w:val="ru-RU"/>
              </w:rPr>
              <w:t>Площадки для установки контейнеров для сбора мусора</w:t>
            </w:r>
            <w:bookmarkEnd w:id="87"/>
            <w:bookmarkEnd w:id="88"/>
            <w:bookmarkEnd w:id="89"/>
          </w:p>
        </w:tc>
        <w:tc>
          <w:tcPr>
            <w:tcW w:w="1843" w:type="dxa"/>
          </w:tcPr>
          <w:p w14:paraId="11C64A09"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7F130153" w14:textId="77777777" w:rsidR="00190015" w:rsidRPr="00BE7242" w:rsidRDefault="00190015" w:rsidP="00807BB3">
            <w:pPr>
              <w:pStyle w:val="aff5"/>
              <w:ind w:firstLine="0"/>
              <w:jc w:val="left"/>
              <w:rPr>
                <w:sz w:val="20"/>
                <w:szCs w:val="20"/>
                <w:lang w:val="ru-RU"/>
              </w:rPr>
            </w:pPr>
            <w:r>
              <w:rPr>
                <w:sz w:val="20"/>
                <w:szCs w:val="20"/>
                <w:lang w:val="ru-RU"/>
              </w:rPr>
              <w:t>Количество объектов, ед.</w:t>
            </w:r>
          </w:p>
        </w:tc>
        <w:tc>
          <w:tcPr>
            <w:tcW w:w="3969" w:type="dxa"/>
          </w:tcPr>
          <w:p w14:paraId="1726C6FD" w14:textId="77777777" w:rsidR="00190015" w:rsidRPr="00BD2473" w:rsidRDefault="00190015" w:rsidP="00BD2473">
            <w:pPr>
              <w:pStyle w:val="aff5"/>
              <w:widowControl w:val="0"/>
              <w:ind w:firstLine="0"/>
              <w:jc w:val="left"/>
              <w:rPr>
                <w:sz w:val="20"/>
                <w:szCs w:val="20"/>
                <w:lang w:val="ru-RU"/>
              </w:rPr>
            </w:pPr>
            <w:bookmarkStart w:id="91" w:name="OLE_LINK268"/>
            <w:bookmarkStart w:id="92" w:name="OLE_LINK269"/>
            <w:bookmarkStart w:id="93" w:name="OLE_LINK270"/>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bookmarkEnd w:id="91"/>
            <w:bookmarkEnd w:id="92"/>
            <w:bookmarkEnd w:id="93"/>
          </w:p>
        </w:tc>
      </w:tr>
      <w:tr w:rsidR="00190015" w:rsidRPr="00C85A47" w14:paraId="5CA6BED1" w14:textId="77777777" w:rsidTr="000A1B20">
        <w:tc>
          <w:tcPr>
            <w:tcW w:w="1871" w:type="dxa"/>
            <w:vMerge/>
            <w:shd w:val="clear" w:color="auto" w:fill="F2F2F2" w:themeFill="background1" w:themeFillShade="F2"/>
          </w:tcPr>
          <w:p w14:paraId="09718F5D" w14:textId="77777777" w:rsidR="00190015" w:rsidRPr="00BD2473" w:rsidRDefault="00190015" w:rsidP="007B647C">
            <w:pPr>
              <w:pStyle w:val="aff5"/>
              <w:widowControl w:val="0"/>
              <w:ind w:firstLine="0"/>
              <w:rPr>
                <w:sz w:val="20"/>
                <w:szCs w:val="20"/>
                <w:lang w:val="ru-RU"/>
              </w:rPr>
            </w:pPr>
          </w:p>
        </w:tc>
        <w:tc>
          <w:tcPr>
            <w:tcW w:w="1843" w:type="dxa"/>
          </w:tcPr>
          <w:p w14:paraId="649588EC"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57B2B108" w14:textId="77777777" w:rsidR="00190015" w:rsidRPr="00904B15" w:rsidRDefault="00190015" w:rsidP="00BD2473">
            <w:pPr>
              <w:pStyle w:val="Default"/>
              <w:rPr>
                <w:sz w:val="20"/>
                <w:szCs w:val="20"/>
              </w:rPr>
            </w:pPr>
            <w:r w:rsidRPr="00904B15">
              <w:rPr>
                <w:sz w:val="20"/>
                <w:szCs w:val="20"/>
              </w:rPr>
              <w:t xml:space="preserve">Пешеходная доступность, м </w:t>
            </w:r>
          </w:p>
        </w:tc>
        <w:tc>
          <w:tcPr>
            <w:tcW w:w="3969" w:type="dxa"/>
          </w:tcPr>
          <w:p w14:paraId="7D3E5DF0" w14:textId="77777777" w:rsidR="00190015" w:rsidRDefault="00190015" w:rsidP="00AF021C">
            <w:pPr>
              <w:pStyle w:val="aff5"/>
              <w:widowControl w:val="0"/>
              <w:ind w:firstLine="0"/>
              <w:jc w:val="center"/>
              <w:rPr>
                <w:sz w:val="20"/>
                <w:szCs w:val="20"/>
                <w:lang w:val="ru-RU"/>
              </w:rPr>
            </w:pPr>
            <w:r w:rsidRPr="00904B15">
              <w:rPr>
                <w:sz w:val="20"/>
                <w:szCs w:val="20"/>
              </w:rPr>
              <w:t>100</w:t>
            </w:r>
          </w:p>
        </w:tc>
      </w:tr>
      <w:bookmarkEnd w:id="90"/>
      <w:tr w:rsidR="00BD2473" w:rsidRPr="00C85A47" w14:paraId="45735D14" w14:textId="77777777" w:rsidTr="00093E6C">
        <w:tc>
          <w:tcPr>
            <w:tcW w:w="9384" w:type="dxa"/>
            <w:gridSpan w:val="4"/>
            <w:shd w:val="clear" w:color="auto" w:fill="F2F2F2" w:themeFill="background1" w:themeFillShade="F2"/>
          </w:tcPr>
          <w:p w14:paraId="03F330DF" w14:textId="77777777" w:rsidR="00BD2473" w:rsidRPr="00904B15" w:rsidRDefault="00BD2473" w:rsidP="00BD2473">
            <w:pPr>
              <w:pStyle w:val="Default"/>
              <w:rPr>
                <w:b/>
                <w:sz w:val="20"/>
                <w:szCs w:val="20"/>
              </w:rPr>
            </w:pPr>
            <w:r w:rsidRPr="00904B15">
              <w:rPr>
                <w:b/>
                <w:sz w:val="20"/>
                <w:szCs w:val="20"/>
              </w:rPr>
              <w:t>Примечани</w:t>
            </w:r>
            <w:r>
              <w:rPr>
                <w:b/>
                <w:sz w:val="20"/>
                <w:szCs w:val="20"/>
              </w:rPr>
              <w:t>е</w:t>
            </w:r>
            <w:r w:rsidRPr="00904B15">
              <w:rPr>
                <w:b/>
                <w:sz w:val="20"/>
                <w:szCs w:val="20"/>
              </w:rPr>
              <w:t xml:space="preserve">: </w:t>
            </w:r>
          </w:p>
          <w:p w14:paraId="23A67F6E" w14:textId="77777777" w:rsidR="00BD2473" w:rsidRPr="00BD2473" w:rsidRDefault="00BD2473" w:rsidP="00BD2473">
            <w:pPr>
              <w:pStyle w:val="Default"/>
              <w:rPr>
                <w:sz w:val="20"/>
                <w:szCs w:val="20"/>
              </w:rPr>
            </w:pPr>
            <w:bookmarkStart w:id="94" w:name="OLE_LINK266"/>
            <w:bookmarkStart w:id="95" w:name="OLE_LINK267"/>
            <w:r w:rsidRPr="00904B15">
              <w:rPr>
                <w:sz w:val="20"/>
                <w:szCs w:val="20"/>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t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vertAlign w:val="subscript"/>
              </w:rPr>
              <w:t xml:space="preserve"> </w:t>
            </w:r>
            <w:r w:rsidRPr="00904B15">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bookmarkEnd w:id="94"/>
            <w:bookmarkEnd w:id="95"/>
          </w:p>
        </w:tc>
      </w:tr>
    </w:tbl>
    <w:p w14:paraId="75C691FE" w14:textId="77777777" w:rsidR="00A64C3A" w:rsidRDefault="00B50753" w:rsidP="0057385A">
      <w:pPr>
        <w:pStyle w:val="20"/>
        <w:numPr>
          <w:ilvl w:val="1"/>
          <w:numId w:val="13"/>
        </w:numPr>
        <w:ind w:left="0" w:firstLine="0"/>
      </w:pPr>
      <w:bookmarkStart w:id="96" w:name="_Toc491920198"/>
      <w:bookmarkStart w:id="97" w:name="OLE_LINK1006"/>
      <w:bookmarkStart w:id="98" w:name="OLE_LINK1007"/>
      <w:bookmarkEnd w:id="71"/>
      <w:bookmarkEnd w:id="86"/>
      <w:r>
        <w:t xml:space="preserve">Объекты местного значения </w:t>
      </w:r>
      <w:r w:rsidR="000B4A8C">
        <w:t xml:space="preserve">муниципального </w:t>
      </w:r>
      <w:r w:rsidR="009D78D9">
        <w:t xml:space="preserve">образования </w:t>
      </w:r>
      <w:r w:rsidRPr="0057385A">
        <w:t xml:space="preserve"> </w:t>
      </w:r>
      <w:r w:rsidR="00A64C3A">
        <w:t xml:space="preserve">в области </w:t>
      </w:r>
      <w:bookmarkStart w:id="99" w:name="OLE_LINK1003"/>
      <w:bookmarkStart w:id="100" w:name="OLE_LINK1004"/>
      <w:bookmarkStart w:id="101" w:name="OLE_LINK1005"/>
      <w:r w:rsidR="00A64C3A">
        <w:t>ритуальных услуг</w:t>
      </w:r>
      <w:bookmarkEnd w:id="96"/>
      <w:bookmarkEnd w:id="99"/>
      <w:bookmarkEnd w:id="100"/>
      <w:bookmarkEnd w:id="101"/>
    </w:p>
    <w:p w14:paraId="5DDBB349" w14:textId="77777777" w:rsidR="00FB7B60" w:rsidRPr="00FB7B60" w:rsidRDefault="0057385A" w:rsidP="00FB7B60">
      <w:pPr>
        <w:spacing w:before="120"/>
        <w:jc w:val="right"/>
        <w:rPr>
          <w:b/>
          <w:i/>
        </w:rPr>
      </w:pPr>
      <w:bookmarkStart w:id="102" w:name="OLE_LINK1057"/>
      <w:bookmarkStart w:id="103" w:name="OLE_LINK1058"/>
      <w:r>
        <w:rPr>
          <w:b/>
          <w:i/>
        </w:rPr>
        <w:t>Таблица 1.</w:t>
      </w:r>
      <w:r w:rsidR="005B7032">
        <w:rPr>
          <w:b/>
          <w:i/>
        </w:rPr>
        <w:t>6</w:t>
      </w:r>
    </w:p>
    <w:p w14:paraId="5079D4A8" w14:textId="77777777" w:rsidR="00FB7B60" w:rsidRPr="00FB7B60" w:rsidRDefault="00B50753" w:rsidP="00FB7B60">
      <w:pPr>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9D78D9">
        <w:rPr>
          <w:b/>
          <w:i/>
        </w:rPr>
        <w:t xml:space="preserve">образования </w:t>
      </w:r>
      <w:r w:rsidRPr="00B50753">
        <w:rPr>
          <w:b/>
          <w:i/>
        </w:rPr>
        <w:t xml:space="preserve"> </w:t>
      </w:r>
      <w:r w:rsidR="00FB7B60" w:rsidRPr="00FB7B60">
        <w:rPr>
          <w:b/>
          <w:i/>
        </w:rPr>
        <w:t>в области ритуальных услуг</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559"/>
        <w:gridCol w:w="4253"/>
      </w:tblGrid>
      <w:tr w:rsidR="00CB3E08" w:rsidRPr="004532CA" w14:paraId="5C4440F3" w14:textId="77777777" w:rsidTr="00CB3E08">
        <w:trPr>
          <w:tblHeader/>
        </w:trPr>
        <w:tc>
          <w:tcPr>
            <w:tcW w:w="1304" w:type="dxa"/>
            <w:vMerge w:val="restart"/>
            <w:shd w:val="clear" w:color="auto" w:fill="D9D9D9" w:themeFill="background1" w:themeFillShade="D9"/>
          </w:tcPr>
          <w:bookmarkEnd w:id="102"/>
          <w:bookmarkEnd w:id="103"/>
          <w:p w14:paraId="6CE00267"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68C90D4C" w14:textId="77777777" w:rsidR="00CB3E08" w:rsidRPr="004532CA" w:rsidRDefault="00CB3E0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1559" w:type="dxa"/>
            <w:vMerge w:val="restart"/>
            <w:shd w:val="clear" w:color="auto" w:fill="D9D9D9" w:themeFill="background1" w:themeFillShade="D9"/>
          </w:tcPr>
          <w:p w14:paraId="040FFB66"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253" w:type="dxa"/>
            <w:shd w:val="clear" w:color="auto" w:fill="D9D9D9" w:themeFill="background1" w:themeFillShade="D9"/>
          </w:tcPr>
          <w:p w14:paraId="742C22E9"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190015" w:rsidRPr="004532CA" w14:paraId="21784E23" w14:textId="77777777" w:rsidTr="001F6173">
        <w:trPr>
          <w:tblHeader/>
        </w:trPr>
        <w:tc>
          <w:tcPr>
            <w:tcW w:w="1304" w:type="dxa"/>
            <w:vMerge/>
            <w:shd w:val="clear" w:color="auto" w:fill="F2F2F2" w:themeFill="background1" w:themeFillShade="F2"/>
          </w:tcPr>
          <w:p w14:paraId="417C914E" w14:textId="77777777" w:rsidR="00190015" w:rsidRDefault="00190015" w:rsidP="00810E4B">
            <w:pPr>
              <w:pStyle w:val="aff5"/>
              <w:ind w:firstLine="0"/>
              <w:jc w:val="left"/>
              <w:rPr>
                <w:sz w:val="21"/>
                <w:szCs w:val="21"/>
                <w:lang w:val="ru-RU"/>
              </w:rPr>
            </w:pPr>
          </w:p>
        </w:tc>
        <w:tc>
          <w:tcPr>
            <w:tcW w:w="2268" w:type="dxa"/>
            <w:vMerge/>
          </w:tcPr>
          <w:p w14:paraId="62DF2DCF" w14:textId="77777777" w:rsidR="00190015" w:rsidRPr="004532CA" w:rsidRDefault="00190015" w:rsidP="00810E4B">
            <w:pPr>
              <w:pStyle w:val="aff5"/>
              <w:ind w:firstLine="0"/>
              <w:jc w:val="left"/>
              <w:rPr>
                <w:sz w:val="20"/>
                <w:szCs w:val="20"/>
                <w:lang w:val="ru-RU"/>
              </w:rPr>
            </w:pPr>
          </w:p>
        </w:tc>
        <w:tc>
          <w:tcPr>
            <w:tcW w:w="1559" w:type="dxa"/>
            <w:vMerge/>
          </w:tcPr>
          <w:p w14:paraId="26ED3B30" w14:textId="77777777" w:rsidR="00190015" w:rsidRDefault="00190015" w:rsidP="00810E4B">
            <w:pPr>
              <w:pStyle w:val="aff5"/>
              <w:ind w:firstLine="0"/>
              <w:jc w:val="left"/>
              <w:rPr>
                <w:sz w:val="20"/>
                <w:szCs w:val="20"/>
                <w:lang w:val="ru-RU"/>
              </w:rPr>
            </w:pPr>
          </w:p>
        </w:tc>
        <w:tc>
          <w:tcPr>
            <w:tcW w:w="4253" w:type="dxa"/>
            <w:shd w:val="clear" w:color="auto" w:fill="D9D9D9" w:themeFill="background1" w:themeFillShade="D9"/>
          </w:tcPr>
          <w:p w14:paraId="760463DF" w14:textId="77777777" w:rsidR="00190015" w:rsidRDefault="00190015" w:rsidP="00810E4B">
            <w:pPr>
              <w:pStyle w:val="aff5"/>
              <w:ind w:firstLine="0"/>
              <w:jc w:val="center"/>
              <w:rPr>
                <w:b/>
                <w:i/>
                <w:sz w:val="20"/>
                <w:szCs w:val="20"/>
                <w:lang w:val="ru-RU"/>
              </w:rPr>
            </w:pPr>
            <w:r>
              <w:rPr>
                <w:b/>
                <w:i/>
                <w:sz w:val="20"/>
                <w:szCs w:val="20"/>
                <w:lang w:val="ru-RU"/>
              </w:rPr>
              <w:t>МО рабочий поселок Дубна</w:t>
            </w:r>
          </w:p>
        </w:tc>
      </w:tr>
      <w:tr w:rsidR="00190015" w:rsidRPr="00FF31C5" w14:paraId="35E4125E" w14:textId="77777777" w:rsidTr="00AC0BA4">
        <w:tc>
          <w:tcPr>
            <w:tcW w:w="1304" w:type="dxa"/>
            <w:vMerge w:val="restart"/>
            <w:shd w:val="clear" w:color="auto" w:fill="F2F2F2" w:themeFill="background1" w:themeFillShade="F2"/>
          </w:tcPr>
          <w:p w14:paraId="1F5A4C64" w14:textId="77777777" w:rsidR="00190015" w:rsidRPr="00BD6CB5" w:rsidRDefault="00190015" w:rsidP="007B647C">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268" w:type="dxa"/>
          </w:tcPr>
          <w:p w14:paraId="66314A3A"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0BF9923A" w14:textId="77777777" w:rsidR="00190015" w:rsidRPr="00056D3C" w:rsidRDefault="00190015" w:rsidP="007B647C">
            <w:pPr>
              <w:pStyle w:val="aff5"/>
              <w:ind w:firstLine="0"/>
              <w:rPr>
                <w:sz w:val="20"/>
                <w:szCs w:val="20"/>
              </w:rPr>
            </w:pPr>
            <w:r>
              <w:rPr>
                <w:sz w:val="20"/>
                <w:szCs w:val="20"/>
                <w:lang w:val="ru-RU"/>
              </w:rPr>
              <w:t>Количество объектов</w:t>
            </w:r>
          </w:p>
        </w:tc>
        <w:tc>
          <w:tcPr>
            <w:tcW w:w="4253" w:type="dxa"/>
          </w:tcPr>
          <w:p w14:paraId="006B77EB" w14:textId="77777777" w:rsidR="00190015" w:rsidRDefault="00190015" w:rsidP="00810E4B">
            <w:pPr>
              <w:pStyle w:val="aff5"/>
              <w:ind w:firstLine="0"/>
              <w:jc w:val="center"/>
              <w:rPr>
                <w:sz w:val="20"/>
                <w:szCs w:val="20"/>
                <w:lang w:val="ru-RU"/>
              </w:rPr>
            </w:pPr>
            <w:r>
              <w:rPr>
                <w:sz w:val="20"/>
                <w:szCs w:val="20"/>
                <w:lang w:val="ru-RU"/>
              </w:rPr>
              <w:t>1</w:t>
            </w:r>
          </w:p>
        </w:tc>
      </w:tr>
      <w:tr w:rsidR="00190015" w:rsidRPr="00FF31C5" w14:paraId="109C5640" w14:textId="77777777" w:rsidTr="000B00B8">
        <w:tc>
          <w:tcPr>
            <w:tcW w:w="1304" w:type="dxa"/>
            <w:vMerge/>
            <w:shd w:val="clear" w:color="auto" w:fill="F2F2F2" w:themeFill="background1" w:themeFillShade="F2"/>
          </w:tcPr>
          <w:p w14:paraId="09A16922" w14:textId="77777777" w:rsidR="00190015" w:rsidRPr="00FF31C5" w:rsidRDefault="00190015" w:rsidP="007B647C">
            <w:pPr>
              <w:pStyle w:val="aff5"/>
              <w:ind w:firstLine="0"/>
              <w:rPr>
                <w:sz w:val="20"/>
                <w:szCs w:val="20"/>
                <w:lang w:val="ru-RU"/>
              </w:rPr>
            </w:pPr>
          </w:p>
        </w:tc>
        <w:tc>
          <w:tcPr>
            <w:tcW w:w="2268" w:type="dxa"/>
          </w:tcPr>
          <w:p w14:paraId="104AF926" w14:textId="77777777" w:rsidR="00190015" w:rsidRPr="00BE7242" w:rsidRDefault="00190015" w:rsidP="007B647C">
            <w:pPr>
              <w:pStyle w:val="aff5"/>
              <w:ind w:firstLine="0"/>
              <w:rPr>
                <w:sz w:val="20"/>
                <w:szCs w:val="20"/>
                <w:lang w:val="ru-RU"/>
              </w:rPr>
            </w:pPr>
            <w:r w:rsidRPr="00BE7242">
              <w:rPr>
                <w:sz w:val="20"/>
                <w:szCs w:val="20"/>
                <w:lang w:val="ru-RU"/>
              </w:rPr>
              <w:t xml:space="preserve">Расчетный показатель максимально </w:t>
            </w:r>
            <w:r w:rsidRPr="00BE7242">
              <w:rPr>
                <w:sz w:val="20"/>
                <w:szCs w:val="20"/>
                <w:lang w:val="ru-RU"/>
              </w:rPr>
              <w:lastRenderedPageBreak/>
              <w:t>допустимого уровня территориальной доступности</w:t>
            </w:r>
          </w:p>
        </w:tc>
        <w:tc>
          <w:tcPr>
            <w:tcW w:w="1559" w:type="dxa"/>
          </w:tcPr>
          <w:p w14:paraId="2744D856" w14:textId="77777777" w:rsidR="00190015" w:rsidRPr="009B7955" w:rsidRDefault="00190015" w:rsidP="007B647C">
            <w:pPr>
              <w:pStyle w:val="aff5"/>
              <w:ind w:firstLine="0"/>
              <w:rPr>
                <w:sz w:val="20"/>
                <w:szCs w:val="20"/>
                <w:lang w:val="ru-RU"/>
              </w:rPr>
            </w:pPr>
            <w:r w:rsidRPr="00BE7242">
              <w:rPr>
                <w:sz w:val="20"/>
                <w:szCs w:val="20"/>
                <w:lang w:val="ru-RU"/>
              </w:rPr>
              <w:lastRenderedPageBreak/>
              <w:t>Транспортная доступно</w:t>
            </w:r>
            <w:r>
              <w:rPr>
                <w:sz w:val="20"/>
                <w:szCs w:val="20"/>
                <w:lang w:val="ru-RU"/>
              </w:rPr>
              <w:t>сть, мин.</w:t>
            </w:r>
          </w:p>
        </w:tc>
        <w:tc>
          <w:tcPr>
            <w:tcW w:w="4253" w:type="dxa"/>
          </w:tcPr>
          <w:p w14:paraId="172C1132" w14:textId="77777777" w:rsidR="00190015" w:rsidRDefault="00190015" w:rsidP="00810E4B">
            <w:pPr>
              <w:pStyle w:val="aff5"/>
              <w:ind w:firstLine="0"/>
              <w:jc w:val="center"/>
              <w:rPr>
                <w:sz w:val="20"/>
                <w:szCs w:val="20"/>
                <w:lang w:val="ru-RU"/>
              </w:rPr>
            </w:pPr>
            <w:r>
              <w:rPr>
                <w:sz w:val="20"/>
                <w:szCs w:val="20"/>
                <w:lang w:val="ru-RU"/>
              </w:rPr>
              <w:t>15</w:t>
            </w:r>
          </w:p>
        </w:tc>
      </w:tr>
      <w:tr w:rsidR="00190015" w:rsidRPr="00FF31C5" w14:paraId="5E5ABD4F" w14:textId="77777777" w:rsidTr="00BE49B2">
        <w:tc>
          <w:tcPr>
            <w:tcW w:w="1304" w:type="dxa"/>
            <w:vMerge w:val="restart"/>
            <w:shd w:val="clear" w:color="auto" w:fill="F2F2F2" w:themeFill="background1" w:themeFillShade="F2"/>
          </w:tcPr>
          <w:p w14:paraId="58A599BC" w14:textId="77777777" w:rsidR="00190015" w:rsidRPr="00FF31C5" w:rsidRDefault="00190015" w:rsidP="007B647C">
            <w:pPr>
              <w:pStyle w:val="aff5"/>
              <w:ind w:firstLine="0"/>
              <w:rPr>
                <w:sz w:val="20"/>
                <w:szCs w:val="20"/>
                <w:lang w:val="ru-RU"/>
              </w:rPr>
            </w:pPr>
            <w:r>
              <w:rPr>
                <w:sz w:val="20"/>
                <w:szCs w:val="20"/>
                <w:lang w:val="ru-RU"/>
              </w:rPr>
              <w:t>Кладбище традиционного захоронения</w:t>
            </w:r>
          </w:p>
        </w:tc>
        <w:tc>
          <w:tcPr>
            <w:tcW w:w="2268" w:type="dxa"/>
          </w:tcPr>
          <w:p w14:paraId="64079BE2"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12F41E19" w14:textId="77777777" w:rsidR="00190015" w:rsidRPr="00FB7B60" w:rsidRDefault="00190015" w:rsidP="007B647C">
            <w:pPr>
              <w:pStyle w:val="aff5"/>
              <w:ind w:firstLine="0"/>
              <w:rPr>
                <w:sz w:val="20"/>
                <w:szCs w:val="20"/>
                <w:lang w:val="ru-RU"/>
              </w:rPr>
            </w:pPr>
            <w:r>
              <w:rPr>
                <w:sz w:val="20"/>
                <w:szCs w:val="20"/>
                <w:lang w:val="ru-RU"/>
              </w:rPr>
              <w:t>Размер земельного участка, га на чел.</w:t>
            </w:r>
          </w:p>
        </w:tc>
        <w:tc>
          <w:tcPr>
            <w:tcW w:w="4253" w:type="dxa"/>
          </w:tcPr>
          <w:p w14:paraId="3A335543" w14:textId="77777777" w:rsidR="00190015" w:rsidRDefault="00190015" w:rsidP="00810E4B">
            <w:pPr>
              <w:pStyle w:val="aff5"/>
              <w:ind w:firstLine="0"/>
              <w:jc w:val="center"/>
              <w:rPr>
                <w:sz w:val="20"/>
                <w:szCs w:val="20"/>
                <w:lang w:val="ru-RU"/>
              </w:rPr>
            </w:pPr>
            <w:r>
              <w:rPr>
                <w:sz w:val="20"/>
                <w:szCs w:val="20"/>
                <w:lang w:val="ru-RU"/>
              </w:rPr>
              <w:t>0,24</w:t>
            </w:r>
          </w:p>
        </w:tc>
      </w:tr>
      <w:tr w:rsidR="00190015" w:rsidRPr="00FF31C5" w14:paraId="6184D76A" w14:textId="77777777" w:rsidTr="00FE52C3">
        <w:tc>
          <w:tcPr>
            <w:tcW w:w="1304" w:type="dxa"/>
            <w:vMerge/>
            <w:shd w:val="clear" w:color="auto" w:fill="F2F2F2" w:themeFill="background1" w:themeFillShade="F2"/>
          </w:tcPr>
          <w:p w14:paraId="5A1D74F6" w14:textId="77777777" w:rsidR="00190015" w:rsidRDefault="00190015" w:rsidP="007B647C">
            <w:pPr>
              <w:pStyle w:val="aff5"/>
              <w:ind w:firstLine="0"/>
              <w:rPr>
                <w:sz w:val="20"/>
                <w:szCs w:val="20"/>
                <w:lang w:val="ru-RU"/>
              </w:rPr>
            </w:pPr>
          </w:p>
        </w:tc>
        <w:tc>
          <w:tcPr>
            <w:tcW w:w="2268" w:type="dxa"/>
          </w:tcPr>
          <w:p w14:paraId="371CE579"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6A9C2035" w14:textId="77777777" w:rsidR="00190015" w:rsidRPr="009B7955" w:rsidRDefault="00190015"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028C7583" w14:textId="77777777" w:rsidR="00190015" w:rsidRDefault="00190015" w:rsidP="00810E4B">
            <w:pPr>
              <w:pStyle w:val="aff5"/>
              <w:ind w:firstLine="0"/>
              <w:jc w:val="center"/>
              <w:rPr>
                <w:sz w:val="20"/>
                <w:szCs w:val="20"/>
                <w:lang w:val="ru-RU"/>
              </w:rPr>
            </w:pPr>
            <w:r>
              <w:rPr>
                <w:sz w:val="20"/>
                <w:szCs w:val="20"/>
                <w:lang w:val="ru-RU"/>
              </w:rPr>
              <w:t>15</w:t>
            </w:r>
          </w:p>
        </w:tc>
      </w:tr>
    </w:tbl>
    <w:p w14:paraId="4048D986" w14:textId="77777777" w:rsidR="00A64C3A" w:rsidRDefault="00B50753" w:rsidP="0027616C">
      <w:pPr>
        <w:pStyle w:val="20"/>
        <w:numPr>
          <w:ilvl w:val="1"/>
          <w:numId w:val="13"/>
        </w:numPr>
        <w:ind w:left="0" w:firstLine="0"/>
      </w:pPr>
      <w:bookmarkStart w:id="104" w:name="_Toc491920199"/>
      <w:bookmarkStart w:id="105" w:name="OLE_LINK449"/>
      <w:bookmarkEnd w:id="97"/>
      <w:bookmarkEnd w:id="98"/>
      <w:r>
        <w:t xml:space="preserve">Объекты местного значения </w:t>
      </w:r>
      <w:r w:rsidR="000B4A8C">
        <w:t xml:space="preserve">муниципального  </w:t>
      </w:r>
      <w:r w:rsidR="009D78D9">
        <w:t xml:space="preserve">образования </w:t>
      </w:r>
      <w:r w:rsidR="00A64C3A">
        <w:t>в области культуры и искусства</w:t>
      </w:r>
      <w:bookmarkEnd w:id="104"/>
    </w:p>
    <w:p w14:paraId="45CDB642" w14:textId="77777777" w:rsidR="00FF31C5" w:rsidRPr="00662113" w:rsidRDefault="00FF31C5" w:rsidP="0027616C">
      <w:pPr>
        <w:keepNext/>
        <w:spacing w:before="120"/>
        <w:jc w:val="right"/>
        <w:rPr>
          <w:b/>
          <w:i/>
        </w:rPr>
      </w:pPr>
      <w:bookmarkStart w:id="106" w:name="OLE_LINK952"/>
      <w:bookmarkStart w:id="107" w:name="OLE_LINK953"/>
      <w:bookmarkStart w:id="108" w:name="OLE_LINK675"/>
      <w:bookmarkStart w:id="109" w:name="OLE_LINK676"/>
      <w:bookmarkStart w:id="110" w:name="OLE_LINK935"/>
      <w:bookmarkStart w:id="111" w:name="OLE_LINK448"/>
      <w:r w:rsidRPr="00662113">
        <w:rPr>
          <w:b/>
          <w:i/>
        </w:rPr>
        <w:t>Таблица</w:t>
      </w:r>
      <w:r w:rsidR="0057385A">
        <w:rPr>
          <w:b/>
          <w:i/>
        </w:rPr>
        <w:t xml:space="preserve"> 1.</w:t>
      </w:r>
      <w:r w:rsidR="005B7032">
        <w:rPr>
          <w:b/>
          <w:i/>
        </w:rPr>
        <w:t>7</w:t>
      </w:r>
    </w:p>
    <w:p w14:paraId="7FD5CDE0" w14:textId="77777777" w:rsidR="00FF31C5" w:rsidRDefault="00B50753" w:rsidP="0027616C">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9D78D9">
        <w:rPr>
          <w:b/>
          <w:i/>
        </w:rPr>
        <w:t xml:space="preserve">образования </w:t>
      </w:r>
      <w:r w:rsidR="00FF31C5">
        <w:rPr>
          <w:b/>
          <w:i/>
        </w:rPr>
        <w:t xml:space="preserve"> </w:t>
      </w:r>
      <w:r w:rsidR="00FF31C5" w:rsidRPr="00662113">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AF021C" w:rsidRPr="00C85A47" w14:paraId="228754F9" w14:textId="77777777" w:rsidTr="00AF021C">
        <w:trPr>
          <w:cantSplit/>
          <w:tblHeader/>
        </w:trPr>
        <w:tc>
          <w:tcPr>
            <w:tcW w:w="1304" w:type="dxa"/>
            <w:vMerge w:val="restart"/>
            <w:shd w:val="clear" w:color="auto" w:fill="D9D9D9" w:themeFill="background1" w:themeFillShade="D9"/>
          </w:tcPr>
          <w:p w14:paraId="48480AA7" w14:textId="77777777" w:rsidR="00AF021C" w:rsidRPr="00C85A47" w:rsidRDefault="00AF021C" w:rsidP="00622D1C">
            <w:pPr>
              <w:pStyle w:val="aff5"/>
              <w:ind w:firstLine="0"/>
              <w:jc w:val="center"/>
              <w:rPr>
                <w:b/>
                <w:i/>
                <w:sz w:val="20"/>
                <w:szCs w:val="20"/>
                <w:lang w:val="ru-RU"/>
              </w:rPr>
            </w:pPr>
            <w:bookmarkStart w:id="112" w:name="OLE_LINK210"/>
            <w:bookmarkStart w:id="113" w:name="OLE_LINK211"/>
            <w:bookmarkStart w:id="114" w:name="OLE_LINK212"/>
            <w:bookmarkEnd w:id="106"/>
            <w:bookmarkEnd w:id="107"/>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0ECD8150" w14:textId="77777777" w:rsidR="00AF021C" w:rsidRPr="00C85A47" w:rsidRDefault="00AF021C" w:rsidP="00622D1C">
            <w:pPr>
              <w:pStyle w:val="aff5"/>
              <w:ind w:firstLine="0"/>
              <w:jc w:val="center"/>
              <w:rPr>
                <w:b/>
                <w:i/>
                <w:sz w:val="20"/>
                <w:szCs w:val="20"/>
                <w:lang w:val="ru-RU"/>
              </w:rPr>
            </w:pPr>
            <w:r w:rsidRPr="00C85A47">
              <w:rPr>
                <w:b/>
                <w:i/>
                <w:sz w:val="20"/>
                <w:szCs w:val="20"/>
                <w:lang w:val="ru-RU"/>
              </w:rPr>
              <w:t>Тип расчетного показателя</w:t>
            </w:r>
          </w:p>
        </w:tc>
        <w:tc>
          <w:tcPr>
            <w:tcW w:w="1418" w:type="dxa"/>
            <w:vMerge w:val="restart"/>
            <w:shd w:val="clear" w:color="auto" w:fill="D9D9D9" w:themeFill="background1" w:themeFillShade="D9"/>
          </w:tcPr>
          <w:p w14:paraId="7CE688F7"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332160B2"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Значение расчетного показателя</w:t>
            </w:r>
          </w:p>
        </w:tc>
      </w:tr>
      <w:tr w:rsidR="00190015" w:rsidRPr="00C85A47" w14:paraId="03316E54" w14:textId="77777777" w:rsidTr="00DA4615">
        <w:trPr>
          <w:cantSplit/>
          <w:tblHeader/>
        </w:trPr>
        <w:tc>
          <w:tcPr>
            <w:tcW w:w="1304" w:type="dxa"/>
            <w:vMerge/>
            <w:shd w:val="clear" w:color="auto" w:fill="F2F2F2" w:themeFill="background1" w:themeFillShade="F2"/>
          </w:tcPr>
          <w:p w14:paraId="3CD392CC" w14:textId="77777777" w:rsidR="00190015" w:rsidRPr="00C85A47" w:rsidRDefault="00190015" w:rsidP="00622D1C">
            <w:pPr>
              <w:pStyle w:val="aff5"/>
              <w:ind w:firstLine="0"/>
              <w:jc w:val="left"/>
              <w:rPr>
                <w:sz w:val="20"/>
                <w:szCs w:val="20"/>
                <w:lang w:val="ru-RU"/>
              </w:rPr>
            </w:pPr>
          </w:p>
        </w:tc>
        <w:tc>
          <w:tcPr>
            <w:tcW w:w="2268" w:type="dxa"/>
            <w:vMerge/>
          </w:tcPr>
          <w:p w14:paraId="1BB37ABF" w14:textId="77777777" w:rsidR="00190015" w:rsidRPr="00C85A47" w:rsidRDefault="00190015" w:rsidP="00622D1C">
            <w:pPr>
              <w:pStyle w:val="aff5"/>
              <w:ind w:firstLine="0"/>
              <w:jc w:val="left"/>
              <w:rPr>
                <w:sz w:val="20"/>
                <w:szCs w:val="20"/>
                <w:lang w:val="ru-RU"/>
              </w:rPr>
            </w:pPr>
          </w:p>
        </w:tc>
        <w:tc>
          <w:tcPr>
            <w:tcW w:w="1418" w:type="dxa"/>
            <w:vMerge/>
          </w:tcPr>
          <w:p w14:paraId="4F78B4AC" w14:textId="77777777" w:rsidR="00190015" w:rsidRPr="00C85A47" w:rsidRDefault="00190015" w:rsidP="00622D1C">
            <w:pPr>
              <w:pStyle w:val="aff5"/>
              <w:ind w:firstLine="0"/>
              <w:jc w:val="left"/>
              <w:rPr>
                <w:sz w:val="20"/>
                <w:szCs w:val="20"/>
                <w:lang w:val="ru-RU"/>
              </w:rPr>
            </w:pPr>
          </w:p>
        </w:tc>
        <w:tc>
          <w:tcPr>
            <w:tcW w:w="4536" w:type="dxa"/>
            <w:shd w:val="clear" w:color="auto" w:fill="D9D9D9" w:themeFill="background1" w:themeFillShade="D9"/>
          </w:tcPr>
          <w:p w14:paraId="64B808AB" w14:textId="77777777" w:rsidR="00190015" w:rsidRPr="00C85A47" w:rsidRDefault="00190015" w:rsidP="00622D1C">
            <w:pPr>
              <w:pStyle w:val="aff5"/>
              <w:ind w:firstLine="0"/>
              <w:jc w:val="center"/>
              <w:rPr>
                <w:b/>
                <w:i/>
                <w:sz w:val="20"/>
                <w:szCs w:val="20"/>
                <w:lang w:val="ru-RU"/>
              </w:rPr>
            </w:pPr>
            <w:r w:rsidRPr="00C85A47">
              <w:rPr>
                <w:b/>
                <w:i/>
                <w:sz w:val="20"/>
                <w:szCs w:val="20"/>
                <w:lang w:val="ru-RU"/>
              </w:rPr>
              <w:t>МО рабочий поселок Дубна</w:t>
            </w:r>
          </w:p>
        </w:tc>
      </w:tr>
      <w:tr w:rsidR="00190015" w:rsidRPr="00C85A47" w14:paraId="099269BF" w14:textId="77777777" w:rsidTr="00537448">
        <w:trPr>
          <w:cantSplit/>
        </w:trPr>
        <w:tc>
          <w:tcPr>
            <w:tcW w:w="1304" w:type="dxa"/>
            <w:vMerge w:val="restart"/>
            <w:shd w:val="clear" w:color="auto" w:fill="F2F2F2" w:themeFill="background1" w:themeFillShade="F2"/>
          </w:tcPr>
          <w:p w14:paraId="1A6236B4" w14:textId="77777777" w:rsidR="00190015" w:rsidRPr="00C85A47" w:rsidRDefault="00190015" w:rsidP="006C10F8">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2268" w:type="dxa"/>
          </w:tcPr>
          <w:p w14:paraId="44D954FC"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09E1DDD" w14:textId="77777777" w:rsidR="00190015" w:rsidRPr="00C85A47" w:rsidRDefault="00190015" w:rsidP="007B647C">
            <w:pPr>
              <w:pStyle w:val="aff5"/>
              <w:ind w:firstLine="0"/>
              <w:rPr>
                <w:sz w:val="20"/>
                <w:szCs w:val="20"/>
                <w:lang w:val="ru-RU"/>
              </w:rPr>
            </w:pPr>
            <w:r w:rsidRPr="00C85A47">
              <w:rPr>
                <w:sz w:val="20"/>
                <w:szCs w:val="20"/>
                <w:lang w:val="ru-RU"/>
              </w:rPr>
              <w:t>Количество точек, независимо от численности</w:t>
            </w:r>
          </w:p>
        </w:tc>
        <w:tc>
          <w:tcPr>
            <w:tcW w:w="4536" w:type="dxa"/>
          </w:tcPr>
          <w:p w14:paraId="2CEC8AB7" w14:textId="77777777" w:rsidR="00190015" w:rsidRPr="00C85A47" w:rsidRDefault="00190015" w:rsidP="00AF021C">
            <w:pPr>
              <w:pStyle w:val="aff5"/>
              <w:ind w:firstLine="0"/>
              <w:jc w:val="center"/>
              <w:rPr>
                <w:sz w:val="20"/>
                <w:szCs w:val="20"/>
                <w:lang w:val="ru-RU"/>
              </w:rPr>
            </w:pPr>
            <w:r w:rsidRPr="00C85A47">
              <w:rPr>
                <w:sz w:val="20"/>
                <w:szCs w:val="20"/>
                <w:lang w:val="ru-RU"/>
              </w:rPr>
              <w:t>1</w:t>
            </w:r>
          </w:p>
        </w:tc>
      </w:tr>
      <w:tr w:rsidR="00190015" w:rsidRPr="00C85A47" w14:paraId="57D5B84A" w14:textId="77777777" w:rsidTr="003B1A3D">
        <w:trPr>
          <w:cantSplit/>
        </w:trPr>
        <w:tc>
          <w:tcPr>
            <w:tcW w:w="1304" w:type="dxa"/>
            <w:vMerge/>
            <w:shd w:val="clear" w:color="auto" w:fill="F2F2F2" w:themeFill="background1" w:themeFillShade="F2"/>
          </w:tcPr>
          <w:p w14:paraId="50EF8101" w14:textId="77777777" w:rsidR="00190015" w:rsidRPr="00C85A47" w:rsidRDefault="00190015" w:rsidP="006C10F8">
            <w:pPr>
              <w:pStyle w:val="aff5"/>
              <w:ind w:firstLine="0"/>
              <w:jc w:val="left"/>
              <w:rPr>
                <w:sz w:val="20"/>
                <w:szCs w:val="20"/>
                <w:lang w:val="ru-RU"/>
              </w:rPr>
            </w:pPr>
          </w:p>
        </w:tc>
        <w:tc>
          <w:tcPr>
            <w:tcW w:w="2268" w:type="dxa"/>
          </w:tcPr>
          <w:p w14:paraId="0F34DB2F"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9C9490D"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A0473A8" w14:textId="77777777" w:rsidR="00190015" w:rsidRPr="00C85A47" w:rsidRDefault="00190015" w:rsidP="00AF021C">
            <w:pPr>
              <w:pStyle w:val="aff5"/>
              <w:ind w:firstLine="0"/>
              <w:jc w:val="center"/>
              <w:rPr>
                <w:sz w:val="20"/>
                <w:szCs w:val="20"/>
                <w:lang w:val="ru-RU"/>
              </w:rPr>
            </w:pPr>
            <w:r w:rsidRPr="00C85A47">
              <w:rPr>
                <w:sz w:val="20"/>
                <w:szCs w:val="20"/>
                <w:lang w:val="ru-RU"/>
              </w:rPr>
              <w:t>30</w:t>
            </w:r>
          </w:p>
        </w:tc>
      </w:tr>
      <w:tr w:rsidR="00190015" w:rsidRPr="00C85A47" w14:paraId="4B020B67" w14:textId="77777777" w:rsidTr="00BB57E3">
        <w:trPr>
          <w:cantSplit/>
        </w:trPr>
        <w:tc>
          <w:tcPr>
            <w:tcW w:w="1304" w:type="dxa"/>
            <w:vMerge w:val="restart"/>
            <w:shd w:val="clear" w:color="auto" w:fill="F2F2F2" w:themeFill="background1" w:themeFillShade="F2"/>
          </w:tcPr>
          <w:p w14:paraId="3D0BDAEE" w14:textId="77777777" w:rsidR="00190015" w:rsidRPr="00C85A47" w:rsidRDefault="00190015" w:rsidP="006C10F8">
            <w:pPr>
              <w:pStyle w:val="aff5"/>
              <w:ind w:firstLine="0"/>
              <w:jc w:val="left"/>
              <w:rPr>
                <w:sz w:val="20"/>
                <w:szCs w:val="20"/>
                <w:lang w:val="ru-RU"/>
              </w:rPr>
            </w:pPr>
            <w:bookmarkStart w:id="115" w:name="OLE_LINK400"/>
            <w:bookmarkStart w:id="116" w:name="OLE_LINK401"/>
            <w:bookmarkStart w:id="117" w:name="OLE_LINK402"/>
            <w:bookmarkStart w:id="118" w:name="OLE_LINK403"/>
            <w:bookmarkStart w:id="119" w:name="OLE_LINK404"/>
            <w:proofErr w:type="spellStart"/>
            <w:r>
              <w:rPr>
                <w:sz w:val="20"/>
                <w:szCs w:val="20"/>
                <w:lang w:val="ru-RU"/>
              </w:rPr>
              <w:t>Межпоселенческая</w:t>
            </w:r>
            <w:proofErr w:type="spellEnd"/>
            <w:r>
              <w:rPr>
                <w:sz w:val="20"/>
                <w:szCs w:val="20"/>
              </w:rPr>
              <w:t xml:space="preserve"> </w:t>
            </w:r>
            <w:bookmarkEnd w:id="115"/>
            <w:bookmarkEnd w:id="116"/>
            <w:bookmarkEnd w:id="117"/>
            <w:bookmarkEnd w:id="118"/>
            <w:bookmarkEnd w:id="119"/>
            <w:r>
              <w:rPr>
                <w:sz w:val="20"/>
                <w:szCs w:val="20"/>
                <w:lang w:val="ru-RU"/>
              </w:rPr>
              <w:t>общедоступная</w:t>
            </w:r>
            <w:r>
              <w:rPr>
                <w:sz w:val="20"/>
                <w:szCs w:val="20"/>
              </w:rPr>
              <w:t xml:space="preserve"> </w:t>
            </w:r>
            <w:proofErr w:type="spellStart"/>
            <w:r>
              <w:rPr>
                <w:sz w:val="20"/>
                <w:szCs w:val="20"/>
              </w:rPr>
              <w:t>библиотека</w:t>
            </w:r>
            <w:proofErr w:type="spellEnd"/>
          </w:p>
        </w:tc>
        <w:tc>
          <w:tcPr>
            <w:tcW w:w="2268" w:type="dxa"/>
          </w:tcPr>
          <w:p w14:paraId="0ADAB375"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03233E90" w14:textId="77777777" w:rsidR="00190015" w:rsidRPr="002B690D" w:rsidRDefault="00190015" w:rsidP="00AF021C">
            <w:pPr>
              <w:pStyle w:val="aff5"/>
              <w:ind w:firstLine="0"/>
              <w:jc w:val="left"/>
              <w:rPr>
                <w:sz w:val="20"/>
                <w:szCs w:val="20"/>
                <w:lang w:val="ru-RU"/>
              </w:rPr>
            </w:pPr>
            <w:r>
              <w:rPr>
                <w:sz w:val="20"/>
                <w:szCs w:val="20"/>
                <w:lang w:val="ru-RU"/>
              </w:rPr>
              <w:t>Количество объектов</w:t>
            </w:r>
          </w:p>
        </w:tc>
        <w:tc>
          <w:tcPr>
            <w:tcW w:w="4536" w:type="dxa"/>
          </w:tcPr>
          <w:p w14:paraId="7A23D07C" w14:textId="77777777" w:rsidR="00190015" w:rsidRPr="00C85A47" w:rsidRDefault="00190015" w:rsidP="00622D1C">
            <w:pPr>
              <w:pStyle w:val="aff5"/>
              <w:ind w:firstLine="0"/>
              <w:jc w:val="center"/>
              <w:rPr>
                <w:sz w:val="20"/>
                <w:szCs w:val="20"/>
                <w:lang w:val="ru-RU"/>
              </w:rPr>
            </w:pPr>
            <w:r>
              <w:rPr>
                <w:sz w:val="20"/>
                <w:szCs w:val="20"/>
                <w:lang w:val="ru-RU"/>
              </w:rPr>
              <w:t>-</w:t>
            </w:r>
          </w:p>
        </w:tc>
      </w:tr>
      <w:tr w:rsidR="00190015" w:rsidRPr="00C85A47" w14:paraId="5AE6642F" w14:textId="77777777" w:rsidTr="005D1378">
        <w:trPr>
          <w:cantSplit/>
        </w:trPr>
        <w:tc>
          <w:tcPr>
            <w:tcW w:w="1304" w:type="dxa"/>
            <w:vMerge/>
            <w:shd w:val="clear" w:color="auto" w:fill="F2F2F2" w:themeFill="background1" w:themeFillShade="F2"/>
          </w:tcPr>
          <w:p w14:paraId="287C3D9E" w14:textId="77777777" w:rsidR="00190015" w:rsidRPr="00C85A47" w:rsidRDefault="00190015" w:rsidP="006C10F8">
            <w:pPr>
              <w:pStyle w:val="aff5"/>
              <w:ind w:firstLine="0"/>
              <w:jc w:val="left"/>
              <w:rPr>
                <w:sz w:val="20"/>
                <w:szCs w:val="20"/>
                <w:lang w:val="ru-RU"/>
              </w:rPr>
            </w:pPr>
          </w:p>
        </w:tc>
        <w:tc>
          <w:tcPr>
            <w:tcW w:w="2268" w:type="dxa"/>
          </w:tcPr>
          <w:p w14:paraId="4154B003"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68F14638" w14:textId="77777777" w:rsidR="00190015" w:rsidRPr="002B690D" w:rsidRDefault="00190015"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0B1FB81A" w14:textId="77777777" w:rsidR="00190015" w:rsidRPr="00C85A47" w:rsidRDefault="00190015" w:rsidP="00AF021C">
            <w:pPr>
              <w:pStyle w:val="aff5"/>
              <w:ind w:firstLine="0"/>
              <w:jc w:val="center"/>
              <w:rPr>
                <w:sz w:val="20"/>
                <w:szCs w:val="20"/>
                <w:lang w:val="ru-RU"/>
              </w:rPr>
            </w:pPr>
            <w:r>
              <w:rPr>
                <w:sz w:val="20"/>
                <w:szCs w:val="20"/>
                <w:lang w:val="ru-RU"/>
              </w:rPr>
              <w:t>-</w:t>
            </w:r>
          </w:p>
        </w:tc>
      </w:tr>
      <w:tr w:rsidR="00190015" w:rsidRPr="00C85A47" w14:paraId="58252122" w14:textId="77777777" w:rsidTr="00C55F40">
        <w:trPr>
          <w:cantSplit/>
        </w:trPr>
        <w:tc>
          <w:tcPr>
            <w:tcW w:w="1304" w:type="dxa"/>
            <w:vMerge w:val="restart"/>
            <w:shd w:val="clear" w:color="auto" w:fill="F2F2F2" w:themeFill="background1" w:themeFillShade="F2"/>
          </w:tcPr>
          <w:p w14:paraId="539E3564" w14:textId="77777777" w:rsidR="00190015" w:rsidRPr="00C85A47" w:rsidRDefault="00190015" w:rsidP="006C10F8">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proofErr w:type="spellStart"/>
            <w:r>
              <w:rPr>
                <w:sz w:val="20"/>
                <w:szCs w:val="20"/>
              </w:rPr>
              <w:t>д</w:t>
            </w:r>
            <w:r w:rsidRPr="00345BAC">
              <w:rPr>
                <w:sz w:val="20"/>
                <w:szCs w:val="20"/>
              </w:rPr>
              <w:t>етск</w:t>
            </w:r>
            <w:r>
              <w:rPr>
                <w:sz w:val="20"/>
                <w:szCs w:val="20"/>
              </w:rPr>
              <w:t>ая</w:t>
            </w:r>
            <w:proofErr w:type="spellEnd"/>
            <w:r w:rsidRPr="00345BAC">
              <w:rPr>
                <w:sz w:val="20"/>
                <w:szCs w:val="20"/>
              </w:rPr>
              <w:t xml:space="preserve"> </w:t>
            </w:r>
            <w:proofErr w:type="spellStart"/>
            <w:r w:rsidRPr="00345BAC">
              <w:rPr>
                <w:sz w:val="20"/>
                <w:szCs w:val="20"/>
              </w:rPr>
              <w:t>библиоте</w:t>
            </w:r>
            <w:r>
              <w:rPr>
                <w:sz w:val="20"/>
                <w:szCs w:val="20"/>
              </w:rPr>
              <w:t>ка</w:t>
            </w:r>
            <w:proofErr w:type="spellEnd"/>
          </w:p>
        </w:tc>
        <w:tc>
          <w:tcPr>
            <w:tcW w:w="2268" w:type="dxa"/>
          </w:tcPr>
          <w:p w14:paraId="777320C1"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6BC8DBE" w14:textId="77777777" w:rsidR="00190015" w:rsidRPr="002B690D" w:rsidRDefault="00190015" w:rsidP="00AF021C">
            <w:pPr>
              <w:pStyle w:val="aff5"/>
              <w:ind w:firstLine="0"/>
              <w:jc w:val="left"/>
              <w:rPr>
                <w:sz w:val="20"/>
                <w:szCs w:val="20"/>
                <w:lang w:val="ru-RU"/>
              </w:rPr>
            </w:pPr>
            <w:r>
              <w:rPr>
                <w:sz w:val="20"/>
                <w:szCs w:val="20"/>
                <w:lang w:val="ru-RU"/>
              </w:rPr>
              <w:t>Количество объектов</w:t>
            </w:r>
          </w:p>
        </w:tc>
        <w:tc>
          <w:tcPr>
            <w:tcW w:w="4536" w:type="dxa"/>
          </w:tcPr>
          <w:p w14:paraId="5A966ECA" w14:textId="77777777" w:rsidR="00190015" w:rsidRPr="00C85A47" w:rsidRDefault="00190015" w:rsidP="00AF021C">
            <w:pPr>
              <w:pStyle w:val="aff5"/>
              <w:ind w:firstLine="0"/>
              <w:jc w:val="center"/>
              <w:rPr>
                <w:sz w:val="20"/>
                <w:szCs w:val="20"/>
                <w:lang w:val="ru-RU"/>
              </w:rPr>
            </w:pPr>
            <w:r>
              <w:rPr>
                <w:sz w:val="20"/>
                <w:szCs w:val="20"/>
                <w:lang w:val="ru-RU"/>
              </w:rPr>
              <w:t>-</w:t>
            </w:r>
          </w:p>
        </w:tc>
      </w:tr>
      <w:tr w:rsidR="00190015" w:rsidRPr="00C85A47" w14:paraId="108804E7" w14:textId="77777777" w:rsidTr="00F06019">
        <w:trPr>
          <w:cantSplit/>
        </w:trPr>
        <w:tc>
          <w:tcPr>
            <w:tcW w:w="1304" w:type="dxa"/>
            <w:vMerge/>
            <w:shd w:val="clear" w:color="auto" w:fill="F2F2F2" w:themeFill="background1" w:themeFillShade="F2"/>
          </w:tcPr>
          <w:p w14:paraId="237508D1" w14:textId="77777777" w:rsidR="00190015" w:rsidRPr="00C85A47" w:rsidRDefault="00190015" w:rsidP="006C10F8">
            <w:pPr>
              <w:pStyle w:val="aff5"/>
              <w:ind w:firstLine="0"/>
              <w:jc w:val="left"/>
              <w:rPr>
                <w:sz w:val="20"/>
                <w:szCs w:val="20"/>
                <w:lang w:val="ru-RU"/>
              </w:rPr>
            </w:pPr>
          </w:p>
        </w:tc>
        <w:tc>
          <w:tcPr>
            <w:tcW w:w="2268" w:type="dxa"/>
          </w:tcPr>
          <w:p w14:paraId="5BE0103E"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3DDBFDF4" w14:textId="77777777" w:rsidR="00190015" w:rsidRPr="002B690D" w:rsidRDefault="00190015"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3BAA54E7" w14:textId="77777777" w:rsidR="00190015" w:rsidRPr="00C85A47" w:rsidRDefault="00190015" w:rsidP="00AF021C">
            <w:pPr>
              <w:pStyle w:val="aff5"/>
              <w:ind w:firstLine="0"/>
              <w:jc w:val="center"/>
              <w:rPr>
                <w:sz w:val="20"/>
                <w:szCs w:val="20"/>
                <w:lang w:val="ru-RU"/>
              </w:rPr>
            </w:pPr>
            <w:r>
              <w:rPr>
                <w:sz w:val="20"/>
                <w:szCs w:val="20"/>
                <w:lang w:val="ru-RU"/>
              </w:rPr>
              <w:t>-</w:t>
            </w:r>
          </w:p>
        </w:tc>
      </w:tr>
      <w:tr w:rsidR="00190015" w:rsidRPr="00C85A47" w14:paraId="68BA6231" w14:textId="77777777" w:rsidTr="00111B5E">
        <w:trPr>
          <w:cantSplit/>
        </w:trPr>
        <w:tc>
          <w:tcPr>
            <w:tcW w:w="1304" w:type="dxa"/>
            <w:vMerge w:val="restart"/>
            <w:shd w:val="clear" w:color="auto" w:fill="F2F2F2" w:themeFill="background1" w:themeFillShade="F2"/>
          </w:tcPr>
          <w:p w14:paraId="4D30C35F" w14:textId="77777777" w:rsidR="00190015" w:rsidRPr="00C85A47" w:rsidRDefault="00190015" w:rsidP="006C10F8">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2268" w:type="dxa"/>
          </w:tcPr>
          <w:p w14:paraId="62C3E8DA"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0C8EF21" w14:textId="77777777" w:rsidR="00190015" w:rsidRPr="00C85A47" w:rsidRDefault="00190015" w:rsidP="007B647C">
            <w:pPr>
              <w:pStyle w:val="aff5"/>
              <w:ind w:firstLine="0"/>
              <w:rPr>
                <w:sz w:val="20"/>
                <w:szCs w:val="20"/>
                <w:lang w:val="ru-RU"/>
              </w:rPr>
            </w:pPr>
            <w:r w:rsidRPr="00C85A47">
              <w:rPr>
                <w:sz w:val="20"/>
                <w:szCs w:val="20"/>
                <w:lang w:val="ru-RU"/>
              </w:rPr>
              <w:t>Количество объектов</w:t>
            </w:r>
          </w:p>
        </w:tc>
        <w:tc>
          <w:tcPr>
            <w:tcW w:w="4536" w:type="dxa"/>
          </w:tcPr>
          <w:p w14:paraId="078A891A" w14:textId="77777777" w:rsidR="00190015" w:rsidRPr="00C85A47" w:rsidRDefault="00190015" w:rsidP="00AF021C">
            <w:pPr>
              <w:pStyle w:val="aff5"/>
              <w:ind w:firstLine="0"/>
              <w:jc w:val="center"/>
              <w:rPr>
                <w:sz w:val="20"/>
                <w:szCs w:val="20"/>
                <w:lang w:val="ru-RU"/>
              </w:rPr>
            </w:pPr>
            <w:r w:rsidRPr="00C85A47">
              <w:rPr>
                <w:sz w:val="20"/>
                <w:szCs w:val="20"/>
                <w:lang w:val="ru-RU"/>
              </w:rPr>
              <w:t>1</w:t>
            </w:r>
          </w:p>
        </w:tc>
      </w:tr>
      <w:tr w:rsidR="00190015" w:rsidRPr="00C85A47" w14:paraId="100B1E29" w14:textId="77777777" w:rsidTr="006A2FF2">
        <w:trPr>
          <w:cantSplit/>
        </w:trPr>
        <w:tc>
          <w:tcPr>
            <w:tcW w:w="1304" w:type="dxa"/>
            <w:vMerge/>
            <w:shd w:val="clear" w:color="auto" w:fill="F2F2F2" w:themeFill="background1" w:themeFillShade="F2"/>
          </w:tcPr>
          <w:p w14:paraId="5155D109" w14:textId="77777777" w:rsidR="00190015" w:rsidRPr="00C85A47" w:rsidRDefault="00190015" w:rsidP="006C10F8">
            <w:pPr>
              <w:pStyle w:val="aff5"/>
              <w:ind w:firstLine="0"/>
              <w:jc w:val="left"/>
              <w:rPr>
                <w:sz w:val="20"/>
                <w:szCs w:val="20"/>
                <w:lang w:val="ru-RU"/>
              </w:rPr>
            </w:pPr>
          </w:p>
        </w:tc>
        <w:tc>
          <w:tcPr>
            <w:tcW w:w="2268" w:type="dxa"/>
          </w:tcPr>
          <w:p w14:paraId="64411AF0"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30B34CC5"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6994E466" w14:textId="77777777" w:rsidR="00190015" w:rsidRPr="00C85A47" w:rsidRDefault="00190015" w:rsidP="00AF021C">
            <w:pPr>
              <w:pStyle w:val="aff5"/>
              <w:ind w:firstLine="0"/>
              <w:jc w:val="center"/>
              <w:rPr>
                <w:sz w:val="20"/>
                <w:szCs w:val="20"/>
                <w:lang w:val="ru-RU"/>
              </w:rPr>
            </w:pPr>
            <w:r w:rsidRPr="00C85A47">
              <w:rPr>
                <w:sz w:val="20"/>
                <w:szCs w:val="20"/>
                <w:lang w:val="ru-RU"/>
              </w:rPr>
              <w:t>30</w:t>
            </w:r>
          </w:p>
        </w:tc>
      </w:tr>
      <w:tr w:rsidR="00190015" w:rsidRPr="00C85A47" w14:paraId="6AC9A5FB" w14:textId="77777777" w:rsidTr="00B22076">
        <w:trPr>
          <w:cantSplit/>
        </w:trPr>
        <w:tc>
          <w:tcPr>
            <w:tcW w:w="1304" w:type="dxa"/>
            <w:vMerge w:val="restart"/>
            <w:shd w:val="clear" w:color="auto" w:fill="F2F2F2" w:themeFill="background1" w:themeFillShade="F2"/>
          </w:tcPr>
          <w:p w14:paraId="1590BD19" w14:textId="77777777" w:rsidR="00190015" w:rsidRPr="00C85A47" w:rsidRDefault="00190015" w:rsidP="006C10F8">
            <w:pPr>
              <w:pStyle w:val="aff5"/>
              <w:ind w:firstLine="0"/>
              <w:jc w:val="left"/>
              <w:rPr>
                <w:sz w:val="20"/>
                <w:szCs w:val="20"/>
                <w:lang w:val="ru-RU"/>
              </w:rPr>
            </w:pPr>
            <w:r w:rsidRPr="00C85A47">
              <w:rPr>
                <w:sz w:val="20"/>
                <w:szCs w:val="20"/>
                <w:lang w:val="ru-RU"/>
              </w:rPr>
              <w:t xml:space="preserve">Филиал общедоступных библиотек с </w:t>
            </w:r>
            <w:r w:rsidRPr="00C85A47">
              <w:rPr>
                <w:sz w:val="20"/>
                <w:szCs w:val="20"/>
                <w:lang w:val="ru-RU"/>
              </w:rPr>
              <w:lastRenderedPageBreak/>
              <w:t>детским отделением</w:t>
            </w:r>
          </w:p>
        </w:tc>
        <w:tc>
          <w:tcPr>
            <w:tcW w:w="2268" w:type="dxa"/>
          </w:tcPr>
          <w:p w14:paraId="6CB33661" w14:textId="77777777" w:rsidR="00190015" w:rsidRPr="00C85A47" w:rsidRDefault="00190015" w:rsidP="007B647C">
            <w:pPr>
              <w:pStyle w:val="aff5"/>
              <w:ind w:firstLine="0"/>
              <w:rPr>
                <w:sz w:val="20"/>
                <w:szCs w:val="20"/>
                <w:lang w:val="ru-RU"/>
              </w:rPr>
            </w:pPr>
            <w:r w:rsidRPr="00C85A47">
              <w:rPr>
                <w:sz w:val="20"/>
                <w:szCs w:val="20"/>
                <w:lang w:val="ru-RU"/>
              </w:rPr>
              <w:lastRenderedPageBreak/>
              <w:t>Расчетный показатель минимально допустимого уровня обеспеченности</w:t>
            </w:r>
          </w:p>
        </w:tc>
        <w:tc>
          <w:tcPr>
            <w:tcW w:w="1418" w:type="dxa"/>
          </w:tcPr>
          <w:p w14:paraId="323A2053" w14:textId="77777777" w:rsidR="00190015" w:rsidRPr="00C85A47" w:rsidRDefault="00190015" w:rsidP="00105CEF">
            <w:pPr>
              <w:pStyle w:val="aff5"/>
              <w:ind w:firstLine="0"/>
              <w:rPr>
                <w:sz w:val="20"/>
                <w:szCs w:val="20"/>
                <w:lang w:val="ru-RU"/>
              </w:rPr>
            </w:pPr>
            <w:r w:rsidRPr="00C85A47">
              <w:rPr>
                <w:sz w:val="20"/>
                <w:szCs w:val="20"/>
                <w:lang w:val="ru-RU"/>
              </w:rPr>
              <w:t xml:space="preserve">Количество объектов </w:t>
            </w:r>
          </w:p>
        </w:tc>
        <w:tc>
          <w:tcPr>
            <w:tcW w:w="4536" w:type="dxa"/>
          </w:tcPr>
          <w:p w14:paraId="7AF6D801" w14:textId="77777777" w:rsidR="00190015" w:rsidRPr="00C85A47" w:rsidRDefault="00190015" w:rsidP="00AF021C">
            <w:pPr>
              <w:pStyle w:val="aff5"/>
              <w:ind w:firstLine="0"/>
              <w:jc w:val="center"/>
              <w:rPr>
                <w:sz w:val="20"/>
                <w:szCs w:val="20"/>
                <w:lang w:val="ru-RU"/>
              </w:rPr>
            </w:pPr>
            <w:r w:rsidRPr="00C85A47">
              <w:rPr>
                <w:sz w:val="20"/>
                <w:szCs w:val="20"/>
                <w:lang w:val="ru-RU"/>
              </w:rPr>
              <w:t>-</w:t>
            </w:r>
          </w:p>
        </w:tc>
      </w:tr>
      <w:tr w:rsidR="00190015" w:rsidRPr="00C85A47" w14:paraId="721E1BEB" w14:textId="77777777" w:rsidTr="00A0606F">
        <w:trPr>
          <w:cantSplit/>
        </w:trPr>
        <w:tc>
          <w:tcPr>
            <w:tcW w:w="1304" w:type="dxa"/>
            <w:vMerge/>
            <w:shd w:val="clear" w:color="auto" w:fill="F2F2F2" w:themeFill="background1" w:themeFillShade="F2"/>
          </w:tcPr>
          <w:p w14:paraId="54F185B1" w14:textId="77777777" w:rsidR="00190015" w:rsidRPr="00C85A47" w:rsidRDefault="00190015" w:rsidP="006C10F8">
            <w:pPr>
              <w:pStyle w:val="aff5"/>
              <w:ind w:firstLine="0"/>
              <w:jc w:val="left"/>
              <w:rPr>
                <w:sz w:val="20"/>
                <w:szCs w:val="20"/>
                <w:lang w:val="ru-RU"/>
              </w:rPr>
            </w:pPr>
          </w:p>
        </w:tc>
        <w:tc>
          <w:tcPr>
            <w:tcW w:w="2268" w:type="dxa"/>
          </w:tcPr>
          <w:p w14:paraId="50A2CCB6"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0945429"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256D6DE8" w14:textId="77777777" w:rsidR="00190015" w:rsidRPr="00C85A47" w:rsidRDefault="00190015" w:rsidP="00AF021C">
            <w:pPr>
              <w:pStyle w:val="aff5"/>
              <w:ind w:firstLine="0"/>
              <w:jc w:val="center"/>
              <w:rPr>
                <w:sz w:val="20"/>
                <w:szCs w:val="20"/>
                <w:lang w:val="ru-RU"/>
              </w:rPr>
            </w:pPr>
            <w:r w:rsidRPr="00C85A47">
              <w:rPr>
                <w:sz w:val="20"/>
                <w:szCs w:val="20"/>
                <w:lang w:val="ru-RU"/>
              </w:rPr>
              <w:t>-</w:t>
            </w:r>
          </w:p>
        </w:tc>
      </w:tr>
      <w:tr w:rsidR="00190015" w:rsidRPr="00C85A47" w14:paraId="642D31DE" w14:textId="77777777" w:rsidTr="00A562FB">
        <w:trPr>
          <w:cantSplit/>
        </w:trPr>
        <w:tc>
          <w:tcPr>
            <w:tcW w:w="1304" w:type="dxa"/>
            <w:vMerge w:val="restart"/>
            <w:shd w:val="clear" w:color="auto" w:fill="F2F2F2" w:themeFill="background1" w:themeFillShade="F2"/>
          </w:tcPr>
          <w:p w14:paraId="082200E2" w14:textId="77777777" w:rsidR="00190015" w:rsidRPr="00C85A47" w:rsidRDefault="00190015" w:rsidP="006C10F8">
            <w:pPr>
              <w:pStyle w:val="aff5"/>
              <w:ind w:firstLine="0"/>
              <w:jc w:val="left"/>
              <w:rPr>
                <w:sz w:val="20"/>
                <w:szCs w:val="20"/>
                <w:lang w:val="ru-RU"/>
              </w:rPr>
            </w:pPr>
            <w:r w:rsidRPr="00C85A47">
              <w:rPr>
                <w:sz w:val="20"/>
                <w:szCs w:val="20"/>
                <w:lang w:val="ru-RU"/>
              </w:rPr>
              <w:t>Музей краеведческий</w:t>
            </w:r>
          </w:p>
        </w:tc>
        <w:tc>
          <w:tcPr>
            <w:tcW w:w="2268" w:type="dxa"/>
          </w:tcPr>
          <w:p w14:paraId="1B8890FB"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12EAD78" w14:textId="77777777" w:rsidR="00190015" w:rsidRPr="00C85A47" w:rsidRDefault="00190015" w:rsidP="007B647C">
            <w:pPr>
              <w:pStyle w:val="aff5"/>
              <w:ind w:firstLine="0"/>
              <w:rPr>
                <w:sz w:val="20"/>
                <w:szCs w:val="20"/>
                <w:lang w:val="ru-RU"/>
              </w:rPr>
            </w:pPr>
            <w:r w:rsidRPr="00C85A47">
              <w:rPr>
                <w:sz w:val="20"/>
                <w:szCs w:val="20"/>
                <w:lang w:val="ru-RU"/>
              </w:rPr>
              <w:t>Количество объектов</w:t>
            </w:r>
          </w:p>
        </w:tc>
        <w:tc>
          <w:tcPr>
            <w:tcW w:w="4536" w:type="dxa"/>
          </w:tcPr>
          <w:p w14:paraId="56C1CEF3" w14:textId="77777777" w:rsidR="00190015" w:rsidRPr="00C85A47" w:rsidRDefault="00190015" w:rsidP="00622D1C">
            <w:pPr>
              <w:pStyle w:val="aff5"/>
              <w:ind w:firstLine="0"/>
              <w:jc w:val="center"/>
              <w:rPr>
                <w:sz w:val="20"/>
                <w:szCs w:val="20"/>
                <w:lang w:val="ru-RU"/>
              </w:rPr>
            </w:pPr>
            <w:r w:rsidRPr="00C85A47">
              <w:rPr>
                <w:sz w:val="20"/>
                <w:szCs w:val="20"/>
                <w:lang w:val="ru-RU"/>
              </w:rPr>
              <w:t>1</w:t>
            </w:r>
          </w:p>
        </w:tc>
      </w:tr>
      <w:tr w:rsidR="00190015" w:rsidRPr="00C85A47" w14:paraId="3F50041F" w14:textId="77777777" w:rsidTr="00FE724E">
        <w:trPr>
          <w:cantSplit/>
        </w:trPr>
        <w:tc>
          <w:tcPr>
            <w:tcW w:w="1304" w:type="dxa"/>
            <w:vMerge/>
            <w:shd w:val="clear" w:color="auto" w:fill="F2F2F2" w:themeFill="background1" w:themeFillShade="F2"/>
          </w:tcPr>
          <w:p w14:paraId="34DEF993" w14:textId="77777777" w:rsidR="00190015" w:rsidRPr="00C85A47" w:rsidRDefault="00190015" w:rsidP="006C10F8">
            <w:pPr>
              <w:pStyle w:val="aff5"/>
              <w:ind w:firstLine="0"/>
              <w:jc w:val="left"/>
              <w:rPr>
                <w:sz w:val="20"/>
                <w:szCs w:val="20"/>
                <w:lang w:val="ru-RU"/>
              </w:rPr>
            </w:pPr>
          </w:p>
        </w:tc>
        <w:tc>
          <w:tcPr>
            <w:tcW w:w="2268" w:type="dxa"/>
          </w:tcPr>
          <w:p w14:paraId="691953C4"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BAF7E77"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66936329" w14:textId="77777777" w:rsidR="00190015" w:rsidRPr="00C85A47" w:rsidRDefault="00190015" w:rsidP="00622D1C">
            <w:pPr>
              <w:pStyle w:val="aff5"/>
              <w:ind w:firstLine="0"/>
              <w:jc w:val="center"/>
              <w:rPr>
                <w:sz w:val="20"/>
                <w:szCs w:val="20"/>
                <w:lang w:val="ru-RU"/>
              </w:rPr>
            </w:pPr>
            <w:r w:rsidRPr="00C85A47">
              <w:rPr>
                <w:sz w:val="20"/>
                <w:szCs w:val="20"/>
                <w:lang w:val="ru-RU"/>
              </w:rPr>
              <w:t>30</w:t>
            </w:r>
          </w:p>
        </w:tc>
      </w:tr>
      <w:tr w:rsidR="00190015" w:rsidRPr="00C85A47" w14:paraId="2F991BFB" w14:textId="77777777" w:rsidTr="00EC57E9">
        <w:trPr>
          <w:cantSplit/>
        </w:trPr>
        <w:tc>
          <w:tcPr>
            <w:tcW w:w="1304" w:type="dxa"/>
            <w:vMerge w:val="restart"/>
            <w:shd w:val="clear" w:color="auto" w:fill="F2F2F2" w:themeFill="background1" w:themeFillShade="F2"/>
          </w:tcPr>
          <w:p w14:paraId="7BBAE623" w14:textId="77777777" w:rsidR="00190015" w:rsidRPr="00C85A47" w:rsidRDefault="00190015" w:rsidP="006C10F8">
            <w:pPr>
              <w:pStyle w:val="aff5"/>
              <w:ind w:firstLine="0"/>
              <w:jc w:val="left"/>
              <w:rPr>
                <w:sz w:val="20"/>
                <w:szCs w:val="20"/>
                <w:lang w:val="ru-RU"/>
              </w:rPr>
            </w:pPr>
            <w:r>
              <w:rPr>
                <w:sz w:val="20"/>
                <w:szCs w:val="20"/>
                <w:lang w:val="ru-RU"/>
              </w:rPr>
              <w:t>Центр культурного развития</w:t>
            </w:r>
          </w:p>
        </w:tc>
        <w:tc>
          <w:tcPr>
            <w:tcW w:w="2268" w:type="dxa"/>
          </w:tcPr>
          <w:p w14:paraId="4C1BB47D"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5DE80F47" w14:textId="77777777" w:rsidR="00190015" w:rsidRPr="00C85A47" w:rsidRDefault="00190015" w:rsidP="00AF021C">
            <w:pPr>
              <w:pStyle w:val="aff5"/>
              <w:ind w:firstLine="0"/>
              <w:rPr>
                <w:sz w:val="20"/>
                <w:szCs w:val="20"/>
                <w:lang w:val="ru-RU"/>
              </w:rPr>
            </w:pPr>
            <w:r w:rsidRPr="00C85A47">
              <w:rPr>
                <w:sz w:val="20"/>
                <w:szCs w:val="20"/>
                <w:lang w:val="ru-RU"/>
              </w:rPr>
              <w:t>Количество объектов</w:t>
            </w:r>
          </w:p>
        </w:tc>
        <w:tc>
          <w:tcPr>
            <w:tcW w:w="4536" w:type="dxa"/>
          </w:tcPr>
          <w:p w14:paraId="2A9EF7E7" w14:textId="77777777" w:rsidR="00190015" w:rsidRPr="00C85A47" w:rsidRDefault="00190015" w:rsidP="00622D1C">
            <w:pPr>
              <w:pStyle w:val="aff5"/>
              <w:ind w:firstLine="0"/>
              <w:jc w:val="center"/>
              <w:rPr>
                <w:sz w:val="20"/>
                <w:szCs w:val="20"/>
                <w:lang w:val="ru-RU"/>
              </w:rPr>
            </w:pPr>
          </w:p>
        </w:tc>
      </w:tr>
      <w:tr w:rsidR="00190015" w:rsidRPr="00C85A47" w14:paraId="37E2F720" w14:textId="77777777" w:rsidTr="006F7A9B">
        <w:trPr>
          <w:cantSplit/>
        </w:trPr>
        <w:tc>
          <w:tcPr>
            <w:tcW w:w="1304" w:type="dxa"/>
            <w:vMerge/>
            <w:shd w:val="clear" w:color="auto" w:fill="F2F2F2" w:themeFill="background1" w:themeFillShade="F2"/>
          </w:tcPr>
          <w:p w14:paraId="1FD33577" w14:textId="77777777" w:rsidR="00190015" w:rsidRPr="00C85A47" w:rsidRDefault="00190015" w:rsidP="006C10F8">
            <w:pPr>
              <w:pStyle w:val="aff5"/>
              <w:ind w:firstLine="0"/>
              <w:jc w:val="left"/>
              <w:rPr>
                <w:sz w:val="20"/>
                <w:szCs w:val="20"/>
                <w:lang w:val="ru-RU"/>
              </w:rPr>
            </w:pPr>
          </w:p>
        </w:tc>
        <w:tc>
          <w:tcPr>
            <w:tcW w:w="2268" w:type="dxa"/>
          </w:tcPr>
          <w:p w14:paraId="04B6E270"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7198BBF" w14:textId="77777777" w:rsidR="00190015" w:rsidRPr="00C85A47" w:rsidRDefault="00190015" w:rsidP="00AF021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2A130CE8" w14:textId="77777777" w:rsidR="00190015" w:rsidRPr="00C85A47" w:rsidRDefault="00190015" w:rsidP="00622D1C">
            <w:pPr>
              <w:pStyle w:val="aff5"/>
              <w:ind w:firstLine="0"/>
              <w:jc w:val="center"/>
              <w:rPr>
                <w:sz w:val="20"/>
                <w:szCs w:val="20"/>
                <w:lang w:val="ru-RU"/>
              </w:rPr>
            </w:pPr>
          </w:p>
        </w:tc>
      </w:tr>
      <w:tr w:rsidR="00190015" w:rsidRPr="00C85A47" w14:paraId="5A43D372" w14:textId="77777777" w:rsidTr="00395FC7">
        <w:trPr>
          <w:cantSplit/>
        </w:trPr>
        <w:tc>
          <w:tcPr>
            <w:tcW w:w="1304" w:type="dxa"/>
            <w:vMerge w:val="restart"/>
            <w:shd w:val="clear" w:color="auto" w:fill="F2F2F2" w:themeFill="background1" w:themeFillShade="F2"/>
          </w:tcPr>
          <w:p w14:paraId="192F4E1C" w14:textId="77777777" w:rsidR="00190015" w:rsidRPr="00C85A47" w:rsidRDefault="00190015" w:rsidP="006C10F8">
            <w:pPr>
              <w:pStyle w:val="aff5"/>
              <w:ind w:firstLine="0"/>
              <w:jc w:val="left"/>
              <w:rPr>
                <w:sz w:val="20"/>
                <w:szCs w:val="20"/>
                <w:lang w:val="ru-RU"/>
              </w:rPr>
            </w:pPr>
            <w:r w:rsidRPr="00C85A47">
              <w:rPr>
                <w:sz w:val="20"/>
                <w:szCs w:val="20"/>
                <w:lang w:val="ru-RU"/>
              </w:rPr>
              <w:t>Дом культуры</w:t>
            </w:r>
          </w:p>
        </w:tc>
        <w:tc>
          <w:tcPr>
            <w:tcW w:w="2268" w:type="dxa"/>
          </w:tcPr>
          <w:p w14:paraId="46D44696"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58A4CE18" w14:textId="77777777" w:rsidR="00190015" w:rsidRPr="00C85A47" w:rsidRDefault="00190015" w:rsidP="007B647C">
            <w:pPr>
              <w:pStyle w:val="aff5"/>
              <w:ind w:firstLine="0"/>
              <w:rPr>
                <w:sz w:val="20"/>
                <w:szCs w:val="20"/>
                <w:lang w:val="ru-RU"/>
              </w:rPr>
            </w:pPr>
            <w:r w:rsidRPr="00C85A47">
              <w:rPr>
                <w:sz w:val="20"/>
                <w:szCs w:val="20"/>
                <w:lang w:val="ru-RU"/>
              </w:rPr>
              <w:t>Количество объектов</w:t>
            </w:r>
          </w:p>
        </w:tc>
        <w:tc>
          <w:tcPr>
            <w:tcW w:w="4536" w:type="dxa"/>
          </w:tcPr>
          <w:p w14:paraId="4583543F" w14:textId="77777777" w:rsidR="00190015" w:rsidRPr="00C85A47" w:rsidRDefault="00190015" w:rsidP="00AF021C">
            <w:pPr>
              <w:pStyle w:val="aff5"/>
              <w:ind w:firstLine="0"/>
              <w:jc w:val="center"/>
              <w:rPr>
                <w:sz w:val="20"/>
                <w:szCs w:val="20"/>
                <w:lang w:val="ru-RU"/>
              </w:rPr>
            </w:pPr>
            <w:r>
              <w:rPr>
                <w:sz w:val="20"/>
                <w:szCs w:val="20"/>
                <w:lang w:val="ru-RU"/>
              </w:rPr>
              <w:t>1</w:t>
            </w:r>
          </w:p>
        </w:tc>
      </w:tr>
      <w:tr w:rsidR="00190015" w:rsidRPr="00C85A47" w14:paraId="47896675" w14:textId="77777777" w:rsidTr="00ED0A45">
        <w:trPr>
          <w:cantSplit/>
        </w:trPr>
        <w:tc>
          <w:tcPr>
            <w:tcW w:w="1304" w:type="dxa"/>
            <w:vMerge/>
            <w:shd w:val="clear" w:color="auto" w:fill="F2F2F2" w:themeFill="background1" w:themeFillShade="F2"/>
          </w:tcPr>
          <w:p w14:paraId="77139F17" w14:textId="77777777" w:rsidR="00190015" w:rsidRPr="00C85A47" w:rsidRDefault="00190015" w:rsidP="006C10F8">
            <w:pPr>
              <w:pStyle w:val="aff5"/>
              <w:ind w:firstLine="0"/>
              <w:jc w:val="left"/>
              <w:rPr>
                <w:sz w:val="20"/>
                <w:szCs w:val="20"/>
                <w:lang w:val="ru-RU"/>
              </w:rPr>
            </w:pPr>
          </w:p>
        </w:tc>
        <w:tc>
          <w:tcPr>
            <w:tcW w:w="2268" w:type="dxa"/>
          </w:tcPr>
          <w:p w14:paraId="46CB3E06"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E175201"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5FB1EACB" w14:textId="77777777" w:rsidR="00190015" w:rsidRPr="00C85A47" w:rsidRDefault="00190015" w:rsidP="00AF021C">
            <w:pPr>
              <w:pStyle w:val="aff5"/>
              <w:ind w:firstLine="0"/>
              <w:jc w:val="center"/>
              <w:rPr>
                <w:sz w:val="20"/>
                <w:szCs w:val="20"/>
                <w:lang w:val="ru-RU"/>
              </w:rPr>
            </w:pPr>
            <w:r w:rsidRPr="00C85A47">
              <w:rPr>
                <w:sz w:val="20"/>
                <w:szCs w:val="20"/>
                <w:lang w:val="ru-RU"/>
              </w:rPr>
              <w:t>30</w:t>
            </w:r>
          </w:p>
        </w:tc>
      </w:tr>
      <w:tr w:rsidR="00190015" w:rsidRPr="00C85A47" w14:paraId="18D37A38" w14:textId="77777777" w:rsidTr="00757C26">
        <w:trPr>
          <w:cantSplit/>
        </w:trPr>
        <w:tc>
          <w:tcPr>
            <w:tcW w:w="1304" w:type="dxa"/>
            <w:vMerge w:val="restart"/>
            <w:shd w:val="clear" w:color="auto" w:fill="F2F2F2" w:themeFill="background1" w:themeFillShade="F2"/>
          </w:tcPr>
          <w:p w14:paraId="7D2C61E1" w14:textId="77777777" w:rsidR="00190015" w:rsidRPr="00C85A47" w:rsidRDefault="00190015" w:rsidP="006C10F8">
            <w:pPr>
              <w:pStyle w:val="aff5"/>
              <w:ind w:firstLine="0"/>
              <w:jc w:val="left"/>
              <w:rPr>
                <w:sz w:val="20"/>
                <w:szCs w:val="20"/>
                <w:lang w:val="ru-RU"/>
              </w:rPr>
            </w:pPr>
            <w:r w:rsidRPr="00C85A47">
              <w:rPr>
                <w:sz w:val="20"/>
                <w:szCs w:val="20"/>
                <w:lang w:val="ru-RU"/>
              </w:rPr>
              <w:t>Кинозал</w:t>
            </w:r>
          </w:p>
        </w:tc>
        <w:tc>
          <w:tcPr>
            <w:tcW w:w="2268" w:type="dxa"/>
          </w:tcPr>
          <w:p w14:paraId="2AB3EA9A"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533BE525" w14:textId="77777777" w:rsidR="00190015" w:rsidRPr="00DD20E3" w:rsidRDefault="00190015" w:rsidP="007B647C">
            <w:pPr>
              <w:pStyle w:val="aff5"/>
              <w:ind w:firstLine="0"/>
              <w:rPr>
                <w:sz w:val="20"/>
                <w:szCs w:val="20"/>
              </w:rPr>
            </w:pPr>
            <w:r w:rsidRPr="00C85A47">
              <w:rPr>
                <w:sz w:val="20"/>
                <w:szCs w:val="20"/>
                <w:lang w:val="ru-RU"/>
              </w:rPr>
              <w:t>Количество объектов</w:t>
            </w:r>
          </w:p>
        </w:tc>
        <w:tc>
          <w:tcPr>
            <w:tcW w:w="4536" w:type="dxa"/>
          </w:tcPr>
          <w:p w14:paraId="3BD2960E" w14:textId="77777777" w:rsidR="00190015" w:rsidRPr="00C85A47" w:rsidRDefault="00190015" w:rsidP="00622D1C">
            <w:pPr>
              <w:pStyle w:val="aff5"/>
              <w:ind w:firstLine="0"/>
              <w:jc w:val="center"/>
              <w:rPr>
                <w:sz w:val="20"/>
                <w:szCs w:val="20"/>
                <w:lang w:val="ru-RU"/>
              </w:rPr>
            </w:pPr>
            <w:r w:rsidRPr="00C85A47">
              <w:rPr>
                <w:sz w:val="20"/>
                <w:szCs w:val="20"/>
                <w:lang w:val="ru-RU"/>
              </w:rPr>
              <w:t>1</w:t>
            </w:r>
          </w:p>
        </w:tc>
      </w:tr>
      <w:tr w:rsidR="00190015" w:rsidRPr="00C85A47" w14:paraId="1FA7F4D1" w14:textId="77777777" w:rsidTr="00B27013">
        <w:trPr>
          <w:cantSplit/>
        </w:trPr>
        <w:tc>
          <w:tcPr>
            <w:tcW w:w="1304" w:type="dxa"/>
            <w:vMerge/>
            <w:shd w:val="clear" w:color="auto" w:fill="F2F2F2" w:themeFill="background1" w:themeFillShade="F2"/>
          </w:tcPr>
          <w:p w14:paraId="040475BD" w14:textId="77777777" w:rsidR="00190015" w:rsidRPr="00C85A47" w:rsidRDefault="00190015" w:rsidP="007B647C">
            <w:pPr>
              <w:pStyle w:val="aff5"/>
              <w:ind w:firstLine="0"/>
              <w:rPr>
                <w:sz w:val="20"/>
                <w:szCs w:val="20"/>
                <w:lang w:val="ru-RU"/>
              </w:rPr>
            </w:pPr>
          </w:p>
        </w:tc>
        <w:tc>
          <w:tcPr>
            <w:tcW w:w="2268" w:type="dxa"/>
          </w:tcPr>
          <w:p w14:paraId="3A257A66"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4AD5715F"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96B2CF0" w14:textId="77777777" w:rsidR="00190015" w:rsidRPr="00C85A47" w:rsidRDefault="00190015" w:rsidP="00622D1C">
            <w:pPr>
              <w:pStyle w:val="aff5"/>
              <w:ind w:firstLine="0"/>
              <w:jc w:val="center"/>
              <w:rPr>
                <w:sz w:val="20"/>
                <w:szCs w:val="20"/>
                <w:lang w:val="ru-RU"/>
              </w:rPr>
            </w:pPr>
            <w:r w:rsidRPr="00C85A47">
              <w:rPr>
                <w:sz w:val="20"/>
                <w:szCs w:val="20"/>
                <w:lang w:val="ru-RU"/>
              </w:rPr>
              <w:t>30</w:t>
            </w:r>
          </w:p>
        </w:tc>
      </w:tr>
      <w:tr w:rsidR="00DD20E3" w:rsidRPr="00C85A47" w14:paraId="113DE431" w14:textId="77777777" w:rsidTr="001D5A51">
        <w:trPr>
          <w:cantSplit/>
        </w:trPr>
        <w:tc>
          <w:tcPr>
            <w:tcW w:w="9526" w:type="dxa"/>
            <w:gridSpan w:val="4"/>
            <w:shd w:val="clear" w:color="auto" w:fill="F2F2F2" w:themeFill="background1" w:themeFillShade="F2"/>
          </w:tcPr>
          <w:p w14:paraId="0967B2B2" w14:textId="77777777" w:rsidR="00DD20E3" w:rsidRPr="00056D3C" w:rsidRDefault="00DD20E3" w:rsidP="00DD20E3">
            <w:pPr>
              <w:pStyle w:val="Default"/>
              <w:jc w:val="both"/>
              <w:rPr>
                <w:b/>
                <w:sz w:val="20"/>
                <w:szCs w:val="20"/>
              </w:rPr>
            </w:pPr>
            <w:bookmarkStart w:id="120" w:name="OLE_LINK690"/>
            <w:r w:rsidRPr="00056D3C">
              <w:rPr>
                <w:b/>
                <w:sz w:val="20"/>
                <w:szCs w:val="20"/>
              </w:rPr>
              <w:t>Примечани</w:t>
            </w:r>
            <w:r>
              <w:rPr>
                <w:b/>
                <w:sz w:val="20"/>
                <w:szCs w:val="20"/>
              </w:rPr>
              <w:t>е</w:t>
            </w:r>
            <w:r w:rsidRPr="00056D3C">
              <w:rPr>
                <w:b/>
                <w:sz w:val="20"/>
                <w:szCs w:val="20"/>
              </w:rPr>
              <w:t>:</w:t>
            </w:r>
          </w:p>
          <w:p w14:paraId="6A3F160D" w14:textId="77777777" w:rsidR="00DD20E3" w:rsidRDefault="00DD20E3" w:rsidP="00DD20E3">
            <w:pPr>
              <w:pStyle w:val="aff5"/>
              <w:ind w:firstLine="0"/>
              <w:jc w:val="left"/>
              <w:rPr>
                <w:sz w:val="20"/>
                <w:szCs w:val="20"/>
                <w:lang w:val="ru-RU"/>
              </w:rPr>
            </w:pPr>
            <w:bookmarkStart w:id="121" w:name="OLE_LINK94"/>
            <w:bookmarkStart w:id="122" w:name="OLE_LINK95"/>
            <w:bookmarkEnd w:id="120"/>
            <w:r w:rsidRPr="00DD20E3">
              <w:rPr>
                <w:sz w:val="20"/>
                <w:szCs w:val="20"/>
                <w:lang w:val="ru-RU"/>
              </w:rPr>
              <w:t>Минимальная</w:t>
            </w:r>
            <w:bookmarkStart w:id="123" w:name="OLE_LINK101"/>
            <w:bookmarkStart w:id="124" w:name="OLE_LINK102"/>
            <w:bookmarkStart w:id="125" w:name="OLE_LINK105"/>
            <w:r w:rsidRPr="00DD20E3">
              <w:rPr>
                <w:sz w:val="20"/>
                <w:szCs w:val="20"/>
                <w:lang w:val="ru-RU"/>
              </w:rPr>
              <w:t xml:space="preserve">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21"/>
            <w:bookmarkEnd w:id="122"/>
            <w:bookmarkEnd w:id="123"/>
            <w:bookmarkEnd w:id="124"/>
            <w:bookmarkEnd w:id="125"/>
          </w:p>
        </w:tc>
      </w:tr>
    </w:tbl>
    <w:p w14:paraId="0E67DBC2" w14:textId="77777777" w:rsidR="00A64C3A" w:rsidRDefault="00B50753" w:rsidP="0057385A">
      <w:pPr>
        <w:pStyle w:val="20"/>
        <w:numPr>
          <w:ilvl w:val="1"/>
          <w:numId w:val="13"/>
        </w:numPr>
        <w:ind w:left="0" w:firstLine="0"/>
      </w:pPr>
      <w:bookmarkStart w:id="126" w:name="_Toc491920200"/>
      <w:bookmarkStart w:id="127" w:name="OLE_LINK948"/>
      <w:bookmarkEnd w:id="105"/>
      <w:bookmarkEnd w:id="108"/>
      <w:bookmarkEnd w:id="109"/>
      <w:bookmarkEnd w:id="110"/>
      <w:bookmarkEnd w:id="111"/>
      <w:bookmarkEnd w:id="112"/>
      <w:bookmarkEnd w:id="113"/>
      <w:bookmarkEnd w:id="114"/>
      <w:r>
        <w:t xml:space="preserve">Объекты местного значения </w:t>
      </w:r>
      <w:r w:rsidR="000B4A8C">
        <w:t>поселения</w:t>
      </w:r>
      <w:r w:rsidR="00A64C3A">
        <w:t xml:space="preserve"> в области </w:t>
      </w:r>
      <w:bookmarkStart w:id="128" w:name="OLE_LINK1059"/>
      <w:bookmarkStart w:id="129" w:name="OLE_LINK1060"/>
      <w:bookmarkStart w:id="130"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26"/>
      <w:bookmarkEnd w:id="128"/>
      <w:bookmarkEnd w:id="129"/>
      <w:bookmarkEnd w:id="130"/>
    </w:p>
    <w:p w14:paraId="41665E8B" w14:textId="77777777" w:rsidR="00922C9D" w:rsidRPr="00FB7B60" w:rsidRDefault="005B7032" w:rsidP="00922C9D">
      <w:pPr>
        <w:spacing w:before="120"/>
        <w:jc w:val="right"/>
        <w:rPr>
          <w:b/>
          <w:i/>
        </w:rPr>
      </w:pPr>
      <w:bookmarkStart w:id="131" w:name="OLE_LINK1099"/>
      <w:r>
        <w:rPr>
          <w:b/>
          <w:i/>
        </w:rPr>
        <w:t>Таблица 1.8</w:t>
      </w:r>
    </w:p>
    <w:p w14:paraId="0F45D5C3" w14:textId="77777777" w:rsidR="00922C9D" w:rsidRPr="00FB7B60" w:rsidRDefault="00B50753" w:rsidP="00922C9D">
      <w:pPr>
        <w:spacing w:after="120"/>
        <w:ind w:firstLine="0"/>
        <w:jc w:val="center"/>
        <w:rPr>
          <w:b/>
          <w:i/>
        </w:rPr>
      </w:pPr>
      <w:r w:rsidRPr="00B50753">
        <w:rPr>
          <w:b/>
          <w:i/>
        </w:rPr>
        <w:t xml:space="preserve">Объекты местного значения </w:t>
      </w:r>
      <w:r w:rsidR="000B4A8C">
        <w:rPr>
          <w:b/>
          <w:i/>
        </w:rPr>
        <w:t>поселения</w:t>
      </w:r>
      <w:r w:rsidRPr="00B50753">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509"/>
        <w:gridCol w:w="3402"/>
      </w:tblGrid>
      <w:tr w:rsidR="00922C9D" w:rsidRPr="004532CA" w14:paraId="50FBA7FE" w14:textId="77777777" w:rsidTr="0027616C">
        <w:trPr>
          <w:cantSplit/>
          <w:tblHeader/>
        </w:trPr>
        <w:tc>
          <w:tcPr>
            <w:tcW w:w="1304" w:type="dxa"/>
            <w:vMerge w:val="restart"/>
            <w:shd w:val="clear" w:color="auto" w:fill="D9D9D9" w:themeFill="background1" w:themeFillShade="D9"/>
          </w:tcPr>
          <w:p w14:paraId="05265676" w14:textId="77777777" w:rsidR="00922C9D" w:rsidRPr="004532CA" w:rsidRDefault="00922C9D" w:rsidP="00810E4B">
            <w:pPr>
              <w:pStyle w:val="aff5"/>
              <w:ind w:firstLine="0"/>
              <w:jc w:val="center"/>
              <w:rPr>
                <w:b/>
                <w:i/>
                <w:sz w:val="20"/>
                <w:szCs w:val="20"/>
                <w:lang w:val="ru-RU"/>
              </w:rPr>
            </w:pPr>
            <w:bookmarkStart w:id="132" w:name="_Hlk491919033"/>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2ACF9E52" w14:textId="77777777" w:rsidR="00922C9D" w:rsidRPr="004532CA" w:rsidRDefault="00922C9D"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2509" w:type="dxa"/>
            <w:vMerge w:val="restart"/>
            <w:shd w:val="clear" w:color="auto" w:fill="D9D9D9" w:themeFill="background1" w:themeFillShade="D9"/>
          </w:tcPr>
          <w:p w14:paraId="79F98521"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3402" w:type="dxa"/>
            <w:shd w:val="clear" w:color="auto" w:fill="D9D9D9" w:themeFill="background1" w:themeFillShade="D9"/>
          </w:tcPr>
          <w:p w14:paraId="74753EEB"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190015" w:rsidRPr="004532CA" w14:paraId="7621FC68" w14:textId="77777777" w:rsidTr="0059702E">
        <w:trPr>
          <w:cantSplit/>
          <w:tblHeader/>
        </w:trPr>
        <w:tc>
          <w:tcPr>
            <w:tcW w:w="1304" w:type="dxa"/>
            <w:vMerge/>
            <w:shd w:val="clear" w:color="auto" w:fill="F2F2F2" w:themeFill="background1" w:themeFillShade="F2"/>
          </w:tcPr>
          <w:p w14:paraId="6168A765" w14:textId="77777777" w:rsidR="00190015" w:rsidRDefault="00190015" w:rsidP="00810E4B">
            <w:pPr>
              <w:pStyle w:val="aff5"/>
              <w:ind w:firstLine="0"/>
              <w:jc w:val="left"/>
              <w:rPr>
                <w:sz w:val="21"/>
                <w:szCs w:val="21"/>
                <w:lang w:val="ru-RU"/>
              </w:rPr>
            </w:pPr>
          </w:p>
        </w:tc>
        <w:tc>
          <w:tcPr>
            <w:tcW w:w="2268" w:type="dxa"/>
            <w:vMerge/>
          </w:tcPr>
          <w:p w14:paraId="06EAABA8" w14:textId="77777777" w:rsidR="00190015" w:rsidRPr="004532CA" w:rsidRDefault="00190015" w:rsidP="00810E4B">
            <w:pPr>
              <w:pStyle w:val="aff5"/>
              <w:ind w:firstLine="0"/>
              <w:jc w:val="left"/>
              <w:rPr>
                <w:sz w:val="20"/>
                <w:szCs w:val="20"/>
                <w:lang w:val="ru-RU"/>
              </w:rPr>
            </w:pPr>
          </w:p>
        </w:tc>
        <w:tc>
          <w:tcPr>
            <w:tcW w:w="2509" w:type="dxa"/>
            <w:vMerge/>
          </w:tcPr>
          <w:p w14:paraId="73C7F6F6" w14:textId="77777777" w:rsidR="00190015" w:rsidRDefault="00190015" w:rsidP="00810E4B">
            <w:pPr>
              <w:pStyle w:val="aff5"/>
              <w:ind w:firstLine="0"/>
              <w:jc w:val="left"/>
              <w:rPr>
                <w:sz w:val="20"/>
                <w:szCs w:val="20"/>
                <w:lang w:val="ru-RU"/>
              </w:rPr>
            </w:pPr>
          </w:p>
        </w:tc>
        <w:tc>
          <w:tcPr>
            <w:tcW w:w="3402" w:type="dxa"/>
            <w:shd w:val="clear" w:color="auto" w:fill="D9D9D9" w:themeFill="background1" w:themeFillShade="D9"/>
          </w:tcPr>
          <w:p w14:paraId="595A3EA4" w14:textId="77777777" w:rsidR="00190015" w:rsidRPr="00403551" w:rsidRDefault="00190015" w:rsidP="00810E4B">
            <w:pPr>
              <w:pStyle w:val="aff5"/>
              <w:ind w:firstLine="0"/>
              <w:jc w:val="center"/>
              <w:rPr>
                <w:b/>
                <w:i/>
                <w:sz w:val="20"/>
                <w:szCs w:val="20"/>
                <w:lang w:val="ru-RU"/>
              </w:rPr>
            </w:pPr>
            <w:r>
              <w:rPr>
                <w:b/>
                <w:i/>
                <w:sz w:val="20"/>
                <w:szCs w:val="20"/>
                <w:lang w:val="ru-RU"/>
              </w:rPr>
              <w:t>МО рабочий поселок Дубна</w:t>
            </w:r>
          </w:p>
        </w:tc>
      </w:tr>
      <w:tr w:rsidR="00190015" w:rsidRPr="00FF31C5" w14:paraId="3DCEE03E" w14:textId="77777777" w:rsidTr="00CE3A48">
        <w:trPr>
          <w:cantSplit/>
        </w:trPr>
        <w:tc>
          <w:tcPr>
            <w:tcW w:w="1304" w:type="dxa"/>
            <w:vMerge w:val="restart"/>
            <w:shd w:val="clear" w:color="auto" w:fill="F2F2F2" w:themeFill="background1" w:themeFillShade="F2"/>
          </w:tcPr>
          <w:p w14:paraId="10DD1207" w14:textId="77777777" w:rsidR="00190015" w:rsidRPr="00810E4B" w:rsidRDefault="00190015" w:rsidP="007B647C">
            <w:pPr>
              <w:pStyle w:val="aff5"/>
              <w:ind w:firstLine="0"/>
              <w:rPr>
                <w:sz w:val="20"/>
                <w:szCs w:val="20"/>
                <w:lang w:val="ru-RU"/>
              </w:rPr>
            </w:pPr>
            <w:r w:rsidRPr="00810E4B">
              <w:rPr>
                <w:sz w:val="20"/>
                <w:szCs w:val="20"/>
                <w:lang w:val="ru-RU"/>
              </w:rPr>
              <w:t xml:space="preserve">Территория рекреационного </w:t>
            </w:r>
            <w:r w:rsidRPr="00810E4B">
              <w:rPr>
                <w:sz w:val="20"/>
                <w:szCs w:val="20"/>
                <w:lang w:val="ru-RU"/>
              </w:rPr>
              <w:lastRenderedPageBreak/>
              <w:t>назначения (лесопарк, парк, сквер, бульвар, аллея)</w:t>
            </w:r>
          </w:p>
        </w:tc>
        <w:tc>
          <w:tcPr>
            <w:tcW w:w="2268" w:type="dxa"/>
          </w:tcPr>
          <w:p w14:paraId="0C094DEB" w14:textId="77777777" w:rsidR="00190015" w:rsidRPr="00BE7242" w:rsidRDefault="00190015" w:rsidP="007B647C">
            <w:pPr>
              <w:pStyle w:val="aff5"/>
              <w:ind w:firstLine="0"/>
              <w:rPr>
                <w:sz w:val="20"/>
                <w:szCs w:val="20"/>
                <w:lang w:val="ru-RU"/>
              </w:rPr>
            </w:pPr>
            <w:r w:rsidRPr="00BE7242">
              <w:rPr>
                <w:sz w:val="20"/>
                <w:szCs w:val="20"/>
                <w:lang w:val="ru-RU"/>
              </w:rPr>
              <w:lastRenderedPageBreak/>
              <w:t>Расчетный показатель минимально допустимого уровня обеспеченности</w:t>
            </w:r>
          </w:p>
        </w:tc>
        <w:tc>
          <w:tcPr>
            <w:tcW w:w="2509" w:type="dxa"/>
          </w:tcPr>
          <w:p w14:paraId="5BFEECC3" w14:textId="77777777" w:rsidR="00190015" w:rsidRPr="00810E4B" w:rsidRDefault="00190015" w:rsidP="007B647C">
            <w:pPr>
              <w:pStyle w:val="aff5"/>
              <w:ind w:firstLine="0"/>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5DCDDE1D" w14:textId="77777777" w:rsidR="00190015" w:rsidRDefault="00190015" w:rsidP="00810E4B">
            <w:pPr>
              <w:pStyle w:val="aff5"/>
              <w:ind w:firstLine="0"/>
              <w:jc w:val="center"/>
              <w:rPr>
                <w:sz w:val="20"/>
                <w:szCs w:val="20"/>
                <w:lang w:val="ru-RU"/>
              </w:rPr>
            </w:pPr>
            <w:r>
              <w:rPr>
                <w:sz w:val="20"/>
                <w:szCs w:val="20"/>
                <w:lang w:val="ru-RU"/>
              </w:rPr>
              <w:t>10</w:t>
            </w:r>
          </w:p>
        </w:tc>
      </w:tr>
      <w:tr w:rsidR="00190015" w:rsidRPr="00FF31C5" w14:paraId="1FF2370F" w14:textId="77777777" w:rsidTr="005F1EC2">
        <w:trPr>
          <w:cantSplit/>
        </w:trPr>
        <w:tc>
          <w:tcPr>
            <w:tcW w:w="1304" w:type="dxa"/>
            <w:vMerge/>
            <w:shd w:val="clear" w:color="auto" w:fill="F2F2F2" w:themeFill="background1" w:themeFillShade="F2"/>
          </w:tcPr>
          <w:p w14:paraId="447D7EF8" w14:textId="77777777" w:rsidR="00190015" w:rsidRPr="00810E4B" w:rsidRDefault="00190015" w:rsidP="007B647C">
            <w:pPr>
              <w:pStyle w:val="aff5"/>
              <w:ind w:firstLine="0"/>
              <w:rPr>
                <w:sz w:val="20"/>
                <w:szCs w:val="20"/>
                <w:lang w:val="ru-RU"/>
              </w:rPr>
            </w:pPr>
          </w:p>
        </w:tc>
        <w:tc>
          <w:tcPr>
            <w:tcW w:w="2268" w:type="dxa"/>
          </w:tcPr>
          <w:p w14:paraId="1D7CBEC5"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55AF5AC4" w14:textId="77777777" w:rsidR="00190015" w:rsidRPr="00BE7242" w:rsidRDefault="00190015"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3402" w:type="dxa"/>
          </w:tcPr>
          <w:p w14:paraId="4339EAD1" w14:textId="77777777" w:rsidR="00190015" w:rsidRDefault="00190015" w:rsidP="00810E4B">
            <w:pPr>
              <w:pStyle w:val="aff5"/>
              <w:ind w:firstLine="0"/>
              <w:jc w:val="center"/>
              <w:rPr>
                <w:sz w:val="20"/>
                <w:szCs w:val="20"/>
                <w:lang w:val="ru-RU"/>
              </w:rPr>
            </w:pPr>
            <w:r>
              <w:rPr>
                <w:sz w:val="20"/>
                <w:szCs w:val="20"/>
                <w:lang w:val="ru-RU"/>
              </w:rPr>
              <w:t>30</w:t>
            </w:r>
          </w:p>
        </w:tc>
      </w:tr>
      <w:tr w:rsidR="00190015" w:rsidRPr="00FF31C5" w14:paraId="3AECABDB" w14:textId="77777777" w:rsidTr="00A0007C">
        <w:trPr>
          <w:cantSplit/>
        </w:trPr>
        <w:tc>
          <w:tcPr>
            <w:tcW w:w="1304" w:type="dxa"/>
            <w:vMerge w:val="restart"/>
            <w:shd w:val="clear" w:color="auto" w:fill="F2F2F2" w:themeFill="background1" w:themeFillShade="F2"/>
          </w:tcPr>
          <w:p w14:paraId="2A36F9D7" w14:textId="77777777" w:rsidR="00190015" w:rsidRPr="0096572F" w:rsidRDefault="00190015" w:rsidP="00807BB3">
            <w:pPr>
              <w:pStyle w:val="aff5"/>
              <w:ind w:firstLine="0"/>
              <w:jc w:val="left"/>
              <w:rPr>
                <w:sz w:val="20"/>
                <w:szCs w:val="20"/>
                <w:lang w:val="ru-RU"/>
              </w:rPr>
            </w:pPr>
            <w:r>
              <w:rPr>
                <w:sz w:val="20"/>
                <w:szCs w:val="20"/>
                <w:lang w:val="ru-RU"/>
              </w:rPr>
              <w:t>Детская площадка</w:t>
            </w:r>
          </w:p>
        </w:tc>
        <w:tc>
          <w:tcPr>
            <w:tcW w:w="2268" w:type="dxa"/>
          </w:tcPr>
          <w:p w14:paraId="1A1B7A36" w14:textId="77777777" w:rsidR="00190015" w:rsidRPr="00BE7242" w:rsidRDefault="00190015"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2B2C1993" w14:textId="77777777" w:rsidR="00190015" w:rsidRPr="00C904D9" w:rsidRDefault="00190015"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55DDD978" w14:textId="77777777" w:rsidR="00190015" w:rsidRDefault="00190015" w:rsidP="00807BB3">
            <w:pPr>
              <w:pStyle w:val="Default"/>
              <w:jc w:val="center"/>
              <w:rPr>
                <w:sz w:val="20"/>
                <w:szCs w:val="20"/>
              </w:rPr>
            </w:pPr>
            <w:r>
              <w:rPr>
                <w:sz w:val="20"/>
                <w:szCs w:val="20"/>
              </w:rPr>
              <w:t>0,5</w:t>
            </w:r>
          </w:p>
        </w:tc>
      </w:tr>
      <w:tr w:rsidR="00190015" w:rsidRPr="00FF31C5" w14:paraId="1DA838FE" w14:textId="77777777" w:rsidTr="003E4C4C">
        <w:trPr>
          <w:cantSplit/>
        </w:trPr>
        <w:tc>
          <w:tcPr>
            <w:tcW w:w="1304" w:type="dxa"/>
            <w:vMerge/>
            <w:shd w:val="clear" w:color="auto" w:fill="F2F2F2" w:themeFill="background1" w:themeFillShade="F2"/>
          </w:tcPr>
          <w:p w14:paraId="2489D38A" w14:textId="77777777" w:rsidR="00190015" w:rsidRPr="0096572F" w:rsidRDefault="00190015" w:rsidP="00807BB3">
            <w:pPr>
              <w:pStyle w:val="aff5"/>
              <w:ind w:firstLine="0"/>
              <w:jc w:val="left"/>
              <w:rPr>
                <w:sz w:val="20"/>
                <w:szCs w:val="20"/>
                <w:lang w:val="ru-RU"/>
              </w:rPr>
            </w:pPr>
          </w:p>
        </w:tc>
        <w:tc>
          <w:tcPr>
            <w:tcW w:w="2268" w:type="dxa"/>
          </w:tcPr>
          <w:p w14:paraId="56852CF3" w14:textId="77777777" w:rsidR="00190015" w:rsidRPr="00BE7242" w:rsidRDefault="00190015"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4E1A3B9F" w14:textId="77777777" w:rsidR="00190015" w:rsidRPr="00BE7242" w:rsidRDefault="00190015"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5F6E1854" w14:textId="77777777" w:rsidR="00190015" w:rsidRPr="00C904D9" w:rsidRDefault="00190015"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r>
      <w:tr w:rsidR="00190015" w:rsidRPr="00FF31C5" w14:paraId="21342A7C" w14:textId="77777777" w:rsidTr="00712360">
        <w:trPr>
          <w:cantSplit/>
        </w:trPr>
        <w:tc>
          <w:tcPr>
            <w:tcW w:w="1304" w:type="dxa"/>
            <w:vMerge w:val="restart"/>
            <w:shd w:val="clear" w:color="auto" w:fill="F2F2F2" w:themeFill="background1" w:themeFillShade="F2"/>
          </w:tcPr>
          <w:p w14:paraId="599F2005" w14:textId="77777777" w:rsidR="00190015" w:rsidRPr="0096572F" w:rsidRDefault="00190015" w:rsidP="00807BB3">
            <w:pPr>
              <w:pStyle w:val="aff5"/>
              <w:ind w:firstLine="0"/>
              <w:jc w:val="left"/>
              <w:rPr>
                <w:sz w:val="20"/>
                <w:szCs w:val="20"/>
                <w:lang w:val="ru-RU"/>
              </w:rPr>
            </w:pPr>
            <w:r w:rsidRPr="00E7339C">
              <w:rPr>
                <w:sz w:val="20"/>
                <w:szCs w:val="20"/>
                <w:lang w:val="ru-RU"/>
              </w:rPr>
              <w:t>Площадка отдыха и досуга</w:t>
            </w:r>
          </w:p>
        </w:tc>
        <w:tc>
          <w:tcPr>
            <w:tcW w:w="2268" w:type="dxa"/>
          </w:tcPr>
          <w:p w14:paraId="489C3F0D" w14:textId="77777777" w:rsidR="00190015" w:rsidRPr="00BE7242" w:rsidRDefault="00190015"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2D2BAA65" w14:textId="77777777" w:rsidR="00190015" w:rsidRPr="00BE7242" w:rsidRDefault="00190015"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7F34A1E7" w14:textId="77777777" w:rsidR="00190015" w:rsidRDefault="00190015" w:rsidP="00807BB3">
            <w:pPr>
              <w:pStyle w:val="Default"/>
              <w:jc w:val="center"/>
              <w:rPr>
                <w:sz w:val="20"/>
                <w:szCs w:val="20"/>
              </w:rPr>
            </w:pPr>
            <w:r>
              <w:rPr>
                <w:sz w:val="20"/>
                <w:szCs w:val="20"/>
              </w:rPr>
              <w:t>0,1</w:t>
            </w:r>
          </w:p>
        </w:tc>
      </w:tr>
      <w:tr w:rsidR="00190015" w:rsidRPr="00FF31C5" w14:paraId="26796887" w14:textId="77777777" w:rsidTr="00B62326">
        <w:trPr>
          <w:cantSplit/>
        </w:trPr>
        <w:tc>
          <w:tcPr>
            <w:tcW w:w="1304" w:type="dxa"/>
            <w:vMerge/>
            <w:shd w:val="clear" w:color="auto" w:fill="F2F2F2" w:themeFill="background1" w:themeFillShade="F2"/>
          </w:tcPr>
          <w:p w14:paraId="694E8B6B" w14:textId="77777777" w:rsidR="00190015" w:rsidRPr="0096572F" w:rsidRDefault="00190015" w:rsidP="00807BB3">
            <w:pPr>
              <w:pStyle w:val="aff5"/>
              <w:ind w:firstLine="0"/>
              <w:jc w:val="left"/>
              <w:rPr>
                <w:sz w:val="20"/>
                <w:szCs w:val="20"/>
                <w:lang w:val="ru-RU"/>
              </w:rPr>
            </w:pPr>
          </w:p>
        </w:tc>
        <w:tc>
          <w:tcPr>
            <w:tcW w:w="2268" w:type="dxa"/>
          </w:tcPr>
          <w:p w14:paraId="054786CE" w14:textId="77777777" w:rsidR="00190015" w:rsidRPr="00BE7242" w:rsidRDefault="00190015"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240B34C6" w14:textId="77777777" w:rsidR="00190015" w:rsidRPr="00BE7242" w:rsidRDefault="00190015"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5CF462A6" w14:textId="77777777" w:rsidR="00190015" w:rsidRDefault="00190015"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r>
      <w:tr w:rsidR="00190015" w:rsidRPr="00FF31C5" w14:paraId="18471DE3" w14:textId="77777777" w:rsidTr="00AB63B8">
        <w:trPr>
          <w:cantSplit/>
        </w:trPr>
        <w:tc>
          <w:tcPr>
            <w:tcW w:w="1304" w:type="dxa"/>
            <w:vMerge w:val="restart"/>
            <w:shd w:val="clear" w:color="auto" w:fill="F2F2F2" w:themeFill="background1" w:themeFillShade="F2"/>
          </w:tcPr>
          <w:p w14:paraId="1AABBDF0" w14:textId="77777777" w:rsidR="00190015" w:rsidRPr="0096572F" w:rsidRDefault="00190015" w:rsidP="00807BB3">
            <w:pPr>
              <w:pStyle w:val="aff5"/>
              <w:ind w:firstLine="0"/>
              <w:jc w:val="left"/>
              <w:rPr>
                <w:sz w:val="20"/>
                <w:szCs w:val="20"/>
                <w:lang w:val="ru-RU"/>
              </w:rPr>
            </w:pPr>
            <w:proofErr w:type="spellStart"/>
            <w:r>
              <w:rPr>
                <w:sz w:val="20"/>
                <w:szCs w:val="20"/>
              </w:rPr>
              <w:t>Площадки</w:t>
            </w:r>
            <w:proofErr w:type="spellEnd"/>
            <w:r>
              <w:rPr>
                <w:sz w:val="20"/>
                <w:szCs w:val="20"/>
              </w:rPr>
              <w:t xml:space="preserve"> </w:t>
            </w:r>
            <w:proofErr w:type="spellStart"/>
            <w:r>
              <w:rPr>
                <w:sz w:val="20"/>
                <w:szCs w:val="20"/>
              </w:rPr>
              <w:t>для</w:t>
            </w:r>
            <w:proofErr w:type="spellEnd"/>
            <w:r>
              <w:rPr>
                <w:sz w:val="20"/>
                <w:szCs w:val="20"/>
              </w:rPr>
              <w:t xml:space="preserve"> </w:t>
            </w:r>
            <w:proofErr w:type="spellStart"/>
            <w:r>
              <w:rPr>
                <w:sz w:val="20"/>
                <w:szCs w:val="20"/>
              </w:rPr>
              <w:t>выгула</w:t>
            </w:r>
            <w:proofErr w:type="spellEnd"/>
            <w:r>
              <w:rPr>
                <w:sz w:val="20"/>
                <w:szCs w:val="20"/>
              </w:rPr>
              <w:t xml:space="preserve"> </w:t>
            </w:r>
            <w:proofErr w:type="spellStart"/>
            <w:r>
              <w:rPr>
                <w:sz w:val="20"/>
                <w:szCs w:val="20"/>
              </w:rPr>
              <w:t>собак</w:t>
            </w:r>
            <w:proofErr w:type="spellEnd"/>
          </w:p>
        </w:tc>
        <w:tc>
          <w:tcPr>
            <w:tcW w:w="2268" w:type="dxa"/>
          </w:tcPr>
          <w:p w14:paraId="49A2712F" w14:textId="77777777" w:rsidR="00190015" w:rsidRPr="00BE7242" w:rsidRDefault="0019001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77DCFF79" w14:textId="77777777" w:rsidR="00190015" w:rsidRPr="00BE7242" w:rsidRDefault="00190015" w:rsidP="00F277A9">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7441B845" w14:textId="77777777" w:rsidR="00190015" w:rsidRPr="00C904D9" w:rsidRDefault="0019001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0,1</w:t>
            </w:r>
          </w:p>
        </w:tc>
      </w:tr>
      <w:tr w:rsidR="00190015" w:rsidRPr="00FF31C5" w14:paraId="0A606CBE" w14:textId="77777777" w:rsidTr="006F431A">
        <w:trPr>
          <w:cantSplit/>
        </w:trPr>
        <w:tc>
          <w:tcPr>
            <w:tcW w:w="1304" w:type="dxa"/>
            <w:vMerge/>
            <w:shd w:val="clear" w:color="auto" w:fill="F2F2F2" w:themeFill="background1" w:themeFillShade="F2"/>
          </w:tcPr>
          <w:p w14:paraId="7B5259D0" w14:textId="77777777" w:rsidR="00190015" w:rsidRPr="0096572F" w:rsidRDefault="00190015" w:rsidP="00807BB3">
            <w:pPr>
              <w:pStyle w:val="aff5"/>
              <w:ind w:firstLine="0"/>
              <w:jc w:val="left"/>
              <w:rPr>
                <w:sz w:val="20"/>
                <w:szCs w:val="20"/>
                <w:lang w:val="ru-RU"/>
              </w:rPr>
            </w:pPr>
          </w:p>
        </w:tc>
        <w:tc>
          <w:tcPr>
            <w:tcW w:w="2268" w:type="dxa"/>
          </w:tcPr>
          <w:p w14:paraId="214C844A" w14:textId="77777777" w:rsidR="00190015" w:rsidRPr="00BE7242" w:rsidRDefault="0019001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0F7BCAF3" w14:textId="77777777" w:rsidR="00190015" w:rsidRPr="00BE7242" w:rsidRDefault="00190015" w:rsidP="00F277A9">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1B258B5F" w14:textId="77777777" w:rsidR="00190015" w:rsidRPr="00C904D9" w:rsidRDefault="0019001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600</w:t>
            </w:r>
          </w:p>
        </w:tc>
      </w:tr>
    </w:tbl>
    <w:p w14:paraId="30387577" w14:textId="77777777" w:rsidR="00A64C3A" w:rsidRDefault="00B50753" w:rsidP="0057385A">
      <w:pPr>
        <w:pStyle w:val="20"/>
        <w:numPr>
          <w:ilvl w:val="1"/>
          <w:numId w:val="13"/>
        </w:numPr>
        <w:ind w:left="0" w:firstLine="0"/>
      </w:pPr>
      <w:bookmarkStart w:id="133" w:name="_Toc491920201"/>
      <w:bookmarkEnd w:id="131"/>
      <w:bookmarkEnd w:id="132"/>
      <w:r>
        <w:t xml:space="preserve">Объекты местного значения </w:t>
      </w:r>
      <w:r w:rsidR="000B4A8C">
        <w:t xml:space="preserve">муниципального </w:t>
      </w:r>
      <w:r w:rsidR="009D78D9">
        <w:t xml:space="preserve">образования </w:t>
      </w:r>
      <w:r w:rsidRPr="0057385A">
        <w:t xml:space="preserve"> </w:t>
      </w:r>
      <w:r w:rsidR="00A64C3A">
        <w:t xml:space="preserve">в области </w:t>
      </w:r>
      <w:r w:rsidR="00A64C3A" w:rsidRPr="00A64C3A">
        <w:t>торговл</w:t>
      </w:r>
      <w:r w:rsidR="00A64C3A">
        <w:t>и</w:t>
      </w:r>
      <w:bookmarkEnd w:id="133"/>
    </w:p>
    <w:p w14:paraId="00FF11CD" w14:textId="77777777" w:rsidR="00FF5FD8" w:rsidRPr="00662113" w:rsidRDefault="00FF5FD8" w:rsidP="005423BE">
      <w:pPr>
        <w:keepNext/>
        <w:spacing w:before="120"/>
        <w:jc w:val="right"/>
        <w:rPr>
          <w:b/>
          <w:i/>
        </w:rPr>
      </w:pPr>
      <w:bookmarkStart w:id="134" w:name="OLE_LINK1032"/>
      <w:bookmarkStart w:id="135" w:name="OLE_LINK1033"/>
      <w:r w:rsidRPr="00662113">
        <w:rPr>
          <w:b/>
          <w:i/>
        </w:rPr>
        <w:t>Таблица</w:t>
      </w:r>
      <w:r w:rsidR="0057385A">
        <w:rPr>
          <w:b/>
          <w:i/>
        </w:rPr>
        <w:t xml:space="preserve"> 1.</w:t>
      </w:r>
      <w:r w:rsidR="005B7032">
        <w:rPr>
          <w:b/>
          <w:i/>
        </w:rPr>
        <w:t>9</w:t>
      </w:r>
    </w:p>
    <w:p w14:paraId="545AA875" w14:textId="6B8391F3" w:rsidR="00FF5FD8" w:rsidRDefault="00B50753" w:rsidP="005423BE">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7B3C34">
        <w:rPr>
          <w:b/>
          <w:i/>
        </w:rPr>
        <w:t>образования</w:t>
      </w:r>
      <w:r w:rsidR="000B4A8C">
        <w:rPr>
          <w:b/>
          <w:i/>
        </w:rPr>
        <w:t>, поселения</w:t>
      </w:r>
      <w:r w:rsidRPr="00B50753">
        <w:rPr>
          <w:b/>
          <w:i/>
        </w:rPr>
        <w:t xml:space="preserve"> </w:t>
      </w:r>
      <w:r w:rsidR="00FF5FD8" w:rsidRPr="00662113">
        <w:rPr>
          <w:b/>
          <w:i/>
        </w:rPr>
        <w:t xml:space="preserve">в области </w:t>
      </w:r>
      <w:r w:rsidR="00D90D32">
        <w:rPr>
          <w:b/>
          <w:i/>
        </w:rPr>
        <w:t>торговли</w:t>
      </w:r>
    </w:p>
    <w:tbl>
      <w:tblPr>
        <w:tblStyle w:val="af1"/>
        <w:tblW w:w="95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418"/>
        <w:gridCol w:w="1134"/>
        <w:gridCol w:w="1319"/>
        <w:gridCol w:w="4338"/>
      </w:tblGrid>
      <w:tr w:rsidR="005C7CF9" w:rsidRPr="004532CA" w14:paraId="29040AA1" w14:textId="77777777" w:rsidTr="00E932AF">
        <w:trPr>
          <w:tblHeader/>
        </w:trPr>
        <w:tc>
          <w:tcPr>
            <w:tcW w:w="1304" w:type="dxa"/>
            <w:vMerge w:val="restart"/>
            <w:shd w:val="clear" w:color="auto" w:fill="D9D9D9" w:themeFill="background1" w:themeFillShade="D9"/>
          </w:tcPr>
          <w:p w14:paraId="34FD792E" w14:textId="77777777" w:rsidR="005C7CF9" w:rsidRPr="004532CA" w:rsidRDefault="005C7CF9" w:rsidP="005423BE">
            <w:pPr>
              <w:pStyle w:val="aff5"/>
              <w:keepNext/>
              <w:ind w:firstLine="0"/>
              <w:jc w:val="center"/>
              <w:rPr>
                <w:b/>
                <w:i/>
                <w:sz w:val="20"/>
                <w:szCs w:val="20"/>
                <w:lang w:val="ru-RU"/>
              </w:rPr>
            </w:pPr>
            <w:bookmarkStart w:id="136" w:name="OLE_LINK42"/>
            <w:bookmarkStart w:id="137" w:name="OLE_LINK43"/>
            <w:r w:rsidRPr="004532CA">
              <w:rPr>
                <w:b/>
                <w:i/>
                <w:sz w:val="20"/>
                <w:szCs w:val="20"/>
                <w:lang w:val="ru-RU"/>
              </w:rPr>
              <w:t>Наименование вида объекта</w:t>
            </w:r>
          </w:p>
        </w:tc>
        <w:tc>
          <w:tcPr>
            <w:tcW w:w="1418" w:type="dxa"/>
            <w:vMerge w:val="restart"/>
            <w:shd w:val="clear" w:color="auto" w:fill="D9D9D9" w:themeFill="background1" w:themeFillShade="D9"/>
          </w:tcPr>
          <w:p w14:paraId="7B1EB57F"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2453" w:type="dxa"/>
            <w:gridSpan w:val="2"/>
            <w:vMerge w:val="restart"/>
            <w:shd w:val="clear" w:color="auto" w:fill="D9D9D9" w:themeFill="background1" w:themeFillShade="D9"/>
          </w:tcPr>
          <w:p w14:paraId="6425B688"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338" w:type="dxa"/>
            <w:shd w:val="clear" w:color="auto" w:fill="D9D9D9" w:themeFill="background1" w:themeFillShade="D9"/>
          </w:tcPr>
          <w:p w14:paraId="15D860BE"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Значение расчетного показателя</w:t>
            </w:r>
          </w:p>
        </w:tc>
      </w:tr>
      <w:tr w:rsidR="00190015" w:rsidRPr="004532CA" w14:paraId="3C4CFED8" w14:textId="77777777" w:rsidTr="00BB130E">
        <w:trPr>
          <w:tblHeader/>
        </w:trPr>
        <w:tc>
          <w:tcPr>
            <w:tcW w:w="1304" w:type="dxa"/>
            <w:vMerge/>
            <w:shd w:val="clear" w:color="auto" w:fill="F2F2F2" w:themeFill="background1" w:themeFillShade="F2"/>
          </w:tcPr>
          <w:p w14:paraId="1B187F68" w14:textId="77777777" w:rsidR="00190015" w:rsidRDefault="00190015" w:rsidP="005423BE">
            <w:pPr>
              <w:pStyle w:val="aff5"/>
              <w:keepNext/>
              <w:ind w:firstLine="0"/>
              <w:jc w:val="left"/>
              <w:rPr>
                <w:sz w:val="21"/>
                <w:szCs w:val="21"/>
                <w:lang w:val="ru-RU"/>
              </w:rPr>
            </w:pPr>
          </w:p>
        </w:tc>
        <w:tc>
          <w:tcPr>
            <w:tcW w:w="1418" w:type="dxa"/>
            <w:vMerge/>
          </w:tcPr>
          <w:p w14:paraId="15DC861C" w14:textId="77777777" w:rsidR="00190015" w:rsidRPr="004532CA" w:rsidRDefault="00190015" w:rsidP="005423BE">
            <w:pPr>
              <w:pStyle w:val="aff5"/>
              <w:keepNext/>
              <w:ind w:firstLine="0"/>
              <w:jc w:val="left"/>
              <w:rPr>
                <w:sz w:val="20"/>
                <w:szCs w:val="20"/>
                <w:lang w:val="ru-RU"/>
              </w:rPr>
            </w:pPr>
          </w:p>
        </w:tc>
        <w:tc>
          <w:tcPr>
            <w:tcW w:w="2453" w:type="dxa"/>
            <w:gridSpan w:val="2"/>
            <w:vMerge/>
          </w:tcPr>
          <w:p w14:paraId="4811A508" w14:textId="77777777" w:rsidR="00190015" w:rsidRPr="00403551" w:rsidRDefault="00190015" w:rsidP="005423BE">
            <w:pPr>
              <w:pStyle w:val="aff5"/>
              <w:keepNext/>
              <w:ind w:firstLine="0"/>
              <w:jc w:val="center"/>
              <w:rPr>
                <w:b/>
                <w:i/>
                <w:sz w:val="20"/>
                <w:szCs w:val="20"/>
                <w:lang w:val="ru-RU"/>
              </w:rPr>
            </w:pPr>
          </w:p>
        </w:tc>
        <w:tc>
          <w:tcPr>
            <w:tcW w:w="4338" w:type="dxa"/>
            <w:shd w:val="clear" w:color="auto" w:fill="D9D9D9" w:themeFill="background1" w:themeFillShade="D9"/>
          </w:tcPr>
          <w:p w14:paraId="67F4FAF9" w14:textId="77777777" w:rsidR="00190015" w:rsidRDefault="00190015" w:rsidP="005423BE">
            <w:pPr>
              <w:pStyle w:val="aff5"/>
              <w:keepNext/>
              <w:ind w:firstLine="0"/>
              <w:jc w:val="center"/>
              <w:rPr>
                <w:b/>
                <w:i/>
                <w:sz w:val="20"/>
                <w:szCs w:val="20"/>
                <w:lang w:val="ru-RU"/>
              </w:rPr>
            </w:pPr>
            <w:r>
              <w:rPr>
                <w:b/>
                <w:i/>
                <w:sz w:val="20"/>
                <w:szCs w:val="20"/>
                <w:lang w:val="ru-RU"/>
              </w:rPr>
              <w:t>МО рабочий поселок Дубна</w:t>
            </w:r>
          </w:p>
        </w:tc>
      </w:tr>
      <w:tr w:rsidR="00190015" w:rsidRPr="00FF31C5" w14:paraId="1BDF4120" w14:textId="77777777" w:rsidTr="002440AE">
        <w:tc>
          <w:tcPr>
            <w:tcW w:w="1304" w:type="dxa"/>
            <w:vMerge w:val="restart"/>
            <w:shd w:val="clear" w:color="auto" w:fill="F2F2F2" w:themeFill="background1" w:themeFillShade="F2"/>
          </w:tcPr>
          <w:p w14:paraId="70D97CE2" w14:textId="77777777" w:rsidR="00190015" w:rsidRPr="00BD6CB5" w:rsidRDefault="00190015" w:rsidP="007B647C">
            <w:pPr>
              <w:pStyle w:val="aff5"/>
              <w:ind w:firstLine="0"/>
              <w:rPr>
                <w:sz w:val="20"/>
                <w:szCs w:val="20"/>
                <w:lang w:val="ru-RU"/>
              </w:rPr>
            </w:pPr>
            <w:bookmarkStart w:id="138" w:name="_Hlk490402483"/>
            <w:bookmarkStart w:id="139" w:name="_Hlk490402622"/>
            <w:bookmarkStart w:id="140" w:name="OLE_LINK1027"/>
            <w:bookmarkStart w:id="141" w:name="OLE_LINK1028"/>
            <w:r>
              <w:rPr>
                <w:sz w:val="20"/>
                <w:szCs w:val="20"/>
                <w:lang w:val="ru-RU"/>
              </w:rPr>
              <w:t>Стационарные торговые объекты</w:t>
            </w:r>
          </w:p>
        </w:tc>
        <w:tc>
          <w:tcPr>
            <w:tcW w:w="1418" w:type="dxa"/>
            <w:vMerge w:val="restart"/>
          </w:tcPr>
          <w:p w14:paraId="6298D0D4"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134" w:type="dxa"/>
            <w:vMerge w:val="restart"/>
          </w:tcPr>
          <w:p w14:paraId="1B90300E" w14:textId="77777777" w:rsidR="00190015" w:rsidRPr="00FF5FD8" w:rsidRDefault="00190015" w:rsidP="007B647C">
            <w:pPr>
              <w:pStyle w:val="aff5"/>
              <w:ind w:firstLine="0"/>
              <w:rPr>
                <w:sz w:val="20"/>
                <w:szCs w:val="20"/>
                <w:lang w:val="ru-RU"/>
              </w:rPr>
            </w:pPr>
            <w:r>
              <w:rPr>
                <w:sz w:val="20"/>
                <w:szCs w:val="20"/>
                <w:lang w:val="ru-RU"/>
              </w:rPr>
              <w:t>Площадь, м</w:t>
            </w:r>
            <w:r>
              <w:rPr>
                <w:sz w:val="20"/>
                <w:szCs w:val="20"/>
                <w:vertAlign w:val="superscript"/>
                <w:lang w:val="ru-RU"/>
              </w:rPr>
              <w:t>2</w:t>
            </w:r>
            <w:r>
              <w:rPr>
                <w:sz w:val="20"/>
                <w:szCs w:val="20"/>
                <w:lang w:val="ru-RU"/>
              </w:rPr>
              <w:t>/1000 чел.</w:t>
            </w:r>
          </w:p>
        </w:tc>
        <w:tc>
          <w:tcPr>
            <w:tcW w:w="1319" w:type="dxa"/>
          </w:tcPr>
          <w:p w14:paraId="0590572A" w14:textId="77777777" w:rsidR="00190015" w:rsidRDefault="00190015" w:rsidP="007B647C">
            <w:pPr>
              <w:pStyle w:val="aff5"/>
              <w:ind w:firstLine="0"/>
              <w:rPr>
                <w:sz w:val="20"/>
                <w:szCs w:val="20"/>
                <w:lang w:val="ru-RU"/>
              </w:rPr>
            </w:pPr>
            <w:r>
              <w:rPr>
                <w:sz w:val="20"/>
                <w:szCs w:val="20"/>
                <w:lang w:val="ru-RU"/>
              </w:rPr>
              <w:t>всего, в том числе</w:t>
            </w:r>
          </w:p>
        </w:tc>
        <w:tc>
          <w:tcPr>
            <w:tcW w:w="4338" w:type="dxa"/>
          </w:tcPr>
          <w:p w14:paraId="0D6CA414" w14:textId="77777777" w:rsidR="00190015" w:rsidRDefault="00190015" w:rsidP="00810E4B">
            <w:pPr>
              <w:pStyle w:val="aff5"/>
              <w:ind w:firstLine="0"/>
              <w:jc w:val="center"/>
              <w:rPr>
                <w:sz w:val="20"/>
                <w:szCs w:val="20"/>
                <w:lang w:val="ru-RU"/>
              </w:rPr>
            </w:pPr>
            <w:r>
              <w:rPr>
                <w:sz w:val="20"/>
                <w:szCs w:val="20"/>
                <w:lang w:val="ru-RU"/>
              </w:rPr>
              <w:t>-</w:t>
            </w:r>
          </w:p>
        </w:tc>
      </w:tr>
      <w:bookmarkEnd w:id="138"/>
      <w:bookmarkEnd w:id="139"/>
      <w:bookmarkEnd w:id="140"/>
      <w:bookmarkEnd w:id="141"/>
      <w:tr w:rsidR="00190015" w:rsidRPr="00FF31C5" w14:paraId="67BD0537" w14:textId="77777777" w:rsidTr="007A0BC1">
        <w:tc>
          <w:tcPr>
            <w:tcW w:w="1304" w:type="dxa"/>
            <w:vMerge/>
            <w:shd w:val="clear" w:color="auto" w:fill="F2F2F2" w:themeFill="background1" w:themeFillShade="F2"/>
          </w:tcPr>
          <w:p w14:paraId="5ED22265" w14:textId="77777777" w:rsidR="00190015" w:rsidRDefault="00190015" w:rsidP="007B647C">
            <w:pPr>
              <w:pStyle w:val="aff5"/>
              <w:ind w:firstLine="0"/>
              <w:rPr>
                <w:sz w:val="20"/>
                <w:szCs w:val="20"/>
                <w:lang w:val="ru-RU"/>
              </w:rPr>
            </w:pPr>
          </w:p>
        </w:tc>
        <w:tc>
          <w:tcPr>
            <w:tcW w:w="1418" w:type="dxa"/>
            <w:vMerge/>
          </w:tcPr>
          <w:p w14:paraId="3E7E5841" w14:textId="77777777" w:rsidR="00190015" w:rsidRPr="00BE7242" w:rsidRDefault="00190015" w:rsidP="007B647C">
            <w:pPr>
              <w:pStyle w:val="aff5"/>
              <w:ind w:firstLine="0"/>
              <w:rPr>
                <w:sz w:val="20"/>
                <w:szCs w:val="20"/>
                <w:lang w:val="ru-RU"/>
              </w:rPr>
            </w:pPr>
          </w:p>
        </w:tc>
        <w:tc>
          <w:tcPr>
            <w:tcW w:w="1134" w:type="dxa"/>
            <w:vMerge/>
          </w:tcPr>
          <w:p w14:paraId="100C8E1B" w14:textId="77777777" w:rsidR="00190015" w:rsidRDefault="00190015" w:rsidP="007B647C">
            <w:pPr>
              <w:pStyle w:val="aff5"/>
              <w:ind w:firstLine="0"/>
              <w:rPr>
                <w:sz w:val="20"/>
                <w:szCs w:val="20"/>
                <w:lang w:val="ru-RU"/>
              </w:rPr>
            </w:pPr>
          </w:p>
        </w:tc>
        <w:tc>
          <w:tcPr>
            <w:tcW w:w="1319" w:type="dxa"/>
          </w:tcPr>
          <w:p w14:paraId="4CB46924" w14:textId="77777777" w:rsidR="00190015" w:rsidRDefault="00190015" w:rsidP="00084F57">
            <w:pPr>
              <w:pStyle w:val="aff5"/>
              <w:ind w:firstLine="0"/>
              <w:rPr>
                <w:sz w:val="20"/>
                <w:szCs w:val="20"/>
                <w:lang w:val="ru-RU"/>
              </w:rPr>
            </w:pPr>
            <w:r>
              <w:rPr>
                <w:sz w:val="20"/>
                <w:szCs w:val="20"/>
                <w:lang w:val="ru-RU"/>
              </w:rPr>
              <w:t>объектов, реализующих продовольственные товары</w:t>
            </w:r>
          </w:p>
        </w:tc>
        <w:tc>
          <w:tcPr>
            <w:tcW w:w="4338" w:type="dxa"/>
          </w:tcPr>
          <w:p w14:paraId="403260EC" w14:textId="77777777" w:rsidR="00190015" w:rsidRDefault="00190015" w:rsidP="00A97234">
            <w:pPr>
              <w:pStyle w:val="aff5"/>
              <w:ind w:firstLine="0"/>
              <w:jc w:val="center"/>
              <w:rPr>
                <w:sz w:val="20"/>
                <w:szCs w:val="20"/>
                <w:lang w:val="ru-RU"/>
              </w:rPr>
            </w:pPr>
            <w:r>
              <w:rPr>
                <w:sz w:val="20"/>
                <w:szCs w:val="20"/>
                <w:lang w:val="ru-RU"/>
              </w:rPr>
              <w:t>-</w:t>
            </w:r>
          </w:p>
        </w:tc>
      </w:tr>
      <w:tr w:rsidR="00190015" w:rsidRPr="00FF31C5" w14:paraId="08F4DFC3" w14:textId="77777777" w:rsidTr="00332034">
        <w:tc>
          <w:tcPr>
            <w:tcW w:w="1304" w:type="dxa"/>
            <w:vMerge/>
            <w:shd w:val="clear" w:color="auto" w:fill="F2F2F2" w:themeFill="background1" w:themeFillShade="F2"/>
          </w:tcPr>
          <w:p w14:paraId="597DF3C2" w14:textId="77777777" w:rsidR="00190015" w:rsidRDefault="00190015" w:rsidP="007B647C">
            <w:pPr>
              <w:pStyle w:val="aff5"/>
              <w:ind w:firstLine="0"/>
              <w:rPr>
                <w:sz w:val="20"/>
                <w:szCs w:val="20"/>
                <w:lang w:val="ru-RU"/>
              </w:rPr>
            </w:pPr>
          </w:p>
        </w:tc>
        <w:tc>
          <w:tcPr>
            <w:tcW w:w="1418" w:type="dxa"/>
            <w:vMerge/>
          </w:tcPr>
          <w:p w14:paraId="4FFD3F14" w14:textId="77777777" w:rsidR="00190015" w:rsidRPr="00BE7242" w:rsidRDefault="00190015" w:rsidP="007B647C">
            <w:pPr>
              <w:pStyle w:val="aff5"/>
              <w:ind w:firstLine="0"/>
              <w:rPr>
                <w:sz w:val="20"/>
                <w:szCs w:val="20"/>
                <w:lang w:val="ru-RU"/>
              </w:rPr>
            </w:pPr>
          </w:p>
        </w:tc>
        <w:tc>
          <w:tcPr>
            <w:tcW w:w="1134" w:type="dxa"/>
            <w:vMerge/>
          </w:tcPr>
          <w:p w14:paraId="4169C7CB" w14:textId="77777777" w:rsidR="00190015" w:rsidRDefault="00190015" w:rsidP="007B647C">
            <w:pPr>
              <w:pStyle w:val="aff5"/>
              <w:ind w:firstLine="0"/>
              <w:rPr>
                <w:sz w:val="20"/>
                <w:szCs w:val="20"/>
                <w:lang w:val="ru-RU"/>
              </w:rPr>
            </w:pPr>
          </w:p>
        </w:tc>
        <w:tc>
          <w:tcPr>
            <w:tcW w:w="1319" w:type="dxa"/>
          </w:tcPr>
          <w:p w14:paraId="1222954F" w14:textId="77777777" w:rsidR="00190015" w:rsidRDefault="00190015" w:rsidP="00084F57">
            <w:pPr>
              <w:pStyle w:val="aff5"/>
              <w:ind w:firstLine="0"/>
              <w:rPr>
                <w:sz w:val="20"/>
                <w:szCs w:val="20"/>
                <w:lang w:val="ru-RU"/>
              </w:rPr>
            </w:pPr>
            <w:r>
              <w:rPr>
                <w:sz w:val="20"/>
                <w:szCs w:val="20"/>
                <w:lang w:val="ru-RU"/>
              </w:rPr>
              <w:t>объектов, реализующих непродовольственные товары</w:t>
            </w:r>
          </w:p>
        </w:tc>
        <w:tc>
          <w:tcPr>
            <w:tcW w:w="4338" w:type="dxa"/>
          </w:tcPr>
          <w:p w14:paraId="53C6B404" w14:textId="77777777" w:rsidR="00190015" w:rsidRDefault="00190015" w:rsidP="00A97234">
            <w:pPr>
              <w:pStyle w:val="aff5"/>
              <w:ind w:firstLine="0"/>
              <w:jc w:val="center"/>
              <w:rPr>
                <w:sz w:val="20"/>
                <w:szCs w:val="20"/>
                <w:lang w:val="ru-RU"/>
              </w:rPr>
            </w:pPr>
            <w:r>
              <w:rPr>
                <w:sz w:val="20"/>
                <w:szCs w:val="20"/>
                <w:lang w:val="ru-RU"/>
              </w:rPr>
              <w:t>-</w:t>
            </w:r>
          </w:p>
        </w:tc>
      </w:tr>
      <w:tr w:rsidR="005C7CF9" w:rsidRPr="00FF31C5" w14:paraId="76B6509F" w14:textId="77777777" w:rsidTr="00E932AF">
        <w:tc>
          <w:tcPr>
            <w:tcW w:w="1304" w:type="dxa"/>
            <w:vMerge/>
            <w:shd w:val="clear" w:color="auto" w:fill="F2F2F2" w:themeFill="background1" w:themeFillShade="F2"/>
          </w:tcPr>
          <w:p w14:paraId="3538FB4E" w14:textId="77777777" w:rsidR="005C7CF9" w:rsidRPr="00FF31C5" w:rsidRDefault="005C7CF9" w:rsidP="00810E4B">
            <w:pPr>
              <w:pStyle w:val="aff5"/>
              <w:ind w:firstLine="0"/>
              <w:jc w:val="left"/>
              <w:rPr>
                <w:sz w:val="20"/>
                <w:szCs w:val="20"/>
                <w:lang w:val="ru-RU"/>
              </w:rPr>
            </w:pPr>
          </w:p>
        </w:tc>
        <w:tc>
          <w:tcPr>
            <w:tcW w:w="1418" w:type="dxa"/>
          </w:tcPr>
          <w:p w14:paraId="660DB367" w14:textId="77777777" w:rsidR="005C7CF9" w:rsidRPr="00BE7242" w:rsidRDefault="005C7CF9" w:rsidP="007B647C">
            <w:pPr>
              <w:pStyle w:val="aff5"/>
              <w:ind w:firstLine="0"/>
              <w:rPr>
                <w:sz w:val="20"/>
                <w:szCs w:val="20"/>
                <w:lang w:val="ru-RU"/>
              </w:rPr>
            </w:pPr>
            <w:r w:rsidRPr="00BE7242">
              <w:rPr>
                <w:sz w:val="20"/>
                <w:szCs w:val="20"/>
                <w:lang w:val="ru-RU"/>
              </w:rPr>
              <w:t xml:space="preserve">Расчетный показатель максимально допустимого уровня </w:t>
            </w:r>
            <w:r w:rsidRPr="00BE7242">
              <w:rPr>
                <w:sz w:val="20"/>
                <w:szCs w:val="20"/>
                <w:lang w:val="ru-RU"/>
              </w:rPr>
              <w:lastRenderedPageBreak/>
              <w:t>территориальной доступности</w:t>
            </w:r>
          </w:p>
        </w:tc>
        <w:tc>
          <w:tcPr>
            <w:tcW w:w="6791" w:type="dxa"/>
            <w:gridSpan w:val="3"/>
          </w:tcPr>
          <w:p w14:paraId="36A86EFA" w14:textId="77777777" w:rsidR="005C7CF9" w:rsidRDefault="005C7CF9" w:rsidP="00810E4B">
            <w:pPr>
              <w:pStyle w:val="aff5"/>
              <w:ind w:firstLine="0"/>
              <w:jc w:val="center"/>
              <w:rPr>
                <w:sz w:val="20"/>
                <w:szCs w:val="20"/>
                <w:lang w:val="ru-RU"/>
              </w:rPr>
            </w:pPr>
            <w:r>
              <w:rPr>
                <w:sz w:val="20"/>
                <w:szCs w:val="20"/>
                <w:lang w:val="ru-RU"/>
              </w:rPr>
              <w:lastRenderedPageBreak/>
              <w:t>Не нормируется</w:t>
            </w:r>
          </w:p>
        </w:tc>
      </w:tr>
      <w:tr w:rsidR="00190015" w:rsidRPr="00FF31C5" w14:paraId="30504E0A" w14:textId="77777777" w:rsidTr="00D87262">
        <w:tc>
          <w:tcPr>
            <w:tcW w:w="1304" w:type="dxa"/>
            <w:vMerge w:val="restart"/>
            <w:shd w:val="clear" w:color="auto" w:fill="F2F2F2" w:themeFill="background1" w:themeFillShade="F2"/>
          </w:tcPr>
          <w:p w14:paraId="4B3FE1DE" w14:textId="77777777" w:rsidR="00190015" w:rsidRPr="00BD6CB5" w:rsidRDefault="00190015" w:rsidP="00810E4B">
            <w:pPr>
              <w:pStyle w:val="aff5"/>
              <w:ind w:firstLine="0"/>
              <w:jc w:val="left"/>
              <w:rPr>
                <w:sz w:val="20"/>
                <w:szCs w:val="20"/>
                <w:lang w:val="ru-RU"/>
              </w:rPr>
            </w:pPr>
            <w:r>
              <w:rPr>
                <w:sz w:val="20"/>
                <w:szCs w:val="20"/>
                <w:lang w:val="ru-RU"/>
              </w:rPr>
              <w:t>Торговые объекты</w:t>
            </w:r>
          </w:p>
        </w:tc>
        <w:tc>
          <w:tcPr>
            <w:tcW w:w="1418" w:type="dxa"/>
          </w:tcPr>
          <w:p w14:paraId="6CC8D019"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453" w:type="dxa"/>
            <w:gridSpan w:val="2"/>
          </w:tcPr>
          <w:p w14:paraId="6EE42FBD" w14:textId="77777777" w:rsidR="00190015" w:rsidRDefault="00190015" w:rsidP="005C7CF9">
            <w:pPr>
              <w:pStyle w:val="aff5"/>
              <w:ind w:firstLine="0"/>
              <w:rPr>
                <w:sz w:val="20"/>
                <w:szCs w:val="20"/>
                <w:lang w:val="ru-RU"/>
              </w:rPr>
            </w:pPr>
            <w:r>
              <w:rPr>
                <w:sz w:val="20"/>
                <w:szCs w:val="20"/>
                <w:lang w:val="ru-RU"/>
              </w:rPr>
              <w:t xml:space="preserve">Количество торговых объектов </w:t>
            </w:r>
          </w:p>
        </w:tc>
        <w:tc>
          <w:tcPr>
            <w:tcW w:w="4338" w:type="dxa"/>
          </w:tcPr>
          <w:p w14:paraId="43084BCA" w14:textId="77777777" w:rsidR="00190015" w:rsidRDefault="00190015" w:rsidP="00810E4B">
            <w:pPr>
              <w:pStyle w:val="aff5"/>
              <w:ind w:firstLine="0"/>
              <w:jc w:val="center"/>
              <w:rPr>
                <w:sz w:val="20"/>
                <w:szCs w:val="20"/>
                <w:lang w:val="ru-RU"/>
              </w:rPr>
            </w:pPr>
            <w:r>
              <w:rPr>
                <w:sz w:val="20"/>
                <w:szCs w:val="20"/>
                <w:lang w:val="ru-RU"/>
              </w:rPr>
              <w:t>22</w:t>
            </w:r>
          </w:p>
        </w:tc>
      </w:tr>
      <w:tr w:rsidR="005C7CF9" w:rsidRPr="003B14DA" w14:paraId="0BC47289" w14:textId="77777777" w:rsidTr="00E932AF">
        <w:tc>
          <w:tcPr>
            <w:tcW w:w="1304" w:type="dxa"/>
            <w:vMerge/>
            <w:shd w:val="clear" w:color="auto" w:fill="F2F2F2" w:themeFill="background1" w:themeFillShade="F2"/>
          </w:tcPr>
          <w:p w14:paraId="13CE9E51" w14:textId="77777777" w:rsidR="005C7CF9" w:rsidRDefault="005C7CF9" w:rsidP="00810E4B">
            <w:pPr>
              <w:pStyle w:val="aff5"/>
              <w:ind w:firstLine="0"/>
              <w:jc w:val="left"/>
              <w:rPr>
                <w:sz w:val="20"/>
                <w:szCs w:val="20"/>
                <w:lang w:val="ru-RU"/>
              </w:rPr>
            </w:pPr>
          </w:p>
        </w:tc>
        <w:tc>
          <w:tcPr>
            <w:tcW w:w="1418" w:type="dxa"/>
          </w:tcPr>
          <w:p w14:paraId="789C443E"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791" w:type="dxa"/>
            <w:gridSpan w:val="3"/>
          </w:tcPr>
          <w:p w14:paraId="1DF2EEEB" w14:textId="77777777" w:rsidR="005C7CF9" w:rsidRDefault="005C7CF9" w:rsidP="00810E4B">
            <w:pPr>
              <w:pStyle w:val="aff5"/>
              <w:ind w:firstLine="0"/>
              <w:jc w:val="center"/>
              <w:rPr>
                <w:sz w:val="20"/>
                <w:szCs w:val="20"/>
                <w:lang w:val="ru-RU"/>
              </w:rPr>
            </w:pPr>
          </w:p>
        </w:tc>
      </w:tr>
    </w:tbl>
    <w:p w14:paraId="0A6A97FD" w14:textId="77777777" w:rsidR="00A64C3A" w:rsidRDefault="00B50753" w:rsidP="0027616C">
      <w:pPr>
        <w:pStyle w:val="20"/>
        <w:numPr>
          <w:ilvl w:val="1"/>
          <w:numId w:val="13"/>
        </w:numPr>
        <w:ind w:left="0" w:firstLine="0"/>
      </w:pPr>
      <w:bookmarkStart w:id="142" w:name="_Toc491920202"/>
      <w:bookmarkStart w:id="143" w:name="OLE_LINK969"/>
      <w:bookmarkStart w:id="144" w:name="OLE_LINK970"/>
      <w:bookmarkEnd w:id="134"/>
      <w:bookmarkEnd w:id="135"/>
      <w:bookmarkEnd w:id="136"/>
      <w:bookmarkEnd w:id="137"/>
      <w:r>
        <w:t xml:space="preserve">Объекты местного значения </w:t>
      </w:r>
      <w:r w:rsidR="000B4A8C">
        <w:t>муниципального</w:t>
      </w:r>
      <w:r w:rsidR="009D78D9">
        <w:t xml:space="preserve"> образования </w:t>
      </w:r>
      <w:r w:rsidRPr="0057385A">
        <w:t xml:space="preserve"> </w:t>
      </w:r>
      <w:r w:rsidR="00A64C3A">
        <w:t xml:space="preserve">в области </w:t>
      </w:r>
      <w:bookmarkStart w:id="145" w:name="OLE_LINK954"/>
      <w:bookmarkStart w:id="146" w:name="OLE_LINK955"/>
      <w:bookmarkStart w:id="147" w:name="OLE_LINK956"/>
      <w:r w:rsidR="00A64C3A">
        <w:t>деятельности органов местного самоуправления</w:t>
      </w:r>
      <w:bookmarkEnd w:id="142"/>
      <w:bookmarkEnd w:id="145"/>
      <w:bookmarkEnd w:id="146"/>
      <w:bookmarkEnd w:id="147"/>
    </w:p>
    <w:p w14:paraId="36556A73" w14:textId="77777777" w:rsidR="00BD6CB5" w:rsidRPr="00662113" w:rsidRDefault="00BD6CB5" w:rsidP="0027616C">
      <w:pPr>
        <w:keepNext/>
        <w:spacing w:before="120"/>
        <w:jc w:val="right"/>
        <w:rPr>
          <w:b/>
          <w:i/>
        </w:rPr>
      </w:pPr>
      <w:bookmarkStart w:id="148" w:name="OLE_LINK1019"/>
      <w:bookmarkStart w:id="149" w:name="OLE_LINK1020"/>
      <w:bookmarkEnd w:id="127"/>
      <w:r w:rsidRPr="00662113">
        <w:rPr>
          <w:b/>
          <w:i/>
        </w:rPr>
        <w:t>Таблица</w:t>
      </w:r>
      <w:r w:rsidR="0057385A">
        <w:rPr>
          <w:b/>
          <w:i/>
        </w:rPr>
        <w:t xml:space="preserve"> 1.</w:t>
      </w:r>
      <w:r w:rsidR="005B7032">
        <w:rPr>
          <w:b/>
          <w:i/>
        </w:rPr>
        <w:t>10</w:t>
      </w:r>
    </w:p>
    <w:p w14:paraId="05E197B2" w14:textId="77777777" w:rsidR="00BD6CB5" w:rsidRDefault="00B50753" w:rsidP="0027616C">
      <w:pPr>
        <w:keepNext/>
        <w:spacing w:after="120"/>
        <w:ind w:firstLine="0"/>
        <w:jc w:val="center"/>
        <w:rPr>
          <w:b/>
          <w:i/>
        </w:rPr>
      </w:pPr>
      <w:r w:rsidRPr="00B50753">
        <w:rPr>
          <w:b/>
          <w:i/>
        </w:rPr>
        <w:t xml:space="preserve">Объекты местного значения </w:t>
      </w:r>
      <w:r w:rsidR="000B4A8C">
        <w:rPr>
          <w:b/>
          <w:i/>
        </w:rPr>
        <w:t>муниципального</w:t>
      </w:r>
      <w:r w:rsidR="009D78D9">
        <w:rPr>
          <w:b/>
          <w:i/>
        </w:rPr>
        <w:t xml:space="preserve"> образования </w:t>
      </w:r>
      <w:r w:rsidR="00BD6CB5">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D51844" w:rsidRPr="004532CA" w14:paraId="6E579D2F" w14:textId="77777777" w:rsidTr="00FC48EE">
        <w:trPr>
          <w:cantSplit/>
          <w:tblHeader/>
        </w:trPr>
        <w:tc>
          <w:tcPr>
            <w:tcW w:w="1304" w:type="dxa"/>
            <w:vMerge w:val="restart"/>
            <w:shd w:val="clear" w:color="auto" w:fill="D9D9D9" w:themeFill="background1" w:themeFillShade="D9"/>
          </w:tcPr>
          <w:bookmarkEnd w:id="148"/>
          <w:bookmarkEnd w:id="149"/>
          <w:p w14:paraId="3A8539F1"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240CA7D2" w14:textId="77777777" w:rsidR="00D51844" w:rsidRPr="004532CA" w:rsidRDefault="00D5184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1418" w:type="dxa"/>
            <w:vMerge w:val="restart"/>
            <w:shd w:val="clear" w:color="auto" w:fill="D9D9D9" w:themeFill="background1" w:themeFillShade="D9"/>
          </w:tcPr>
          <w:p w14:paraId="148EF1E4"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4AE2800F"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Значение расчетного показателя</w:t>
            </w:r>
          </w:p>
        </w:tc>
      </w:tr>
      <w:tr w:rsidR="00190015" w:rsidRPr="004532CA" w14:paraId="0EB16E0E" w14:textId="77777777" w:rsidTr="00437382">
        <w:trPr>
          <w:cantSplit/>
          <w:tblHeader/>
        </w:trPr>
        <w:tc>
          <w:tcPr>
            <w:tcW w:w="1304" w:type="dxa"/>
            <w:vMerge/>
            <w:shd w:val="clear" w:color="auto" w:fill="F2F2F2" w:themeFill="background1" w:themeFillShade="F2"/>
          </w:tcPr>
          <w:p w14:paraId="3235F6D5" w14:textId="77777777" w:rsidR="00190015" w:rsidRDefault="00190015" w:rsidP="005E7328">
            <w:pPr>
              <w:pStyle w:val="aff5"/>
              <w:ind w:firstLine="0"/>
              <w:jc w:val="left"/>
              <w:rPr>
                <w:sz w:val="21"/>
                <w:szCs w:val="21"/>
                <w:lang w:val="ru-RU"/>
              </w:rPr>
            </w:pPr>
          </w:p>
        </w:tc>
        <w:tc>
          <w:tcPr>
            <w:tcW w:w="2268" w:type="dxa"/>
            <w:vMerge/>
          </w:tcPr>
          <w:p w14:paraId="5B4B0C70" w14:textId="77777777" w:rsidR="00190015" w:rsidRPr="004532CA" w:rsidRDefault="00190015" w:rsidP="005E7328">
            <w:pPr>
              <w:pStyle w:val="aff5"/>
              <w:ind w:firstLine="0"/>
              <w:jc w:val="left"/>
              <w:rPr>
                <w:sz w:val="20"/>
                <w:szCs w:val="20"/>
                <w:lang w:val="ru-RU"/>
              </w:rPr>
            </w:pPr>
          </w:p>
        </w:tc>
        <w:tc>
          <w:tcPr>
            <w:tcW w:w="1418" w:type="dxa"/>
            <w:vMerge/>
          </w:tcPr>
          <w:p w14:paraId="69291454" w14:textId="77777777" w:rsidR="00190015" w:rsidRDefault="00190015" w:rsidP="005E7328">
            <w:pPr>
              <w:pStyle w:val="aff5"/>
              <w:ind w:firstLine="0"/>
              <w:jc w:val="left"/>
              <w:rPr>
                <w:sz w:val="20"/>
                <w:szCs w:val="20"/>
                <w:lang w:val="ru-RU"/>
              </w:rPr>
            </w:pPr>
          </w:p>
        </w:tc>
        <w:tc>
          <w:tcPr>
            <w:tcW w:w="4536" w:type="dxa"/>
            <w:shd w:val="clear" w:color="auto" w:fill="D9D9D9" w:themeFill="background1" w:themeFillShade="D9"/>
          </w:tcPr>
          <w:p w14:paraId="67FDCD14" w14:textId="77777777" w:rsidR="00190015" w:rsidRDefault="00190015" w:rsidP="005E7328">
            <w:pPr>
              <w:pStyle w:val="aff5"/>
              <w:ind w:firstLine="0"/>
              <w:jc w:val="center"/>
              <w:rPr>
                <w:b/>
                <w:i/>
                <w:sz w:val="20"/>
                <w:szCs w:val="20"/>
                <w:lang w:val="ru-RU"/>
              </w:rPr>
            </w:pPr>
            <w:r>
              <w:rPr>
                <w:b/>
                <w:i/>
                <w:sz w:val="20"/>
                <w:szCs w:val="20"/>
                <w:lang w:val="ru-RU"/>
              </w:rPr>
              <w:t>МО рабочий поселок Дубна</w:t>
            </w:r>
          </w:p>
        </w:tc>
      </w:tr>
      <w:tr w:rsidR="00190015" w:rsidRPr="00FF31C5" w14:paraId="562A481A" w14:textId="77777777" w:rsidTr="00677A58">
        <w:trPr>
          <w:cantSplit/>
        </w:trPr>
        <w:tc>
          <w:tcPr>
            <w:tcW w:w="1304" w:type="dxa"/>
            <w:vMerge w:val="restart"/>
            <w:shd w:val="clear" w:color="auto" w:fill="F2F2F2" w:themeFill="background1" w:themeFillShade="F2"/>
          </w:tcPr>
          <w:p w14:paraId="47D7D73E" w14:textId="77777777" w:rsidR="00190015" w:rsidRPr="00BD6CB5" w:rsidRDefault="00190015" w:rsidP="00F576A4">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3E693C4A" w14:textId="77777777" w:rsidR="00190015" w:rsidRPr="00BE7242" w:rsidRDefault="0019001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663AC9C2" w14:textId="77777777" w:rsidR="00190015" w:rsidRPr="00056D3C" w:rsidRDefault="00190015" w:rsidP="00F576A4">
            <w:pPr>
              <w:pStyle w:val="aff5"/>
              <w:ind w:firstLine="0"/>
              <w:rPr>
                <w:sz w:val="20"/>
                <w:szCs w:val="20"/>
              </w:rPr>
            </w:pPr>
            <w:r>
              <w:rPr>
                <w:sz w:val="20"/>
                <w:szCs w:val="20"/>
                <w:lang w:val="ru-RU"/>
              </w:rPr>
              <w:t>Количество объектов</w:t>
            </w:r>
          </w:p>
        </w:tc>
        <w:tc>
          <w:tcPr>
            <w:tcW w:w="4536" w:type="dxa"/>
          </w:tcPr>
          <w:p w14:paraId="785B0060" w14:textId="77777777" w:rsidR="00190015" w:rsidRDefault="00190015" w:rsidP="005E7328">
            <w:pPr>
              <w:pStyle w:val="aff5"/>
              <w:ind w:firstLine="0"/>
              <w:jc w:val="center"/>
              <w:rPr>
                <w:sz w:val="20"/>
                <w:szCs w:val="20"/>
                <w:lang w:val="ru-RU"/>
              </w:rPr>
            </w:pPr>
            <w:r>
              <w:rPr>
                <w:sz w:val="20"/>
                <w:szCs w:val="20"/>
                <w:lang w:val="ru-RU"/>
              </w:rPr>
              <w:t>1</w:t>
            </w:r>
          </w:p>
        </w:tc>
      </w:tr>
      <w:tr w:rsidR="00190015" w:rsidRPr="00FF31C5" w14:paraId="65C71F92" w14:textId="77777777" w:rsidTr="00F322B1">
        <w:trPr>
          <w:cantSplit/>
        </w:trPr>
        <w:tc>
          <w:tcPr>
            <w:tcW w:w="1304" w:type="dxa"/>
            <w:vMerge/>
            <w:shd w:val="clear" w:color="auto" w:fill="F2F2F2" w:themeFill="background1" w:themeFillShade="F2"/>
          </w:tcPr>
          <w:p w14:paraId="2F1CF692" w14:textId="77777777" w:rsidR="00190015" w:rsidRPr="00FF31C5" w:rsidRDefault="00190015" w:rsidP="00F576A4">
            <w:pPr>
              <w:pStyle w:val="aff5"/>
              <w:ind w:firstLine="0"/>
              <w:rPr>
                <w:sz w:val="20"/>
                <w:szCs w:val="20"/>
                <w:lang w:val="ru-RU"/>
              </w:rPr>
            </w:pPr>
          </w:p>
        </w:tc>
        <w:tc>
          <w:tcPr>
            <w:tcW w:w="2268" w:type="dxa"/>
          </w:tcPr>
          <w:p w14:paraId="052C12D0" w14:textId="77777777" w:rsidR="00190015" w:rsidRPr="00BE7242" w:rsidRDefault="0019001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06DA6BE4" w14:textId="77777777" w:rsidR="00190015" w:rsidRPr="009E0C74" w:rsidRDefault="00190015"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0469B165" w14:textId="77777777" w:rsidR="00190015" w:rsidRDefault="00190015" w:rsidP="005E7328">
            <w:pPr>
              <w:pStyle w:val="aff5"/>
              <w:ind w:firstLine="0"/>
              <w:jc w:val="center"/>
              <w:rPr>
                <w:sz w:val="20"/>
                <w:szCs w:val="20"/>
                <w:lang w:val="ru-RU"/>
              </w:rPr>
            </w:pPr>
            <w:r>
              <w:rPr>
                <w:sz w:val="20"/>
                <w:szCs w:val="20"/>
                <w:lang w:val="ru-RU"/>
              </w:rPr>
              <w:t>15</w:t>
            </w:r>
          </w:p>
        </w:tc>
      </w:tr>
      <w:tr w:rsidR="00190015" w:rsidRPr="00FF31C5" w14:paraId="13988C4F" w14:textId="77777777" w:rsidTr="004A6314">
        <w:trPr>
          <w:cantSplit/>
        </w:trPr>
        <w:tc>
          <w:tcPr>
            <w:tcW w:w="1304" w:type="dxa"/>
            <w:vMerge w:val="restart"/>
            <w:shd w:val="clear" w:color="auto" w:fill="F2F2F2" w:themeFill="background1" w:themeFillShade="F2"/>
          </w:tcPr>
          <w:p w14:paraId="23130081" w14:textId="77777777" w:rsidR="00190015" w:rsidRPr="00BD6CB5" w:rsidRDefault="00190015" w:rsidP="00F576A4">
            <w:pPr>
              <w:pStyle w:val="aff5"/>
              <w:ind w:firstLine="0"/>
              <w:rPr>
                <w:sz w:val="20"/>
                <w:szCs w:val="20"/>
                <w:lang w:val="ru-RU"/>
              </w:rPr>
            </w:pPr>
            <w:r>
              <w:rPr>
                <w:sz w:val="20"/>
                <w:szCs w:val="20"/>
                <w:lang w:val="ru-RU"/>
              </w:rPr>
              <w:t>Отдел ЗАГС (в том числе встроенные)</w:t>
            </w:r>
          </w:p>
        </w:tc>
        <w:tc>
          <w:tcPr>
            <w:tcW w:w="2268" w:type="dxa"/>
          </w:tcPr>
          <w:p w14:paraId="2B070DE3" w14:textId="77777777" w:rsidR="00190015" w:rsidRPr="00BE7242" w:rsidRDefault="0019001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48AC79B5" w14:textId="77777777" w:rsidR="00190015" w:rsidRPr="00056D3C" w:rsidRDefault="00190015" w:rsidP="00F576A4">
            <w:pPr>
              <w:pStyle w:val="aff5"/>
              <w:ind w:firstLine="0"/>
              <w:rPr>
                <w:sz w:val="20"/>
                <w:szCs w:val="20"/>
              </w:rPr>
            </w:pPr>
            <w:r>
              <w:rPr>
                <w:sz w:val="20"/>
                <w:szCs w:val="20"/>
                <w:lang w:val="ru-RU"/>
              </w:rPr>
              <w:t>Количество объектов</w:t>
            </w:r>
          </w:p>
        </w:tc>
        <w:tc>
          <w:tcPr>
            <w:tcW w:w="4536" w:type="dxa"/>
          </w:tcPr>
          <w:p w14:paraId="1BC5F018" w14:textId="77777777" w:rsidR="00190015" w:rsidRDefault="00190015" w:rsidP="005E7328">
            <w:pPr>
              <w:pStyle w:val="aff5"/>
              <w:ind w:firstLine="0"/>
              <w:jc w:val="center"/>
              <w:rPr>
                <w:sz w:val="20"/>
                <w:szCs w:val="20"/>
                <w:lang w:val="ru-RU"/>
              </w:rPr>
            </w:pPr>
            <w:r>
              <w:rPr>
                <w:sz w:val="20"/>
                <w:szCs w:val="20"/>
                <w:lang w:val="ru-RU"/>
              </w:rPr>
              <w:t>-</w:t>
            </w:r>
          </w:p>
        </w:tc>
      </w:tr>
      <w:tr w:rsidR="00190015" w:rsidRPr="00FF31C5" w14:paraId="6699D82D" w14:textId="77777777" w:rsidTr="00415234">
        <w:trPr>
          <w:cantSplit/>
        </w:trPr>
        <w:tc>
          <w:tcPr>
            <w:tcW w:w="1304" w:type="dxa"/>
            <w:vMerge/>
            <w:shd w:val="clear" w:color="auto" w:fill="F2F2F2" w:themeFill="background1" w:themeFillShade="F2"/>
          </w:tcPr>
          <w:p w14:paraId="5E4B6008" w14:textId="77777777" w:rsidR="00190015" w:rsidRPr="00BD6CB5" w:rsidRDefault="00190015" w:rsidP="00F576A4">
            <w:pPr>
              <w:pStyle w:val="aff5"/>
              <w:ind w:firstLine="0"/>
              <w:rPr>
                <w:sz w:val="20"/>
                <w:szCs w:val="20"/>
                <w:lang w:val="ru-RU"/>
              </w:rPr>
            </w:pPr>
          </w:p>
        </w:tc>
        <w:tc>
          <w:tcPr>
            <w:tcW w:w="2268" w:type="dxa"/>
          </w:tcPr>
          <w:p w14:paraId="0CAFE8A1" w14:textId="77777777" w:rsidR="00190015" w:rsidRPr="00BE7242" w:rsidRDefault="0019001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537C142C" w14:textId="77777777" w:rsidR="00190015" w:rsidRPr="009E0C74" w:rsidRDefault="00190015"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5A1EB1DA" w14:textId="77777777" w:rsidR="00190015" w:rsidRDefault="00190015" w:rsidP="005E7328">
            <w:pPr>
              <w:pStyle w:val="aff5"/>
              <w:ind w:firstLine="0"/>
              <w:jc w:val="center"/>
              <w:rPr>
                <w:sz w:val="20"/>
                <w:szCs w:val="20"/>
                <w:lang w:val="ru-RU"/>
              </w:rPr>
            </w:pPr>
            <w:r>
              <w:rPr>
                <w:sz w:val="20"/>
                <w:szCs w:val="20"/>
                <w:lang w:val="ru-RU"/>
              </w:rPr>
              <w:t>-</w:t>
            </w:r>
          </w:p>
        </w:tc>
      </w:tr>
    </w:tbl>
    <w:p w14:paraId="37072A56" w14:textId="77777777" w:rsidR="009F14AA" w:rsidRDefault="00515E3D" w:rsidP="009F14AA">
      <w:pPr>
        <w:pStyle w:val="20"/>
        <w:numPr>
          <w:ilvl w:val="1"/>
          <w:numId w:val="13"/>
        </w:numPr>
        <w:ind w:left="0" w:firstLine="0"/>
      </w:pPr>
      <w:bookmarkStart w:id="150" w:name="_Toc490573747"/>
      <w:bookmarkStart w:id="151" w:name="_Toc491920203"/>
      <w:bookmarkEnd w:id="143"/>
      <w:bookmarkEnd w:id="144"/>
      <w:r>
        <w:t>Объекты</w:t>
      </w:r>
      <w:r w:rsidR="009F14AA" w:rsidRPr="003B36EE">
        <w:t xml:space="preserve"> местного значения</w:t>
      </w:r>
      <w:r w:rsidR="009F14AA">
        <w:t xml:space="preserve"> муниципального </w:t>
      </w:r>
      <w:r w:rsidR="009D78D9">
        <w:t xml:space="preserve">образования </w:t>
      </w:r>
      <w:r w:rsidR="00190015">
        <w:t xml:space="preserve"> </w:t>
      </w:r>
      <w:r w:rsidR="009F14AA" w:rsidRPr="003B36EE">
        <w:t xml:space="preserve">в </w:t>
      </w:r>
      <w:r w:rsidR="009F14AA">
        <w:t>области архивного дела</w:t>
      </w:r>
      <w:bookmarkEnd w:id="150"/>
      <w:bookmarkEnd w:id="151"/>
    </w:p>
    <w:p w14:paraId="28F005FA" w14:textId="77777777" w:rsidR="009F14AA" w:rsidRPr="0037660A" w:rsidRDefault="009F14AA" w:rsidP="009F14AA">
      <w:pPr>
        <w:keepNext/>
        <w:spacing w:before="120"/>
        <w:jc w:val="right"/>
        <w:rPr>
          <w:b/>
          <w:i/>
        </w:rPr>
      </w:pPr>
      <w:r>
        <w:rPr>
          <w:b/>
          <w:i/>
        </w:rPr>
        <w:t>Таблица 1.</w:t>
      </w:r>
      <w:r w:rsidR="005B7032">
        <w:rPr>
          <w:b/>
          <w:i/>
        </w:rPr>
        <w:t>11</w:t>
      </w:r>
    </w:p>
    <w:p w14:paraId="1B220E68" w14:textId="77777777" w:rsidR="009F14AA" w:rsidRDefault="009F14AA" w:rsidP="009F14AA">
      <w:pPr>
        <w:keepNext/>
        <w:spacing w:after="120"/>
        <w:ind w:firstLine="0"/>
        <w:jc w:val="center"/>
        <w:rPr>
          <w:b/>
          <w:i/>
        </w:rPr>
      </w:pPr>
      <w:r w:rsidRPr="0037660A">
        <w:rPr>
          <w:b/>
          <w:i/>
        </w:rPr>
        <w:t xml:space="preserve">Объекты местного значения муниципального </w:t>
      </w:r>
      <w:r w:rsidR="009D78D9">
        <w:rPr>
          <w:b/>
          <w:i/>
        </w:rPr>
        <w:t>образования</w:t>
      </w:r>
      <w:r>
        <w:rPr>
          <w:b/>
          <w:i/>
        </w:rPr>
        <w:t xml:space="preserve"> </w:t>
      </w:r>
      <w:r w:rsidRPr="0037660A">
        <w:rPr>
          <w:b/>
          <w:i/>
        </w:rPr>
        <w:t xml:space="preserve">в области </w:t>
      </w:r>
      <w:r>
        <w:rPr>
          <w:b/>
          <w:i/>
        </w:rPr>
        <w:t>организации архивного дела</w:t>
      </w:r>
    </w:p>
    <w:tbl>
      <w:tblPr>
        <w:tblStyle w:val="af1"/>
        <w:tblW w:w="938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2124"/>
        <w:gridCol w:w="2552"/>
      </w:tblGrid>
      <w:tr w:rsidR="009F14AA" w:rsidRPr="004532CA" w14:paraId="27E20F82" w14:textId="77777777" w:rsidTr="00FC48EE">
        <w:trPr>
          <w:cantSplit/>
          <w:tblHeader/>
        </w:trPr>
        <w:tc>
          <w:tcPr>
            <w:tcW w:w="1729" w:type="dxa"/>
            <w:shd w:val="clear" w:color="auto" w:fill="D9D9D9" w:themeFill="background1" w:themeFillShade="D9"/>
          </w:tcPr>
          <w:p w14:paraId="048F634F"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0BE171AB" w14:textId="77777777" w:rsidR="009F14AA" w:rsidRPr="004532CA" w:rsidRDefault="009F14AA"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2124" w:type="dxa"/>
            <w:shd w:val="clear" w:color="auto" w:fill="D9D9D9" w:themeFill="background1" w:themeFillShade="D9"/>
          </w:tcPr>
          <w:p w14:paraId="62D267CA"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2552" w:type="dxa"/>
            <w:shd w:val="clear" w:color="auto" w:fill="D9D9D9" w:themeFill="background1" w:themeFillShade="D9"/>
          </w:tcPr>
          <w:p w14:paraId="3CE492D7" w14:textId="77777777" w:rsidR="009F14AA" w:rsidRPr="004532CA" w:rsidRDefault="009F14AA" w:rsidP="00FC48EE">
            <w:pPr>
              <w:pStyle w:val="aff5"/>
              <w:ind w:firstLine="0"/>
              <w:jc w:val="center"/>
              <w:rPr>
                <w:sz w:val="20"/>
                <w:szCs w:val="20"/>
                <w:lang w:val="ru-RU"/>
              </w:rPr>
            </w:pPr>
            <w:r w:rsidRPr="004532CA">
              <w:rPr>
                <w:b/>
                <w:i/>
                <w:sz w:val="20"/>
                <w:szCs w:val="20"/>
                <w:lang w:val="ru-RU"/>
              </w:rPr>
              <w:t>Значение расчетного показателя</w:t>
            </w:r>
            <w:r>
              <w:rPr>
                <w:b/>
                <w:i/>
                <w:sz w:val="20"/>
                <w:szCs w:val="20"/>
                <w:lang w:val="ru-RU"/>
              </w:rPr>
              <w:t xml:space="preserve"> для МО Дубенский район</w:t>
            </w:r>
          </w:p>
        </w:tc>
      </w:tr>
      <w:tr w:rsidR="009F14AA" w:rsidRPr="004532CA" w14:paraId="54622993" w14:textId="77777777" w:rsidTr="00FC48EE">
        <w:trPr>
          <w:cantSplit/>
          <w:trHeight w:val="690"/>
        </w:trPr>
        <w:tc>
          <w:tcPr>
            <w:tcW w:w="1729" w:type="dxa"/>
            <w:vMerge w:val="restart"/>
            <w:shd w:val="clear" w:color="auto" w:fill="F2F2F2" w:themeFill="background1" w:themeFillShade="F2"/>
          </w:tcPr>
          <w:p w14:paraId="2679BA0E" w14:textId="77777777" w:rsidR="009F14AA" w:rsidRPr="004E0FEC" w:rsidRDefault="009F14AA" w:rsidP="00FC48EE">
            <w:pPr>
              <w:pStyle w:val="aff5"/>
              <w:ind w:firstLine="0"/>
              <w:jc w:val="left"/>
              <w:rPr>
                <w:sz w:val="20"/>
                <w:szCs w:val="20"/>
                <w:lang w:val="ru-RU"/>
              </w:rPr>
            </w:pPr>
            <w:r>
              <w:rPr>
                <w:sz w:val="20"/>
                <w:szCs w:val="20"/>
                <w:lang w:val="ru-RU"/>
              </w:rPr>
              <w:t>Муниципальный архив</w:t>
            </w:r>
          </w:p>
        </w:tc>
        <w:tc>
          <w:tcPr>
            <w:tcW w:w="2977" w:type="dxa"/>
          </w:tcPr>
          <w:p w14:paraId="26E37E09"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124" w:type="dxa"/>
          </w:tcPr>
          <w:p w14:paraId="0066D5AC" w14:textId="77777777" w:rsidR="009F14AA" w:rsidRPr="00056D3C" w:rsidRDefault="009F14AA" w:rsidP="00FC48EE">
            <w:pPr>
              <w:pStyle w:val="aff5"/>
              <w:ind w:firstLine="0"/>
              <w:jc w:val="left"/>
              <w:rPr>
                <w:sz w:val="20"/>
                <w:szCs w:val="20"/>
              </w:rPr>
            </w:pPr>
            <w:r>
              <w:rPr>
                <w:sz w:val="20"/>
                <w:szCs w:val="20"/>
                <w:lang w:val="ru-RU"/>
              </w:rPr>
              <w:t>Объект на район, ед.</w:t>
            </w:r>
          </w:p>
        </w:tc>
        <w:tc>
          <w:tcPr>
            <w:tcW w:w="2552" w:type="dxa"/>
          </w:tcPr>
          <w:p w14:paraId="041FD605" w14:textId="77777777" w:rsidR="009F14AA" w:rsidRDefault="009F14AA" w:rsidP="00FC48EE">
            <w:pPr>
              <w:pStyle w:val="Default"/>
              <w:jc w:val="center"/>
              <w:rPr>
                <w:sz w:val="20"/>
                <w:szCs w:val="20"/>
              </w:rPr>
            </w:pPr>
            <w:r>
              <w:rPr>
                <w:sz w:val="20"/>
                <w:szCs w:val="20"/>
              </w:rPr>
              <w:t>1</w:t>
            </w:r>
          </w:p>
        </w:tc>
      </w:tr>
      <w:tr w:rsidR="009F14AA" w:rsidRPr="004532CA" w14:paraId="442081A1" w14:textId="77777777" w:rsidTr="00FC48EE">
        <w:trPr>
          <w:cantSplit/>
          <w:trHeight w:val="690"/>
        </w:trPr>
        <w:tc>
          <w:tcPr>
            <w:tcW w:w="1729" w:type="dxa"/>
            <w:vMerge/>
            <w:shd w:val="clear" w:color="auto" w:fill="F2F2F2" w:themeFill="background1" w:themeFillShade="F2"/>
          </w:tcPr>
          <w:p w14:paraId="54E1D79C" w14:textId="77777777" w:rsidR="009F14AA" w:rsidRPr="0096572F" w:rsidRDefault="009F14AA" w:rsidP="00FC48EE">
            <w:pPr>
              <w:pStyle w:val="aff5"/>
              <w:ind w:firstLine="0"/>
              <w:jc w:val="left"/>
              <w:rPr>
                <w:sz w:val="20"/>
                <w:szCs w:val="20"/>
                <w:lang w:val="ru-RU"/>
              </w:rPr>
            </w:pPr>
          </w:p>
        </w:tc>
        <w:tc>
          <w:tcPr>
            <w:tcW w:w="2977" w:type="dxa"/>
          </w:tcPr>
          <w:p w14:paraId="7719623F"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124" w:type="dxa"/>
          </w:tcPr>
          <w:p w14:paraId="23DAFE47" w14:textId="77777777" w:rsidR="009F14AA" w:rsidRPr="0096572F" w:rsidRDefault="009F14AA" w:rsidP="00FC48EE">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2552" w:type="dxa"/>
          </w:tcPr>
          <w:p w14:paraId="2359B925" w14:textId="77777777" w:rsidR="009F14AA" w:rsidRDefault="009F14AA" w:rsidP="00FC48EE">
            <w:pPr>
              <w:pStyle w:val="Default"/>
              <w:jc w:val="center"/>
              <w:rPr>
                <w:sz w:val="20"/>
                <w:szCs w:val="20"/>
              </w:rPr>
            </w:pPr>
            <w:r>
              <w:rPr>
                <w:sz w:val="20"/>
                <w:szCs w:val="20"/>
              </w:rPr>
              <w:t>60</w:t>
            </w:r>
          </w:p>
        </w:tc>
      </w:tr>
    </w:tbl>
    <w:p w14:paraId="2E19D861" w14:textId="77777777" w:rsidR="00953E5D" w:rsidRDefault="00953E5D" w:rsidP="00265193">
      <w:pPr>
        <w:snapToGrid w:val="0"/>
        <w:ind w:firstLine="683"/>
      </w:pPr>
    </w:p>
    <w:p w14:paraId="308EC161" w14:textId="77777777" w:rsidR="00071810" w:rsidRDefault="00071810">
      <w:pPr>
        <w:spacing w:after="200" w:line="276" w:lineRule="auto"/>
        <w:ind w:firstLine="0"/>
        <w:jc w:val="left"/>
        <w:rPr>
          <w:rFonts w:eastAsiaTheme="majorEastAsia" w:cstheme="majorBidi"/>
          <w:b/>
          <w:bCs/>
          <w:caps/>
          <w:sz w:val="28"/>
          <w:szCs w:val="28"/>
        </w:rPr>
      </w:pPr>
      <w:r>
        <w:br w:type="page"/>
      </w:r>
    </w:p>
    <w:p w14:paraId="6F9D6C4B" w14:textId="77777777" w:rsidR="002F577C" w:rsidRDefault="00265193" w:rsidP="00265193">
      <w:pPr>
        <w:pStyle w:val="11"/>
        <w:numPr>
          <w:ilvl w:val="0"/>
          <w:numId w:val="13"/>
        </w:numPr>
        <w:ind w:left="0" w:firstLine="0"/>
        <w:rPr>
          <w:rFonts w:eastAsia="Calibri"/>
        </w:rPr>
      </w:pPr>
      <w:bookmarkStart w:id="152" w:name="_Toc491920204"/>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52"/>
      <w:r w:rsidR="009D78D9">
        <w:t xml:space="preserve"> рабочий поселок Дубна Дубенского района </w:t>
      </w:r>
    </w:p>
    <w:p w14:paraId="05507315" w14:textId="77777777" w:rsidR="00C7075A" w:rsidRDefault="00C7075A" w:rsidP="0014094A">
      <w:pPr>
        <w:pStyle w:val="20"/>
        <w:numPr>
          <w:ilvl w:val="1"/>
          <w:numId w:val="13"/>
        </w:numPr>
        <w:ind w:left="0" w:firstLine="0"/>
      </w:pPr>
      <w:bookmarkStart w:id="153" w:name="_Toc467625431"/>
      <w:bookmarkStart w:id="154" w:name="_Toc491920205"/>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5" w:name="OLE_LINK81"/>
      <w:bookmarkStart w:id="156" w:name="OLE_LINK82"/>
      <w:bookmarkStart w:id="157" w:name="OLE_LINK71"/>
      <w:bookmarkStart w:id="158" w:name="OLE_LINK72"/>
      <w:r w:rsidR="0014094A" w:rsidRPr="0014094A">
        <w:t xml:space="preserve">муниципального образования </w:t>
      </w:r>
      <w:r w:rsidR="00190015">
        <w:t xml:space="preserve"> </w:t>
      </w:r>
      <w:r w:rsidR="0014094A" w:rsidRPr="0014094A">
        <w:t>Дубенск</w:t>
      </w:r>
      <w:r w:rsidR="00190015">
        <w:t>ий</w:t>
      </w:r>
      <w:r w:rsidR="0014094A" w:rsidRPr="0014094A">
        <w:t xml:space="preserve"> район</w:t>
      </w:r>
      <w:bookmarkEnd w:id="155"/>
      <w:bookmarkEnd w:id="156"/>
      <w:bookmarkEnd w:id="157"/>
      <w:bookmarkEnd w:id="158"/>
      <w:r w:rsidRPr="00C52E93">
        <w:t>, влияющих на установление расчетных показателей</w:t>
      </w:r>
      <w:bookmarkEnd w:id="153"/>
      <w:bookmarkEnd w:id="154"/>
    </w:p>
    <w:p w14:paraId="7A5BAD97" w14:textId="77777777" w:rsidR="00C7075A" w:rsidRDefault="00C7075A" w:rsidP="0014094A">
      <w:pPr>
        <w:pStyle w:val="3"/>
        <w:numPr>
          <w:ilvl w:val="2"/>
          <w:numId w:val="13"/>
        </w:numPr>
        <w:ind w:left="0" w:hanging="11"/>
      </w:pPr>
      <w:bookmarkStart w:id="159" w:name="_Toc467625432"/>
      <w:bookmarkStart w:id="160" w:name="_Toc491920206"/>
      <w:r>
        <w:t xml:space="preserve">Анализ административно-территориального устройства </w:t>
      </w:r>
      <w:bookmarkStart w:id="161" w:name="OLE_LINK83"/>
      <w:bookmarkStart w:id="162" w:name="OLE_LINK84"/>
      <w:bookmarkEnd w:id="159"/>
      <w:r w:rsidR="00C07A4B" w:rsidRPr="0014094A">
        <w:t>муниципального Дубенс</w:t>
      </w:r>
      <w:r w:rsidR="00190015">
        <w:t>кий</w:t>
      </w:r>
      <w:r w:rsidR="00C07A4B" w:rsidRPr="0014094A">
        <w:t xml:space="preserve"> район</w:t>
      </w:r>
      <w:bookmarkEnd w:id="160"/>
      <w:bookmarkEnd w:id="161"/>
      <w:bookmarkEnd w:id="162"/>
    </w:p>
    <w:p w14:paraId="2A1F6634" w14:textId="77777777" w:rsidR="003C6D74" w:rsidRDefault="003C6D74" w:rsidP="003C6D74">
      <w:pPr>
        <w:rPr>
          <w:szCs w:val="24"/>
        </w:rPr>
      </w:pPr>
      <w:r w:rsidRPr="003C6D74">
        <w:rPr>
          <w:szCs w:val="24"/>
        </w:rPr>
        <w:t xml:space="preserve">Дубенский район расположен на западе Тульской области на расстоянии 50 км от областного центра на реках Дубенка и Дубна (притоках </w:t>
      </w:r>
      <w:proofErr w:type="spellStart"/>
      <w:r w:rsidRPr="003C6D74">
        <w:rPr>
          <w:szCs w:val="24"/>
        </w:rPr>
        <w:t>Упы</w:t>
      </w:r>
      <w:proofErr w:type="spellEnd"/>
      <w:r w:rsidRPr="003C6D74">
        <w:rPr>
          <w:szCs w:val="24"/>
        </w:rPr>
        <w:t>). Площадь района – 79 927 га. В состав муниципального образования входят 3 муниципальных образования</w:t>
      </w:r>
      <w:r>
        <w:rPr>
          <w:szCs w:val="24"/>
        </w:rPr>
        <w:t xml:space="preserve"> (1 городское и 2 сельских поселения)</w:t>
      </w:r>
      <w:r w:rsidRPr="003C6D74">
        <w:rPr>
          <w:szCs w:val="24"/>
        </w:rPr>
        <w:t>, которые включают в себя 85 населенных пунктов</w:t>
      </w:r>
      <w:r>
        <w:rPr>
          <w:szCs w:val="24"/>
        </w:rPr>
        <w:t xml:space="preserve"> (таблица 2.1).</w:t>
      </w:r>
    </w:p>
    <w:p w14:paraId="11A0A58C" w14:textId="77777777" w:rsidR="003C6D74" w:rsidRPr="00556B03" w:rsidRDefault="003C6D74" w:rsidP="003C6D74">
      <w:pPr>
        <w:jc w:val="right"/>
        <w:rPr>
          <w:b/>
          <w:i/>
        </w:rPr>
      </w:pPr>
      <w:r w:rsidRPr="00556B03">
        <w:rPr>
          <w:b/>
          <w:i/>
        </w:rPr>
        <w:t xml:space="preserve">Таблица </w:t>
      </w:r>
      <w:r>
        <w:rPr>
          <w:b/>
          <w:i/>
        </w:rPr>
        <w:t>2</w:t>
      </w:r>
      <w:r w:rsidRPr="00556B03">
        <w:rPr>
          <w:b/>
          <w:i/>
        </w:rPr>
        <w:t>.1</w:t>
      </w:r>
    </w:p>
    <w:p w14:paraId="5AFB985E" w14:textId="77777777" w:rsidR="003C6D74" w:rsidRPr="00166482" w:rsidRDefault="003C6D74" w:rsidP="003C6D74">
      <w:pPr>
        <w:spacing w:after="120"/>
        <w:ind w:firstLine="0"/>
        <w:jc w:val="center"/>
        <w:rPr>
          <w:b/>
          <w:i/>
          <w:lang w:eastAsia="ar-SA" w:bidi="en-US"/>
        </w:rPr>
      </w:pPr>
      <w:r>
        <w:rPr>
          <w:b/>
          <w:i/>
          <w:lang w:eastAsia="ar-SA" w:bidi="en-US"/>
        </w:rPr>
        <w:t xml:space="preserve">Характеристика поселений муниципального </w:t>
      </w:r>
      <w:r w:rsidR="000103B3">
        <w:rPr>
          <w:b/>
          <w:i/>
          <w:lang w:eastAsia="ar-SA" w:bidi="en-US"/>
        </w:rPr>
        <w:t>образования Дубенский район Тульской</w:t>
      </w:r>
      <w:r>
        <w:rPr>
          <w:b/>
          <w:i/>
          <w:lang w:eastAsia="ar-SA" w:bidi="en-US"/>
        </w:rPr>
        <w:t xml:space="preserve"> облас</w:t>
      </w:r>
      <w:r w:rsidR="00746154">
        <w:rPr>
          <w:b/>
          <w:i/>
          <w:lang w:eastAsia="ar-SA" w:bidi="en-US"/>
        </w:rPr>
        <w:t>ти</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96"/>
        <w:gridCol w:w="1276"/>
        <w:gridCol w:w="1418"/>
        <w:gridCol w:w="1134"/>
        <w:gridCol w:w="1275"/>
        <w:gridCol w:w="851"/>
        <w:gridCol w:w="1134"/>
      </w:tblGrid>
      <w:tr w:rsidR="000103B3" w:rsidRPr="00E15C46" w14:paraId="21AC095B" w14:textId="77777777" w:rsidTr="000103B3">
        <w:trPr>
          <w:trHeight w:val="243"/>
        </w:trPr>
        <w:tc>
          <w:tcPr>
            <w:tcW w:w="2296" w:type="dxa"/>
            <w:shd w:val="clear" w:color="auto" w:fill="D9D9D9" w:themeFill="background1" w:themeFillShade="D9"/>
          </w:tcPr>
          <w:p w14:paraId="011123F2" w14:textId="77777777" w:rsidR="000103B3" w:rsidRPr="00E15C46" w:rsidRDefault="000103B3" w:rsidP="003C6D74">
            <w:pPr>
              <w:ind w:firstLine="0"/>
              <w:jc w:val="center"/>
              <w:rPr>
                <w:rFonts w:eastAsia="Calibri"/>
                <w:b/>
                <w:i/>
                <w:iCs/>
                <w:lang w:eastAsia="en-US" w:bidi="en-US"/>
              </w:rPr>
            </w:pPr>
            <w:bookmarkStart w:id="163" w:name="_Hlk467614988"/>
            <w:bookmarkStart w:id="164" w:name="OLE_LINK64"/>
            <w:bookmarkStart w:id="165" w:name="OLE_LINK65"/>
            <w:bookmarkStart w:id="166" w:name="OLE_LINK66"/>
            <w:bookmarkStart w:id="167" w:name="OLE_LINK67"/>
            <w:bookmarkStart w:id="168" w:name="OLE_LINK21"/>
            <w:bookmarkStart w:id="169" w:name="OLE_LINK47"/>
            <w:bookmarkStart w:id="170" w:name="OLE_LINK75"/>
            <w:bookmarkStart w:id="171" w:name="OLE_LINK76"/>
            <w:r>
              <w:rPr>
                <w:rFonts w:eastAsia="Calibri"/>
                <w:b/>
                <w:i/>
                <w:iCs/>
                <w:lang w:eastAsia="en-US" w:bidi="en-US"/>
              </w:rPr>
              <w:t>Муниципальные образования</w:t>
            </w:r>
          </w:p>
        </w:tc>
        <w:tc>
          <w:tcPr>
            <w:tcW w:w="1276" w:type="dxa"/>
            <w:shd w:val="clear" w:color="auto" w:fill="D9D9D9" w:themeFill="background1" w:themeFillShade="D9"/>
          </w:tcPr>
          <w:p w14:paraId="099CAD92" w14:textId="77777777" w:rsidR="000103B3" w:rsidRDefault="000103B3" w:rsidP="00746154">
            <w:pPr>
              <w:ind w:firstLine="0"/>
              <w:jc w:val="center"/>
              <w:rPr>
                <w:rFonts w:eastAsia="Calibri"/>
                <w:b/>
                <w:i/>
                <w:iCs/>
                <w:lang w:eastAsia="en-US" w:bidi="en-US"/>
              </w:rPr>
            </w:pPr>
            <w:r>
              <w:rPr>
                <w:rFonts w:eastAsia="Calibri"/>
                <w:b/>
                <w:i/>
                <w:iCs/>
                <w:lang w:eastAsia="en-US" w:bidi="en-US"/>
              </w:rPr>
              <w:t>Статус</w:t>
            </w:r>
          </w:p>
        </w:tc>
        <w:tc>
          <w:tcPr>
            <w:tcW w:w="1418" w:type="dxa"/>
            <w:shd w:val="clear" w:color="auto" w:fill="D9D9D9" w:themeFill="background1" w:themeFillShade="D9"/>
          </w:tcPr>
          <w:p w14:paraId="5ABB656C"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Административный центр</w:t>
            </w:r>
          </w:p>
        </w:tc>
        <w:tc>
          <w:tcPr>
            <w:tcW w:w="1134" w:type="dxa"/>
            <w:shd w:val="clear" w:color="auto" w:fill="D9D9D9" w:themeFill="background1" w:themeFillShade="D9"/>
          </w:tcPr>
          <w:p w14:paraId="622ECC18"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Количество населенных пунктов</w:t>
            </w:r>
          </w:p>
        </w:tc>
        <w:tc>
          <w:tcPr>
            <w:tcW w:w="1275" w:type="dxa"/>
            <w:shd w:val="clear" w:color="auto" w:fill="D9D9D9" w:themeFill="background1" w:themeFillShade="D9"/>
          </w:tcPr>
          <w:p w14:paraId="38588D6F"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Численность населения, чел.</w:t>
            </w:r>
          </w:p>
        </w:tc>
        <w:tc>
          <w:tcPr>
            <w:tcW w:w="851" w:type="dxa"/>
            <w:shd w:val="clear" w:color="auto" w:fill="D9D9D9" w:themeFill="background1" w:themeFillShade="D9"/>
          </w:tcPr>
          <w:p w14:paraId="3836B790" w14:textId="77777777" w:rsidR="000103B3" w:rsidRPr="001C1841" w:rsidRDefault="000103B3" w:rsidP="003C6D74">
            <w:pPr>
              <w:ind w:firstLine="0"/>
              <w:jc w:val="center"/>
              <w:rPr>
                <w:rFonts w:eastAsia="Calibri"/>
                <w:b/>
                <w:i/>
                <w:iCs/>
                <w:vertAlign w:val="superscript"/>
                <w:lang w:eastAsia="en-US" w:bidi="en-US"/>
              </w:rPr>
            </w:pPr>
            <w:r>
              <w:rPr>
                <w:rFonts w:eastAsia="Calibri"/>
                <w:b/>
                <w:i/>
                <w:iCs/>
                <w:lang w:eastAsia="en-US" w:bidi="en-US"/>
              </w:rPr>
              <w:t>Площадь, км</w:t>
            </w:r>
            <w:r>
              <w:rPr>
                <w:rFonts w:eastAsia="Calibri"/>
                <w:b/>
                <w:i/>
                <w:iCs/>
                <w:vertAlign w:val="superscript"/>
                <w:lang w:eastAsia="en-US" w:bidi="en-US"/>
              </w:rPr>
              <w:t>2</w:t>
            </w:r>
          </w:p>
        </w:tc>
        <w:tc>
          <w:tcPr>
            <w:tcW w:w="1134" w:type="dxa"/>
            <w:shd w:val="clear" w:color="auto" w:fill="D9D9D9" w:themeFill="background1" w:themeFillShade="D9"/>
          </w:tcPr>
          <w:p w14:paraId="262CD9CB" w14:textId="77777777" w:rsidR="000103B3" w:rsidRPr="000103B3" w:rsidRDefault="000103B3" w:rsidP="003C6D74">
            <w:pPr>
              <w:ind w:firstLine="0"/>
              <w:jc w:val="center"/>
              <w:rPr>
                <w:rFonts w:eastAsia="Calibri"/>
                <w:b/>
                <w:i/>
                <w:iCs/>
                <w:vertAlign w:val="superscript"/>
                <w:lang w:eastAsia="en-US" w:bidi="en-US"/>
              </w:rPr>
            </w:pPr>
            <w:r>
              <w:rPr>
                <w:rFonts w:eastAsia="Calibri"/>
                <w:b/>
                <w:i/>
                <w:iCs/>
                <w:lang w:eastAsia="en-US" w:bidi="en-US"/>
              </w:rPr>
              <w:t>Плотность населения, чел./км</w:t>
            </w:r>
            <w:r>
              <w:rPr>
                <w:rFonts w:eastAsia="Calibri"/>
                <w:b/>
                <w:i/>
                <w:iCs/>
                <w:vertAlign w:val="superscript"/>
                <w:lang w:eastAsia="en-US" w:bidi="en-US"/>
              </w:rPr>
              <w:t>2</w:t>
            </w:r>
          </w:p>
        </w:tc>
      </w:tr>
      <w:tr w:rsidR="00C07A4B" w:rsidRPr="00E15C46" w14:paraId="59B1E776" w14:textId="77777777" w:rsidTr="00C07A4B">
        <w:trPr>
          <w:trHeight w:val="230"/>
        </w:trPr>
        <w:tc>
          <w:tcPr>
            <w:tcW w:w="2296" w:type="dxa"/>
            <w:shd w:val="clear" w:color="auto" w:fill="F2F2F2" w:themeFill="background1" w:themeFillShade="F2"/>
            <w:vAlign w:val="center"/>
          </w:tcPr>
          <w:p w14:paraId="5FEF9BE8" w14:textId="77777777" w:rsidR="00C07A4B" w:rsidRPr="001C1841" w:rsidRDefault="00C07A4B" w:rsidP="003C6D74">
            <w:pPr>
              <w:ind w:firstLine="0"/>
              <w:jc w:val="left"/>
              <w:rPr>
                <w:rFonts w:eastAsia="Calibri"/>
                <w:b/>
                <w:i/>
                <w:iCs/>
                <w:lang w:eastAsia="en-US" w:bidi="en-US"/>
              </w:rPr>
            </w:pPr>
            <w:bookmarkStart w:id="172" w:name="_Hlk466622162"/>
            <w:r>
              <w:rPr>
                <w:rFonts w:eastAsia="Calibri"/>
                <w:b/>
                <w:i/>
                <w:iCs/>
                <w:lang w:eastAsia="en-US" w:bidi="en-US"/>
              </w:rPr>
              <w:t>Муниципальное образование рабочий посёлок Дубна</w:t>
            </w:r>
          </w:p>
        </w:tc>
        <w:tc>
          <w:tcPr>
            <w:tcW w:w="1276" w:type="dxa"/>
          </w:tcPr>
          <w:p w14:paraId="063D07CC" w14:textId="77777777" w:rsidR="00C07A4B" w:rsidRDefault="00C07A4B" w:rsidP="00C07A4B">
            <w:pPr>
              <w:ind w:firstLine="0"/>
              <w:jc w:val="center"/>
              <w:rPr>
                <w:szCs w:val="24"/>
              </w:rPr>
            </w:pPr>
            <w:r>
              <w:rPr>
                <w:szCs w:val="24"/>
              </w:rPr>
              <w:t>городское поселение</w:t>
            </w:r>
          </w:p>
        </w:tc>
        <w:tc>
          <w:tcPr>
            <w:tcW w:w="1418" w:type="dxa"/>
          </w:tcPr>
          <w:p w14:paraId="6E60E1E4" w14:textId="77777777" w:rsidR="00C07A4B" w:rsidRPr="001C1841" w:rsidRDefault="00C07A4B" w:rsidP="00C07A4B">
            <w:pPr>
              <w:ind w:firstLine="0"/>
              <w:jc w:val="center"/>
              <w:rPr>
                <w:szCs w:val="24"/>
              </w:rPr>
            </w:pPr>
            <w:r>
              <w:rPr>
                <w:szCs w:val="24"/>
              </w:rPr>
              <w:t>рабочий посёлок Дубна</w:t>
            </w:r>
          </w:p>
        </w:tc>
        <w:tc>
          <w:tcPr>
            <w:tcW w:w="1134" w:type="dxa"/>
          </w:tcPr>
          <w:p w14:paraId="15C6DE4B" w14:textId="77777777" w:rsidR="00C07A4B" w:rsidRPr="001C1841" w:rsidRDefault="00C07A4B" w:rsidP="00C07A4B">
            <w:pPr>
              <w:ind w:firstLine="0"/>
              <w:jc w:val="center"/>
              <w:rPr>
                <w:szCs w:val="24"/>
              </w:rPr>
            </w:pPr>
            <w:r>
              <w:rPr>
                <w:szCs w:val="24"/>
              </w:rPr>
              <w:t>1</w:t>
            </w:r>
          </w:p>
        </w:tc>
        <w:tc>
          <w:tcPr>
            <w:tcW w:w="1275" w:type="dxa"/>
          </w:tcPr>
          <w:p w14:paraId="094A9D78" w14:textId="77777777" w:rsidR="00C07A4B" w:rsidRPr="001C1841" w:rsidRDefault="00C07A4B" w:rsidP="00C07A4B">
            <w:pPr>
              <w:ind w:firstLine="0"/>
              <w:jc w:val="center"/>
              <w:rPr>
                <w:szCs w:val="24"/>
              </w:rPr>
            </w:pPr>
            <w:r>
              <w:rPr>
                <w:szCs w:val="24"/>
              </w:rPr>
              <w:t>5842</w:t>
            </w:r>
          </w:p>
        </w:tc>
        <w:tc>
          <w:tcPr>
            <w:tcW w:w="851" w:type="dxa"/>
          </w:tcPr>
          <w:p w14:paraId="0E87BD3E" w14:textId="77777777" w:rsidR="00C07A4B" w:rsidRPr="001C1841" w:rsidRDefault="00C07A4B" w:rsidP="00C07A4B">
            <w:pPr>
              <w:ind w:firstLine="0"/>
              <w:jc w:val="center"/>
              <w:rPr>
                <w:szCs w:val="24"/>
              </w:rPr>
            </w:pPr>
            <w:r>
              <w:rPr>
                <w:szCs w:val="24"/>
              </w:rPr>
              <w:t>7,69</w:t>
            </w:r>
          </w:p>
        </w:tc>
        <w:tc>
          <w:tcPr>
            <w:tcW w:w="1134" w:type="dxa"/>
          </w:tcPr>
          <w:p w14:paraId="0873B34B" w14:textId="77777777" w:rsidR="00C07A4B" w:rsidRDefault="00C07A4B" w:rsidP="00C07A4B">
            <w:pPr>
              <w:ind w:firstLine="0"/>
              <w:jc w:val="center"/>
              <w:rPr>
                <w:color w:val="000000"/>
                <w:szCs w:val="24"/>
              </w:rPr>
            </w:pPr>
            <w:r>
              <w:rPr>
                <w:color w:val="000000"/>
              </w:rPr>
              <w:t>759,7</w:t>
            </w:r>
          </w:p>
        </w:tc>
      </w:tr>
      <w:tr w:rsidR="00C07A4B" w:rsidRPr="00E15C46" w14:paraId="630055F0" w14:textId="77777777" w:rsidTr="00C07A4B">
        <w:trPr>
          <w:trHeight w:val="230"/>
        </w:trPr>
        <w:tc>
          <w:tcPr>
            <w:tcW w:w="2296" w:type="dxa"/>
            <w:shd w:val="clear" w:color="auto" w:fill="F2F2F2" w:themeFill="background1" w:themeFillShade="F2"/>
            <w:vAlign w:val="center"/>
          </w:tcPr>
          <w:p w14:paraId="190981F2"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Муниципальное образование Воскресенское</w:t>
            </w:r>
          </w:p>
        </w:tc>
        <w:tc>
          <w:tcPr>
            <w:tcW w:w="1276" w:type="dxa"/>
          </w:tcPr>
          <w:p w14:paraId="1CCADFDB" w14:textId="77777777" w:rsidR="00C07A4B" w:rsidRPr="001C1841" w:rsidRDefault="00C07A4B" w:rsidP="00C07A4B">
            <w:pPr>
              <w:ind w:firstLine="0"/>
              <w:jc w:val="center"/>
              <w:rPr>
                <w:szCs w:val="24"/>
              </w:rPr>
            </w:pPr>
            <w:r>
              <w:rPr>
                <w:szCs w:val="24"/>
              </w:rPr>
              <w:t>сельское поселение</w:t>
            </w:r>
          </w:p>
        </w:tc>
        <w:tc>
          <w:tcPr>
            <w:tcW w:w="1418" w:type="dxa"/>
          </w:tcPr>
          <w:p w14:paraId="2DFA9E37" w14:textId="77777777" w:rsidR="00C07A4B" w:rsidRPr="001C1841" w:rsidRDefault="00C07A4B" w:rsidP="00C07A4B">
            <w:pPr>
              <w:ind w:firstLine="0"/>
              <w:jc w:val="center"/>
              <w:rPr>
                <w:szCs w:val="24"/>
              </w:rPr>
            </w:pPr>
            <w:r>
              <w:rPr>
                <w:szCs w:val="24"/>
              </w:rPr>
              <w:t>село Воскресенское</w:t>
            </w:r>
          </w:p>
        </w:tc>
        <w:tc>
          <w:tcPr>
            <w:tcW w:w="1134" w:type="dxa"/>
          </w:tcPr>
          <w:p w14:paraId="02946CAA" w14:textId="77777777" w:rsidR="00C07A4B" w:rsidRPr="001C1841" w:rsidRDefault="00C07A4B" w:rsidP="00C07A4B">
            <w:pPr>
              <w:ind w:firstLine="0"/>
              <w:jc w:val="center"/>
              <w:rPr>
                <w:szCs w:val="24"/>
              </w:rPr>
            </w:pPr>
            <w:r>
              <w:rPr>
                <w:szCs w:val="24"/>
              </w:rPr>
              <w:t>54</w:t>
            </w:r>
          </w:p>
        </w:tc>
        <w:tc>
          <w:tcPr>
            <w:tcW w:w="1275" w:type="dxa"/>
          </w:tcPr>
          <w:p w14:paraId="13197094" w14:textId="77777777" w:rsidR="00C07A4B" w:rsidRPr="001C1841" w:rsidRDefault="00C07A4B" w:rsidP="00C07A4B">
            <w:pPr>
              <w:ind w:firstLine="0"/>
              <w:jc w:val="center"/>
              <w:rPr>
                <w:szCs w:val="24"/>
              </w:rPr>
            </w:pPr>
            <w:r>
              <w:rPr>
                <w:szCs w:val="24"/>
              </w:rPr>
              <w:t>6353</w:t>
            </w:r>
          </w:p>
        </w:tc>
        <w:tc>
          <w:tcPr>
            <w:tcW w:w="851" w:type="dxa"/>
          </w:tcPr>
          <w:p w14:paraId="5200A7CC" w14:textId="77777777" w:rsidR="00C07A4B" w:rsidRPr="001C1841" w:rsidRDefault="00C07A4B" w:rsidP="00C07A4B">
            <w:pPr>
              <w:ind w:firstLine="0"/>
              <w:jc w:val="center"/>
              <w:rPr>
                <w:szCs w:val="24"/>
              </w:rPr>
            </w:pPr>
            <w:r>
              <w:rPr>
                <w:szCs w:val="24"/>
              </w:rPr>
              <w:t>561,46</w:t>
            </w:r>
          </w:p>
        </w:tc>
        <w:tc>
          <w:tcPr>
            <w:tcW w:w="1134" w:type="dxa"/>
          </w:tcPr>
          <w:p w14:paraId="7E321945" w14:textId="77777777" w:rsidR="00C07A4B" w:rsidRDefault="00C07A4B" w:rsidP="00C07A4B">
            <w:pPr>
              <w:ind w:firstLine="0"/>
              <w:jc w:val="center"/>
              <w:rPr>
                <w:color w:val="000000"/>
                <w:szCs w:val="24"/>
              </w:rPr>
            </w:pPr>
            <w:r>
              <w:rPr>
                <w:color w:val="000000"/>
              </w:rPr>
              <w:t>11,3</w:t>
            </w:r>
          </w:p>
        </w:tc>
      </w:tr>
      <w:tr w:rsidR="00C07A4B" w:rsidRPr="00E15C46" w14:paraId="7A924110" w14:textId="77777777" w:rsidTr="00C07A4B">
        <w:trPr>
          <w:trHeight w:val="230"/>
        </w:trPr>
        <w:tc>
          <w:tcPr>
            <w:tcW w:w="2296" w:type="dxa"/>
            <w:shd w:val="clear" w:color="auto" w:fill="F2F2F2" w:themeFill="background1" w:themeFillShade="F2"/>
            <w:vAlign w:val="center"/>
          </w:tcPr>
          <w:p w14:paraId="1EEDCB5B" w14:textId="77777777" w:rsidR="00C07A4B" w:rsidRPr="001C1841" w:rsidRDefault="00C07A4B" w:rsidP="003C6D74">
            <w:pPr>
              <w:ind w:firstLine="0"/>
              <w:jc w:val="left"/>
              <w:rPr>
                <w:rFonts w:eastAsia="Calibri"/>
                <w:b/>
                <w:i/>
                <w:iCs/>
                <w:lang w:eastAsia="en-US" w:bidi="en-US"/>
              </w:rPr>
            </w:pPr>
            <w:bookmarkStart w:id="173" w:name="_Hlk467615101"/>
            <w:r>
              <w:rPr>
                <w:rFonts w:eastAsia="Calibri"/>
                <w:b/>
                <w:i/>
                <w:iCs/>
                <w:lang w:eastAsia="en-US" w:bidi="en-US"/>
              </w:rPr>
              <w:t xml:space="preserve">Муниципальное образование </w:t>
            </w:r>
            <w:proofErr w:type="spellStart"/>
            <w:r>
              <w:rPr>
                <w:rFonts w:eastAsia="Calibri"/>
                <w:b/>
                <w:i/>
                <w:iCs/>
                <w:lang w:eastAsia="en-US" w:bidi="en-US"/>
              </w:rPr>
              <w:t>Протасовское</w:t>
            </w:r>
            <w:proofErr w:type="spellEnd"/>
          </w:p>
        </w:tc>
        <w:tc>
          <w:tcPr>
            <w:tcW w:w="1276" w:type="dxa"/>
          </w:tcPr>
          <w:p w14:paraId="239F1C81" w14:textId="77777777" w:rsidR="00C07A4B" w:rsidRPr="001C1841" w:rsidRDefault="00C07A4B" w:rsidP="00C07A4B">
            <w:pPr>
              <w:ind w:firstLine="0"/>
              <w:jc w:val="center"/>
              <w:rPr>
                <w:szCs w:val="24"/>
              </w:rPr>
            </w:pPr>
            <w:r>
              <w:rPr>
                <w:szCs w:val="24"/>
              </w:rPr>
              <w:t>сельское поселение</w:t>
            </w:r>
          </w:p>
        </w:tc>
        <w:tc>
          <w:tcPr>
            <w:tcW w:w="1418" w:type="dxa"/>
          </w:tcPr>
          <w:p w14:paraId="2A154E6A" w14:textId="77777777" w:rsidR="00C07A4B" w:rsidRPr="001C1841" w:rsidRDefault="00C07A4B" w:rsidP="00C07A4B">
            <w:pPr>
              <w:ind w:firstLine="0"/>
              <w:jc w:val="center"/>
              <w:rPr>
                <w:szCs w:val="24"/>
              </w:rPr>
            </w:pPr>
            <w:r>
              <w:rPr>
                <w:szCs w:val="24"/>
              </w:rPr>
              <w:t>село Протасово</w:t>
            </w:r>
          </w:p>
        </w:tc>
        <w:tc>
          <w:tcPr>
            <w:tcW w:w="1134" w:type="dxa"/>
          </w:tcPr>
          <w:p w14:paraId="0E6E1246" w14:textId="77777777" w:rsidR="00C07A4B" w:rsidRPr="001C1841" w:rsidRDefault="00C07A4B" w:rsidP="00C07A4B">
            <w:pPr>
              <w:ind w:firstLine="0"/>
              <w:jc w:val="center"/>
              <w:rPr>
                <w:szCs w:val="24"/>
              </w:rPr>
            </w:pPr>
            <w:r>
              <w:rPr>
                <w:szCs w:val="24"/>
              </w:rPr>
              <w:t>30</w:t>
            </w:r>
          </w:p>
        </w:tc>
        <w:tc>
          <w:tcPr>
            <w:tcW w:w="1275" w:type="dxa"/>
          </w:tcPr>
          <w:p w14:paraId="2FBFD222" w14:textId="77777777" w:rsidR="00C07A4B" w:rsidRPr="001C1841" w:rsidRDefault="00C07A4B" w:rsidP="00C07A4B">
            <w:pPr>
              <w:ind w:firstLine="0"/>
              <w:jc w:val="center"/>
              <w:rPr>
                <w:szCs w:val="24"/>
              </w:rPr>
            </w:pPr>
            <w:r>
              <w:rPr>
                <w:szCs w:val="24"/>
              </w:rPr>
              <w:t>2277</w:t>
            </w:r>
          </w:p>
        </w:tc>
        <w:tc>
          <w:tcPr>
            <w:tcW w:w="851" w:type="dxa"/>
          </w:tcPr>
          <w:p w14:paraId="6CED3FDC" w14:textId="77777777" w:rsidR="00C07A4B" w:rsidRPr="001C1841" w:rsidRDefault="00C07A4B" w:rsidP="00C07A4B">
            <w:pPr>
              <w:ind w:firstLine="0"/>
              <w:jc w:val="center"/>
              <w:rPr>
                <w:szCs w:val="24"/>
              </w:rPr>
            </w:pPr>
            <w:r>
              <w:rPr>
                <w:szCs w:val="24"/>
              </w:rPr>
              <w:t>230,12</w:t>
            </w:r>
          </w:p>
        </w:tc>
        <w:tc>
          <w:tcPr>
            <w:tcW w:w="1134" w:type="dxa"/>
          </w:tcPr>
          <w:p w14:paraId="64B7CF22" w14:textId="77777777" w:rsidR="00C07A4B" w:rsidRDefault="00C07A4B" w:rsidP="00C07A4B">
            <w:pPr>
              <w:ind w:firstLine="0"/>
              <w:jc w:val="center"/>
              <w:rPr>
                <w:color w:val="000000"/>
                <w:szCs w:val="24"/>
              </w:rPr>
            </w:pPr>
            <w:r>
              <w:rPr>
                <w:color w:val="000000"/>
              </w:rPr>
              <w:t>9,9</w:t>
            </w:r>
          </w:p>
        </w:tc>
      </w:tr>
      <w:tr w:rsidR="00C07A4B" w:rsidRPr="00E15C46" w14:paraId="1AC79C15" w14:textId="77777777" w:rsidTr="00C07A4B">
        <w:trPr>
          <w:trHeight w:val="230"/>
        </w:trPr>
        <w:tc>
          <w:tcPr>
            <w:tcW w:w="2296" w:type="dxa"/>
            <w:shd w:val="clear" w:color="auto" w:fill="D9D9D9" w:themeFill="background1" w:themeFillShade="D9"/>
            <w:vAlign w:val="center"/>
          </w:tcPr>
          <w:p w14:paraId="57D6EA5D"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Всего (муниципальное образование Дубенский район)</w:t>
            </w:r>
          </w:p>
        </w:tc>
        <w:tc>
          <w:tcPr>
            <w:tcW w:w="1276" w:type="dxa"/>
            <w:shd w:val="clear" w:color="auto" w:fill="D9D9D9" w:themeFill="background1" w:themeFillShade="D9"/>
          </w:tcPr>
          <w:p w14:paraId="6AE9CCD2" w14:textId="77777777" w:rsidR="00C07A4B" w:rsidRPr="001C1841" w:rsidRDefault="00C07A4B" w:rsidP="00C07A4B">
            <w:pPr>
              <w:ind w:firstLine="0"/>
              <w:jc w:val="center"/>
              <w:rPr>
                <w:szCs w:val="24"/>
              </w:rPr>
            </w:pPr>
            <w:r>
              <w:rPr>
                <w:szCs w:val="24"/>
              </w:rPr>
              <w:t>муниципальный район</w:t>
            </w:r>
          </w:p>
        </w:tc>
        <w:tc>
          <w:tcPr>
            <w:tcW w:w="1418" w:type="dxa"/>
            <w:shd w:val="clear" w:color="auto" w:fill="D9D9D9" w:themeFill="background1" w:themeFillShade="D9"/>
          </w:tcPr>
          <w:p w14:paraId="266388BB" w14:textId="77777777" w:rsidR="00C07A4B" w:rsidRPr="001C1841" w:rsidRDefault="00C07A4B" w:rsidP="00C07A4B">
            <w:pPr>
              <w:ind w:firstLine="0"/>
              <w:jc w:val="center"/>
              <w:rPr>
                <w:szCs w:val="24"/>
              </w:rPr>
            </w:pPr>
            <w:r>
              <w:rPr>
                <w:szCs w:val="24"/>
              </w:rPr>
              <w:t>рабочий посёлок Дубна</w:t>
            </w:r>
          </w:p>
        </w:tc>
        <w:tc>
          <w:tcPr>
            <w:tcW w:w="1134" w:type="dxa"/>
            <w:shd w:val="clear" w:color="auto" w:fill="D9D9D9" w:themeFill="background1" w:themeFillShade="D9"/>
          </w:tcPr>
          <w:p w14:paraId="53812BE6" w14:textId="77777777" w:rsidR="00C07A4B" w:rsidRPr="001C1841" w:rsidRDefault="00C07A4B" w:rsidP="00C07A4B">
            <w:pPr>
              <w:ind w:firstLine="0"/>
              <w:jc w:val="center"/>
              <w:rPr>
                <w:szCs w:val="24"/>
              </w:rPr>
            </w:pPr>
            <w:r>
              <w:rPr>
                <w:szCs w:val="24"/>
              </w:rPr>
              <w:t>85</w:t>
            </w:r>
          </w:p>
        </w:tc>
        <w:tc>
          <w:tcPr>
            <w:tcW w:w="1275" w:type="dxa"/>
            <w:shd w:val="clear" w:color="auto" w:fill="D9D9D9" w:themeFill="background1" w:themeFillShade="D9"/>
          </w:tcPr>
          <w:p w14:paraId="1D7DF8B7" w14:textId="77777777" w:rsidR="00C07A4B" w:rsidRPr="001C1841" w:rsidRDefault="00C07A4B" w:rsidP="00C07A4B">
            <w:pPr>
              <w:ind w:firstLine="0"/>
              <w:jc w:val="center"/>
              <w:rPr>
                <w:szCs w:val="24"/>
              </w:rPr>
            </w:pPr>
            <w:r>
              <w:rPr>
                <w:szCs w:val="24"/>
              </w:rPr>
              <w:t>14472</w:t>
            </w:r>
          </w:p>
        </w:tc>
        <w:tc>
          <w:tcPr>
            <w:tcW w:w="851" w:type="dxa"/>
            <w:shd w:val="clear" w:color="auto" w:fill="D9D9D9" w:themeFill="background1" w:themeFillShade="D9"/>
          </w:tcPr>
          <w:p w14:paraId="04BB3603" w14:textId="77777777" w:rsidR="00C07A4B" w:rsidRPr="001C1841" w:rsidRDefault="00C07A4B" w:rsidP="00C07A4B">
            <w:pPr>
              <w:ind w:firstLine="0"/>
              <w:jc w:val="center"/>
              <w:rPr>
                <w:szCs w:val="24"/>
              </w:rPr>
            </w:pPr>
            <w:r>
              <w:rPr>
                <w:szCs w:val="24"/>
              </w:rPr>
              <w:t>799,27</w:t>
            </w:r>
          </w:p>
        </w:tc>
        <w:tc>
          <w:tcPr>
            <w:tcW w:w="1134" w:type="dxa"/>
            <w:shd w:val="clear" w:color="auto" w:fill="D9D9D9" w:themeFill="background1" w:themeFillShade="D9"/>
          </w:tcPr>
          <w:p w14:paraId="1D13C70A" w14:textId="77777777" w:rsidR="00C07A4B" w:rsidRDefault="00C07A4B" w:rsidP="00C07A4B">
            <w:pPr>
              <w:ind w:firstLine="0"/>
              <w:jc w:val="center"/>
              <w:rPr>
                <w:color w:val="000000"/>
                <w:szCs w:val="24"/>
              </w:rPr>
            </w:pPr>
            <w:r>
              <w:rPr>
                <w:color w:val="000000"/>
              </w:rPr>
              <w:t>18,1</w:t>
            </w:r>
          </w:p>
        </w:tc>
      </w:tr>
    </w:tbl>
    <w:bookmarkEnd w:id="163"/>
    <w:bookmarkEnd w:id="164"/>
    <w:bookmarkEnd w:id="165"/>
    <w:bookmarkEnd w:id="166"/>
    <w:bookmarkEnd w:id="167"/>
    <w:bookmarkEnd w:id="168"/>
    <w:bookmarkEnd w:id="169"/>
    <w:bookmarkEnd w:id="170"/>
    <w:bookmarkEnd w:id="171"/>
    <w:bookmarkEnd w:id="172"/>
    <w:bookmarkEnd w:id="173"/>
    <w:p w14:paraId="76BB961C" w14:textId="77777777" w:rsidR="00C07A4B" w:rsidRDefault="00C07A4B" w:rsidP="00C07A4B">
      <w:pPr>
        <w:spacing w:before="120"/>
        <w:rPr>
          <w:sz w:val="25"/>
          <w:szCs w:val="25"/>
        </w:rPr>
      </w:pPr>
      <w:r w:rsidRPr="00A27702">
        <w:rPr>
          <w:sz w:val="25"/>
          <w:szCs w:val="25"/>
        </w:rPr>
        <w:t xml:space="preserve">МО Дубенский район </w:t>
      </w:r>
      <w:r>
        <w:rPr>
          <w:sz w:val="25"/>
          <w:szCs w:val="25"/>
        </w:rPr>
        <w:t>г</w:t>
      </w:r>
      <w:r w:rsidRPr="00A27702">
        <w:rPr>
          <w:sz w:val="25"/>
          <w:szCs w:val="25"/>
        </w:rPr>
        <w:t>раничит:</w:t>
      </w:r>
    </w:p>
    <w:p w14:paraId="157AB120" w14:textId="77777777" w:rsidR="00C07A4B" w:rsidRPr="00C07A4B" w:rsidRDefault="00C07A4B" w:rsidP="00C07A4B">
      <w:pPr>
        <w:pStyle w:val="affa"/>
        <w:numPr>
          <w:ilvl w:val="0"/>
          <w:numId w:val="24"/>
        </w:numPr>
        <w:rPr>
          <w:sz w:val="25"/>
          <w:szCs w:val="25"/>
        </w:rPr>
      </w:pPr>
      <w:r w:rsidRPr="00C07A4B">
        <w:rPr>
          <w:sz w:val="25"/>
          <w:szCs w:val="25"/>
        </w:rPr>
        <w:t>на севере с Калужской областью;</w:t>
      </w:r>
    </w:p>
    <w:p w14:paraId="1EE9E355" w14:textId="77777777" w:rsidR="00C07A4B" w:rsidRPr="00C07A4B" w:rsidRDefault="00C07A4B" w:rsidP="00C07A4B">
      <w:pPr>
        <w:pStyle w:val="affa"/>
        <w:numPr>
          <w:ilvl w:val="0"/>
          <w:numId w:val="24"/>
        </w:numPr>
        <w:rPr>
          <w:sz w:val="25"/>
          <w:szCs w:val="25"/>
        </w:rPr>
      </w:pPr>
      <w:r w:rsidRPr="00C07A4B">
        <w:rPr>
          <w:sz w:val="25"/>
          <w:szCs w:val="25"/>
        </w:rPr>
        <w:t>на северо-востоке – с Алексинским районом Тульской области;</w:t>
      </w:r>
    </w:p>
    <w:p w14:paraId="0DC2EB08" w14:textId="77777777" w:rsidR="00C07A4B" w:rsidRPr="00C07A4B" w:rsidRDefault="00C07A4B" w:rsidP="00C07A4B">
      <w:pPr>
        <w:pStyle w:val="affa"/>
        <w:numPr>
          <w:ilvl w:val="0"/>
          <w:numId w:val="24"/>
        </w:numPr>
        <w:rPr>
          <w:sz w:val="25"/>
          <w:szCs w:val="25"/>
        </w:rPr>
      </w:pPr>
      <w:r w:rsidRPr="00C07A4B">
        <w:rPr>
          <w:sz w:val="25"/>
          <w:szCs w:val="25"/>
        </w:rPr>
        <w:t>на востоке, юго-востоке - с Ленинским районом Тульской области;</w:t>
      </w:r>
    </w:p>
    <w:p w14:paraId="09BF3966" w14:textId="77777777" w:rsidR="00C07A4B" w:rsidRPr="00C07A4B" w:rsidRDefault="00C07A4B" w:rsidP="00C07A4B">
      <w:pPr>
        <w:pStyle w:val="affa"/>
        <w:numPr>
          <w:ilvl w:val="0"/>
          <w:numId w:val="24"/>
        </w:numPr>
        <w:rPr>
          <w:sz w:val="25"/>
          <w:szCs w:val="25"/>
        </w:rPr>
      </w:pPr>
      <w:r w:rsidRPr="00C07A4B">
        <w:rPr>
          <w:sz w:val="25"/>
          <w:szCs w:val="25"/>
        </w:rPr>
        <w:t>на юге - со Щекинским районом Тульской области;</w:t>
      </w:r>
    </w:p>
    <w:p w14:paraId="0809A6F8" w14:textId="77777777" w:rsidR="00C07A4B" w:rsidRPr="00C07A4B" w:rsidRDefault="00C07A4B" w:rsidP="00C07A4B">
      <w:pPr>
        <w:pStyle w:val="affa"/>
        <w:numPr>
          <w:ilvl w:val="0"/>
          <w:numId w:val="24"/>
        </w:numPr>
        <w:rPr>
          <w:sz w:val="25"/>
          <w:szCs w:val="25"/>
        </w:rPr>
      </w:pPr>
      <w:r w:rsidRPr="00C07A4B">
        <w:rPr>
          <w:sz w:val="25"/>
          <w:szCs w:val="25"/>
        </w:rPr>
        <w:t>на юго-западе и западе - с Одоевским районом Тульской области;</w:t>
      </w:r>
    </w:p>
    <w:p w14:paraId="7557324F" w14:textId="77777777" w:rsidR="00C07A4B" w:rsidRPr="00C07A4B" w:rsidRDefault="00C07A4B" w:rsidP="00C07A4B">
      <w:pPr>
        <w:pStyle w:val="affa"/>
        <w:numPr>
          <w:ilvl w:val="0"/>
          <w:numId w:val="24"/>
        </w:numPr>
        <w:rPr>
          <w:sz w:val="25"/>
          <w:szCs w:val="25"/>
        </w:rPr>
      </w:pPr>
      <w:r w:rsidRPr="00C07A4B">
        <w:rPr>
          <w:sz w:val="25"/>
          <w:szCs w:val="25"/>
        </w:rPr>
        <w:t>на северо-западе – с Суворовским районом Тульской области.</w:t>
      </w:r>
    </w:p>
    <w:p w14:paraId="2D320613" w14:textId="77777777" w:rsidR="00C07A4B" w:rsidRPr="00A27702" w:rsidRDefault="00C07A4B" w:rsidP="00C07A4B">
      <w:pPr>
        <w:rPr>
          <w:sz w:val="25"/>
          <w:szCs w:val="25"/>
          <w:shd w:val="clear" w:color="auto" w:fill="FFFF00"/>
        </w:rPr>
      </w:pPr>
      <w:r w:rsidRPr="00A27702">
        <w:rPr>
          <w:sz w:val="25"/>
          <w:szCs w:val="25"/>
        </w:rPr>
        <w:t xml:space="preserve">МО рабочий поселок Дубна </w:t>
      </w:r>
      <w:r>
        <w:rPr>
          <w:sz w:val="25"/>
          <w:szCs w:val="25"/>
        </w:rPr>
        <w:t>г</w:t>
      </w:r>
      <w:r w:rsidRPr="00A27702">
        <w:rPr>
          <w:sz w:val="25"/>
          <w:szCs w:val="25"/>
        </w:rPr>
        <w:t xml:space="preserve">раничит: </w:t>
      </w:r>
    </w:p>
    <w:p w14:paraId="731FC6AA" w14:textId="77777777" w:rsidR="00C07A4B" w:rsidRPr="00A27702" w:rsidRDefault="00C07A4B" w:rsidP="00C07A4B">
      <w:pPr>
        <w:pStyle w:val="affa"/>
        <w:numPr>
          <w:ilvl w:val="0"/>
          <w:numId w:val="24"/>
        </w:numPr>
        <w:rPr>
          <w:sz w:val="25"/>
          <w:szCs w:val="25"/>
        </w:rPr>
      </w:pPr>
      <w:r w:rsidRPr="00A27702">
        <w:rPr>
          <w:sz w:val="25"/>
          <w:szCs w:val="25"/>
        </w:rPr>
        <w:lastRenderedPageBreak/>
        <w:t>на востоке, юго-востоке, юге и юго-западе - с МО Воскресенское Дубенского района Тульской области;</w:t>
      </w:r>
    </w:p>
    <w:p w14:paraId="251557B4" w14:textId="77777777" w:rsidR="00C07A4B" w:rsidRPr="00A27702" w:rsidRDefault="00C07A4B" w:rsidP="00C07A4B">
      <w:pPr>
        <w:pStyle w:val="affa"/>
        <w:numPr>
          <w:ilvl w:val="0"/>
          <w:numId w:val="24"/>
        </w:numPr>
        <w:rPr>
          <w:sz w:val="25"/>
          <w:szCs w:val="25"/>
        </w:rPr>
      </w:pPr>
      <w:r w:rsidRPr="00A27702">
        <w:rPr>
          <w:sz w:val="25"/>
          <w:szCs w:val="25"/>
        </w:rPr>
        <w:t xml:space="preserve">на западе и северо-западе, севере, северо-востоке – с МО </w:t>
      </w:r>
      <w:proofErr w:type="spellStart"/>
      <w:r w:rsidRPr="00A27702">
        <w:rPr>
          <w:sz w:val="25"/>
          <w:szCs w:val="25"/>
        </w:rPr>
        <w:t>Протасовское</w:t>
      </w:r>
      <w:proofErr w:type="spellEnd"/>
      <w:r w:rsidRPr="00A27702">
        <w:rPr>
          <w:sz w:val="25"/>
          <w:szCs w:val="25"/>
        </w:rPr>
        <w:t xml:space="preserve"> Дубенского района Тульской области.</w:t>
      </w:r>
    </w:p>
    <w:p w14:paraId="3ED25641" w14:textId="77777777" w:rsidR="00C07A4B" w:rsidRDefault="00C07A4B" w:rsidP="00C07A4B">
      <w:pPr>
        <w:rPr>
          <w:sz w:val="25"/>
          <w:szCs w:val="25"/>
        </w:rPr>
      </w:pPr>
      <w:r w:rsidRPr="00A27702">
        <w:rPr>
          <w:sz w:val="25"/>
          <w:szCs w:val="25"/>
        </w:rPr>
        <w:t>МО Воскресенское Дубенского района</w:t>
      </w:r>
      <w:r>
        <w:rPr>
          <w:sz w:val="25"/>
          <w:szCs w:val="25"/>
        </w:rPr>
        <w:t xml:space="preserve"> г</w:t>
      </w:r>
      <w:r w:rsidRPr="00A27702">
        <w:rPr>
          <w:sz w:val="25"/>
          <w:szCs w:val="25"/>
        </w:rPr>
        <w:t xml:space="preserve">раничит: </w:t>
      </w:r>
    </w:p>
    <w:p w14:paraId="2643C87E" w14:textId="77777777" w:rsidR="00C07A4B" w:rsidRPr="00A27702" w:rsidRDefault="00C07A4B" w:rsidP="00C07A4B">
      <w:pPr>
        <w:pStyle w:val="affa"/>
        <w:numPr>
          <w:ilvl w:val="0"/>
          <w:numId w:val="24"/>
        </w:numPr>
        <w:rPr>
          <w:sz w:val="25"/>
          <w:szCs w:val="25"/>
          <w:shd w:val="clear" w:color="auto" w:fill="FFFF00"/>
        </w:rPr>
      </w:pPr>
      <w:r w:rsidRPr="00A27702">
        <w:rPr>
          <w:sz w:val="25"/>
          <w:szCs w:val="25"/>
        </w:rPr>
        <w:t xml:space="preserve">на севере – с МО </w:t>
      </w:r>
      <w:proofErr w:type="spellStart"/>
      <w:r w:rsidRPr="00A27702">
        <w:rPr>
          <w:sz w:val="25"/>
          <w:szCs w:val="25"/>
        </w:rPr>
        <w:t>р.п</w:t>
      </w:r>
      <w:proofErr w:type="spellEnd"/>
      <w:r w:rsidRPr="00A27702">
        <w:rPr>
          <w:sz w:val="25"/>
          <w:szCs w:val="25"/>
        </w:rPr>
        <w:t>. Дубна;</w:t>
      </w:r>
    </w:p>
    <w:p w14:paraId="116F4B30" w14:textId="77777777" w:rsidR="00C07A4B" w:rsidRPr="00A27702" w:rsidRDefault="00C07A4B" w:rsidP="00C07A4B">
      <w:pPr>
        <w:pStyle w:val="affa"/>
        <w:numPr>
          <w:ilvl w:val="0"/>
          <w:numId w:val="24"/>
        </w:numPr>
        <w:rPr>
          <w:sz w:val="25"/>
          <w:szCs w:val="25"/>
        </w:rPr>
      </w:pPr>
      <w:r w:rsidRPr="00A27702">
        <w:rPr>
          <w:sz w:val="25"/>
          <w:szCs w:val="25"/>
        </w:rPr>
        <w:t>на западе и юго-западе - с МО Одоевским районом Тульской области;</w:t>
      </w:r>
    </w:p>
    <w:p w14:paraId="75A439DD" w14:textId="77777777" w:rsidR="00C07A4B" w:rsidRPr="00A27702" w:rsidRDefault="00C07A4B" w:rsidP="00C07A4B">
      <w:pPr>
        <w:pStyle w:val="affa"/>
        <w:numPr>
          <w:ilvl w:val="0"/>
          <w:numId w:val="24"/>
        </w:numPr>
        <w:rPr>
          <w:sz w:val="25"/>
          <w:szCs w:val="25"/>
        </w:rPr>
      </w:pPr>
      <w:r w:rsidRPr="00A27702">
        <w:rPr>
          <w:sz w:val="25"/>
          <w:szCs w:val="25"/>
        </w:rPr>
        <w:t>на юге – со Щекинским районом Тульской области;</w:t>
      </w:r>
    </w:p>
    <w:p w14:paraId="384CD3CA" w14:textId="77777777" w:rsidR="00C07A4B" w:rsidRPr="00A27702" w:rsidRDefault="00C07A4B" w:rsidP="00C07A4B">
      <w:pPr>
        <w:pStyle w:val="affa"/>
        <w:numPr>
          <w:ilvl w:val="0"/>
          <w:numId w:val="24"/>
        </w:numPr>
        <w:rPr>
          <w:sz w:val="25"/>
          <w:szCs w:val="25"/>
        </w:rPr>
      </w:pPr>
      <w:r w:rsidRPr="00A27702">
        <w:rPr>
          <w:sz w:val="25"/>
          <w:szCs w:val="25"/>
        </w:rPr>
        <w:t>на юго-востоке и востоке – с Ленинским районом Тульской области;</w:t>
      </w:r>
    </w:p>
    <w:p w14:paraId="7665B3A3" w14:textId="77777777" w:rsidR="00C07A4B" w:rsidRPr="00A27702" w:rsidRDefault="00C07A4B" w:rsidP="00C07A4B">
      <w:pPr>
        <w:pStyle w:val="affa"/>
        <w:numPr>
          <w:ilvl w:val="0"/>
          <w:numId w:val="24"/>
        </w:numPr>
        <w:rPr>
          <w:sz w:val="25"/>
          <w:szCs w:val="25"/>
        </w:rPr>
      </w:pPr>
      <w:r w:rsidRPr="00A27702">
        <w:rPr>
          <w:sz w:val="25"/>
          <w:szCs w:val="25"/>
        </w:rPr>
        <w:t xml:space="preserve">на востоке и северо-востоке, северо-западе – с МО </w:t>
      </w:r>
      <w:proofErr w:type="spellStart"/>
      <w:r w:rsidRPr="00A27702">
        <w:rPr>
          <w:sz w:val="25"/>
          <w:szCs w:val="25"/>
        </w:rPr>
        <w:t>Протасовское</w:t>
      </w:r>
      <w:proofErr w:type="spellEnd"/>
      <w:r w:rsidRPr="00A27702">
        <w:rPr>
          <w:sz w:val="25"/>
          <w:szCs w:val="25"/>
        </w:rPr>
        <w:t xml:space="preserve"> Дубенского района Тульской области.</w:t>
      </w:r>
    </w:p>
    <w:p w14:paraId="36A96A74" w14:textId="77777777" w:rsidR="00C07A4B" w:rsidRPr="00A27702" w:rsidRDefault="00C07A4B" w:rsidP="00C07A4B">
      <w:pPr>
        <w:rPr>
          <w:sz w:val="25"/>
          <w:szCs w:val="25"/>
          <w:shd w:val="clear" w:color="auto" w:fill="FFFF00"/>
        </w:rPr>
      </w:pPr>
      <w:r w:rsidRPr="00A27702">
        <w:rPr>
          <w:sz w:val="25"/>
          <w:szCs w:val="25"/>
        </w:rPr>
        <w:t xml:space="preserve">МО </w:t>
      </w:r>
      <w:proofErr w:type="spellStart"/>
      <w:r w:rsidRPr="00A27702">
        <w:rPr>
          <w:sz w:val="25"/>
          <w:szCs w:val="25"/>
        </w:rPr>
        <w:t>Протасовское</w:t>
      </w:r>
      <w:proofErr w:type="spellEnd"/>
      <w:r w:rsidRPr="00A27702">
        <w:rPr>
          <w:sz w:val="25"/>
          <w:szCs w:val="25"/>
        </w:rPr>
        <w:t xml:space="preserve"> Дубенского района</w:t>
      </w:r>
      <w:r>
        <w:rPr>
          <w:sz w:val="25"/>
          <w:szCs w:val="25"/>
        </w:rPr>
        <w:t xml:space="preserve"> г</w:t>
      </w:r>
      <w:r w:rsidRPr="00A27702">
        <w:rPr>
          <w:sz w:val="25"/>
          <w:szCs w:val="25"/>
        </w:rPr>
        <w:t xml:space="preserve">раничит: </w:t>
      </w:r>
    </w:p>
    <w:p w14:paraId="1C65AFE5" w14:textId="77777777" w:rsidR="00C07A4B" w:rsidRPr="00A27702" w:rsidRDefault="00C07A4B" w:rsidP="00C07A4B">
      <w:pPr>
        <w:pStyle w:val="affa"/>
        <w:numPr>
          <w:ilvl w:val="0"/>
          <w:numId w:val="24"/>
        </w:numPr>
        <w:rPr>
          <w:sz w:val="25"/>
          <w:szCs w:val="25"/>
        </w:rPr>
      </w:pPr>
      <w:r w:rsidRPr="00A27702">
        <w:rPr>
          <w:sz w:val="25"/>
          <w:szCs w:val="25"/>
        </w:rPr>
        <w:t>на востоке – Ленинский район Тульской области;</w:t>
      </w:r>
    </w:p>
    <w:p w14:paraId="0419B02C" w14:textId="77777777" w:rsidR="00C07A4B" w:rsidRPr="00A27702" w:rsidRDefault="00C07A4B" w:rsidP="00C07A4B">
      <w:pPr>
        <w:pStyle w:val="affa"/>
        <w:numPr>
          <w:ilvl w:val="0"/>
          <w:numId w:val="24"/>
        </w:numPr>
        <w:rPr>
          <w:sz w:val="25"/>
          <w:szCs w:val="25"/>
        </w:rPr>
      </w:pPr>
      <w:r w:rsidRPr="00A27702">
        <w:rPr>
          <w:sz w:val="25"/>
          <w:szCs w:val="25"/>
        </w:rPr>
        <w:t>на юго-востоке и северо-западе - с МО Воскресенское Дубенского района Тульской области;</w:t>
      </w:r>
    </w:p>
    <w:p w14:paraId="68884280"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 с Суворовским районом Тульской области;</w:t>
      </w:r>
    </w:p>
    <w:p w14:paraId="4E6C2362" w14:textId="77777777" w:rsidR="00C07A4B" w:rsidRPr="00A27702" w:rsidRDefault="00C07A4B" w:rsidP="00C07A4B">
      <w:pPr>
        <w:pStyle w:val="affa"/>
        <w:numPr>
          <w:ilvl w:val="0"/>
          <w:numId w:val="24"/>
        </w:numPr>
        <w:rPr>
          <w:sz w:val="25"/>
          <w:szCs w:val="25"/>
        </w:rPr>
      </w:pPr>
      <w:r w:rsidRPr="00A27702">
        <w:rPr>
          <w:sz w:val="25"/>
          <w:szCs w:val="25"/>
        </w:rPr>
        <w:t>на севере – с Калужской областью;</w:t>
      </w:r>
    </w:p>
    <w:p w14:paraId="25963C3F" w14:textId="77777777" w:rsidR="00C07A4B" w:rsidRPr="00A27702" w:rsidRDefault="00C07A4B" w:rsidP="00C07A4B">
      <w:pPr>
        <w:pStyle w:val="affa"/>
        <w:numPr>
          <w:ilvl w:val="0"/>
          <w:numId w:val="24"/>
        </w:numPr>
        <w:rPr>
          <w:sz w:val="25"/>
          <w:szCs w:val="25"/>
        </w:rPr>
      </w:pPr>
      <w:r w:rsidRPr="00A27702">
        <w:rPr>
          <w:sz w:val="25"/>
          <w:szCs w:val="25"/>
        </w:rPr>
        <w:t>на северо-востоке – с Алексинским районом Тульской области.</w:t>
      </w:r>
    </w:p>
    <w:p w14:paraId="0F9207F8" w14:textId="77777777" w:rsidR="00C7075A" w:rsidRPr="00C07A4B" w:rsidRDefault="00C7075A" w:rsidP="00C07A4B">
      <w:pPr>
        <w:pStyle w:val="3"/>
        <w:numPr>
          <w:ilvl w:val="2"/>
          <w:numId w:val="13"/>
        </w:numPr>
        <w:ind w:left="0" w:hanging="11"/>
      </w:pPr>
      <w:bookmarkStart w:id="174" w:name="_Toc467625433"/>
      <w:bookmarkStart w:id="175" w:name="_Toc491920207"/>
      <w:r w:rsidRPr="003A29A5">
        <w:t xml:space="preserve">Анализ </w:t>
      </w:r>
      <w:r w:rsidRPr="00C52E93">
        <w:t xml:space="preserve">природно-климатических условий развития </w:t>
      </w:r>
      <w:bookmarkEnd w:id="174"/>
      <w:r w:rsidR="00C07A4B" w:rsidRPr="0014094A">
        <w:t>муниципальных образований поселений Дубенского района и муниципального образования Дубенский район</w:t>
      </w:r>
      <w:bookmarkEnd w:id="175"/>
      <w:r w:rsidR="00C07A4B" w:rsidRPr="00C07A4B">
        <w:t xml:space="preserve"> </w:t>
      </w:r>
    </w:p>
    <w:p w14:paraId="704868B7" w14:textId="77777777" w:rsidR="00C07A4B" w:rsidRPr="00C07A4B" w:rsidRDefault="00C07A4B" w:rsidP="00C07A4B">
      <w:pPr>
        <w:rPr>
          <w:sz w:val="25"/>
          <w:szCs w:val="25"/>
        </w:rPr>
      </w:pPr>
      <w:r w:rsidRPr="00C07A4B">
        <w:rPr>
          <w:sz w:val="25"/>
          <w:szCs w:val="25"/>
        </w:rPr>
        <w:t>Климат Дубенского района умеренно-континентальный. Формируется в основном за счёт приходящего с запада влажного морского воздуха с Атлантики. Вторжение арктических воздушных масс усиливает суровость зим, а весной и осенью вызывает резкие похолодания и заморозки. Средняя температура января от −9°C до −10,3°C, средняя температура июля +19°C </w:t>
      </w:r>
      <w:r>
        <w:rPr>
          <w:sz w:val="25"/>
          <w:szCs w:val="25"/>
        </w:rPr>
        <w:t>-</w:t>
      </w:r>
      <w:r w:rsidRPr="00C07A4B">
        <w:rPr>
          <w:sz w:val="25"/>
          <w:szCs w:val="25"/>
        </w:rPr>
        <w:t xml:space="preserve"> +20°C. Количество осадков изменяется в пределах 450</w:t>
      </w:r>
      <w:r>
        <w:rPr>
          <w:sz w:val="25"/>
          <w:szCs w:val="25"/>
        </w:rPr>
        <w:t>-</w:t>
      </w:r>
      <w:r w:rsidRPr="00C07A4B">
        <w:rPr>
          <w:sz w:val="25"/>
          <w:szCs w:val="25"/>
        </w:rPr>
        <w:t>570 мм. Ветры в течение года переменных направлений: летом преимущественно юго-западные, зимой северо-восточные, скорость 2-5 м/с. К концу зимы снежный покров достигает 0,3-0,6 м, грунты промерзают до 0,8 м.</w:t>
      </w:r>
    </w:p>
    <w:p w14:paraId="24E63A74" w14:textId="77777777" w:rsidR="00C07A4B" w:rsidRPr="00C07A4B" w:rsidRDefault="00C07A4B" w:rsidP="00C07A4B">
      <w:pPr>
        <w:rPr>
          <w:sz w:val="25"/>
          <w:szCs w:val="25"/>
        </w:rPr>
      </w:pPr>
      <w:r w:rsidRPr="00C07A4B">
        <w:rPr>
          <w:sz w:val="25"/>
          <w:szCs w:val="25"/>
        </w:rPr>
        <w:t>Рельеф района сильно расчлененный, слегка всхолмленный, изрезанный глубокой сетью оврагов.</w:t>
      </w:r>
    </w:p>
    <w:p w14:paraId="2F5D454A" w14:textId="77777777" w:rsidR="00C07A4B" w:rsidRPr="00C07A4B" w:rsidRDefault="00C07A4B" w:rsidP="00C07A4B">
      <w:pPr>
        <w:rPr>
          <w:sz w:val="25"/>
          <w:szCs w:val="25"/>
        </w:rPr>
      </w:pPr>
      <w:r w:rsidRPr="00C07A4B">
        <w:rPr>
          <w:sz w:val="25"/>
          <w:szCs w:val="25"/>
        </w:rPr>
        <w:t>По территории района с севера на юг по его восточной окраине протекает река </w:t>
      </w:r>
      <w:proofErr w:type="spellStart"/>
      <w:r>
        <w:fldChar w:fldCharType="begin"/>
      </w:r>
      <w:r>
        <w:instrText>HYPERLINK "https://ru.wikipedia.org/wiki/%D0%A3%D0%BF%D0%B0" \o "Упа"</w:instrText>
      </w:r>
      <w:r>
        <w:fldChar w:fldCharType="separate"/>
      </w:r>
      <w:r w:rsidRPr="00C07A4B">
        <w:rPr>
          <w:sz w:val="25"/>
          <w:szCs w:val="25"/>
        </w:rPr>
        <w:t>Упа</w:t>
      </w:r>
      <w:proofErr w:type="spellEnd"/>
      <w:r>
        <w:rPr>
          <w:sz w:val="25"/>
          <w:szCs w:val="25"/>
        </w:rPr>
        <w:fldChar w:fldCharType="end"/>
      </w:r>
      <w:r w:rsidRPr="00C07A4B">
        <w:rPr>
          <w:sz w:val="25"/>
          <w:szCs w:val="25"/>
        </w:rPr>
        <w:t> протяженностью около 38 км. В неё впадают реки: </w:t>
      </w:r>
      <w:hyperlink r:id="rId9" w:tooltip="Большая Колодня (страница отсутствует)" w:history="1">
        <w:r w:rsidRPr="00C07A4B">
          <w:rPr>
            <w:sz w:val="25"/>
            <w:szCs w:val="25"/>
          </w:rPr>
          <w:t>Большая Колодня</w:t>
        </w:r>
      </w:hyperlink>
      <w:r w:rsidRPr="00C07A4B">
        <w:rPr>
          <w:sz w:val="25"/>
          <w:szCs w:val="25"/>
        </w:rPr>
        <w:t>, Малая Колодня, </w:t>
      </w:r>
      <w:proofErr w:type="spellStart"/>
      <w:r>
        <w:fldChar w:fldCharType="begin"/>
      </w:r>
      <w:r>
        <w:instrText>HYPERLINK "https://ru.wikipedia.org/w/index.php?title=%D0%93%D0%BB%D1%83%D1%88%D0%BD%D1%8F&amp;action=edit&amp;redlink=1" \o "Глушня (страница отсутствует)"</w:instrText>
      </w:r>
      <w:r>
        <w:fldChar w:fldCharType="separate"/>
      </w:r>
      <w:r w:rsidRPr="00C07A4B">
        <w:rPr>
          <w:sz w:val="25"/>
          <w:szCs w:val="25"/>
        </w:rPr>
        <w:t>Глушня</w:t>
      </w:r>
      <w:proofErr w:type="spellEnd"/>
      <w:r>
        <w:rPr>
          <w:sz w:val="25"/>
          <w:szCs w:val="25"/>
        </w:rPr>
        <w:fldChar w:fldCharType="end"/>
      </w:r>
      <w:r w:rsidRPr="00C07A4B">
        <w:rPr>
          <w:sz w:val="25"/>
          <w:szCs w:val="25"/>
        </w:rPr>
        <w:t xml:space="preserve">, Дубна, Волхонка. Долины малых рек крутые, русла рек глубоко врезаны в рельеф, долина реки </w:t>
      </w:r>
      <w:proofErr w:type="spellStart"/>
      <w:r w:rsidRPr="00C07A4B">
        <w:rPr>
          <w:sz w:val="25"/>
          <w:szCs w:val="25"/>
        </w:rPr>
        <w:t>Упа</w:t>
      </w:r>
      <w:proofErr w:type="spellEnd"/>
      <w:r w:rsidRPr="00C07A4B">
        <w:rPr>
          <w:sz w:val="25"/>
          <w:szCs w:val="25"/>
        </w:rPr>
        <w:t xml:space="preserve"> плоская, ровная, сухая, широкая, местами достигает 5 км. Дно рек каменистое, на реке </w:t>
      </w:r>
      <w:proofErr w:type="spellStart"/>
      <w:r w:rsidRPr="00C07A4B">
        <w:rPr>
          <w:sz w:val="25"/>
          <w:szCs w:val="25"/>
        </w:rPr>
        <w:t>Упа</w:t>
      </w:r>
      <w:proofErr w:type="spellEnd"/>
      <w:r w:rsidRPr="00C07A4B">
        <w:rPr>
          <w:sz w:val="25"/>
          <w:szCs w:val="25"/>
        </w:rPr>
        <w:t xml:space="preserve"> местами заболоченное. Питание малых речек преимущественно родниковое с участием снегового и дождевого. Они могут сильно разливаться весной в ионную воду, максимальный подъём уровня воды 1,5</w:t>
      </w:r>
      <w:r>
        <w:rPr>
          <w:sz w:val="25"/>
          <w:szCs w:val="25"/>
        </w:rPr>
        <w:t>-</w:t>
      </w:r>
      <w:r w:rsidRPr="00C07A4B">
        <w:rPr>
          <w:sz w:val="25"/>
          <w:szCs w:val="25"/>
        </w:rPr>
        <w:t xml:space="preserve">6 м. Малые реки из берегов не выходят. В отдельные годы </w:t>
      </w:r>
      <w:proofErr w:type="spellStart"/>
      <w:r w:rsidRPr="00C07A4B">
        <w:rPr>
          <w:sz w:val="25"/>
          <w:szCs w:val="25"/>
        </w:rPr>
        <w:t>Упа</w:t>
      </w:r>
      <w:proofErr w:type="spellEnd"/>
      <w:r w:rsidRPr="00C07A4B">
        <w:rPr>
          <w:sz w:val="25"/>
          <w:szCs w:val="25"/>
        </w:rPr>
        <w:t xml:space="preserve"> выходит из берегов. На территории района имеется 12 прудов, наиболее крупные из них — каскад прудов рыбхоза «Воскресенский» общим объёмом 2 865 тыс. м³, пруд ДЧЛЗ в п. Дубна — 331 тыс. м³ и пруд в д. </w:t>
      </w:r>
      <w:proofErr w:type="spellStart"/>
      <w:r>
        <w:fldChar w:fldCharType="begin"/>
      </w:r>
      <w:r>
        <w:instrText>HYPERLINK "https://ru.wikipedia.org/w/index.php?title=%D0%AF%D0%BA%D1%88%D0%B8%D0%BD%D1%81%D0%BA%D0%B8%D0%B5_%D0%92%D1%8B%D1%81%D0%B5%D0%BB%D0%BA%D0%B8&amp;action=edit&amp;redlink=1" \o "Якшинские Выселки (страница отсутствует)"</w:instrText>
      </w:r>
      <w:r>
        <w:fldChar w:fldCharType="separate"/>
      </w:r>
      <w:r w:rsidRPr="00C07A4B">
        <w:rPr>
          <w:sz w:val="25"/>
          <w:szCs w:val="25"/>
        </w:rPr>
        <w:t>Якшинские</w:t>
      </w:r>
      <w:proofErr w:type="spellEnd"/>
      <w:r w:rsidRPr="00C07A4B">
        <w:rPr>
          <w:sz w:val="25"/>
          <w:szCs w:val="25"/>
        </w:rPr>
        <w:t xml:space="preserve"> Выселки</w:t>
      </w:r>
      <w:r>
        <w:rPr>
          <w:sz w:val="25"/>
          <w:szCs w:val="25"/>
        </w:rPr>
        <w:fldChar w:fldCharType="end"/>
      </w:r>
      <w:r w:rsidRPr="00C07A4B">
        <w:rPr>
          <w:sz w:val="25"/>
          <w:szCs w:val="25"/>
        </w:rPr>
        <w:t> </w:t>
      </w:r>
      <w:r>
        <w:rPr>
          <w:sz w:val="25"/>
          <w:szCs w:val="25"/>
        </w:rPr>
        <w:t>-</w:t>
      </w:r>
      <w:r w:rsidRPr="00C07A4B">
        <w:rPr>
          <w:sz w:val="25"/>
          <w:szCs w:val="25"/>
        </w:rPr>
        <w:t xml:space="preserve"> 1 649 тыс. м³.</w:t>
      </w:r>
    </w:p>
    <w:p w14:paraId="2837F6DC" w14:textId="77777777" w:rsidR="00C07A4B" w:rsidRPr="00C07A4B" w:rsidRDefault="00C07A4B" w:rsidP="00C07A4B">
      <w:pPr>
        <w:rPr>
          <w:sz w:val="25"/>
          <w:szCs w:val="25"/>
        </w:rPr>
      </w:pPr>
      <w:r w:rsidRPr="00C07A4B">
        <w:rPr>
          <w:sz w:val="25"/>
          <w:szCs w:val="25"/>
        </w:rPr>
        <w:t xml:space="preserve">Рельеф и климат существенного влияния на возможность возникновения чрезвычайных ситуаций природного характера не оказывают. Зон катастрофического затопления территории района нет. Однако в случае активного снеготаяния могут образоваться незначительные зоны паводкового затопления, при сильных морозах и высокой </w:t>
      </w:r>
      <w:r w:rsidRPr="00C07A4B">
        <w:rPr>
          <w:sz w:val="25"/>
          <w:szCs w:val="25"/>
        </w:rPr>
        <w:lastRenderedPageBreak/>
        <w:t>влажности возможны отложения гололеда. Также на территории района возможно возникновение смерчей, ураганов и сильных ветров до 20-30 м/с.</w:t>
      </w:r>
    </w:p>
    <w:p w14:paraId="06061AA3" w14:textId="77777777" w:rsidR="00C07A4B" w:rsidRPr="00C07A4B" w:rsidRDefault="00C07A4B" w:rsidP="00C07A4B">
      <w:pPr>
        <w:rPr>
          <w:sz w:val="25"/>
          <w:szCs w:val="25"/>
        </w:rPr>
      </w:pPr>
      <w:r w:rsidRPr="00C07A4B">
        <w:rPr>
          <w:sz w:val="25"/>
          <w:szCs w:val="25"/>
        </w:rPr>
        <w:t>Растительность: район обладает большими лесными ресурсами сравнительно с другими районами области, покрытие лесом составляет 25 814 га (32,18 %). Леса, как правило, лиственные: береза, осина, липа, дуб, местами с примесью хвойных пород. Распространены разнотравные луга.</w:t>
      </w:r>
    </w:p>
    <w:p w14:paraId="333881FC" w14:textId="77777777" w:rsidR="00C7075A" w:rsidRDefault="00C7075A" w:rsidP="00C07A4B">
      <w:pPr>
        <w:pStyle w:val="3"/>
        <w:numPr>
          <w:ilvl w:val="2"/>
          <w:numId w:val="13"/>
        </w:numPr>
        <w:ind w:left="0" w:hanging="11"/>
      </w:pPr>
      <w:bookmarkStart w:id="176" w:name="_Toc467625434"/>
      <w:bookmarkStart w:id="177" w:name="_Toc491920208"/>
      <w:bookmarkStart w:id="178" w:name="OLE_LINK85"/>
      <w:bookmarkStart w:id="179" w:name="OLE_LINK86"/>
      <w:r>
        <w:t xml:space="preserve">Анализ </w:t>
      </w:r>
      <w:r w:rsidRPr="00C52E93">
        <w:t>социально-</w:t>
      </w:r>
      <w:r>
        <w:t>демографических</w:t>
      </w:r>
      <w:r w:rsidRPr="00C52E93">
        <w:t xml:space="preserve"> условий</w:t>
      </w:r>
      <w:r w:rsidRPr="00896D26">
        <w:t xml:space="preserve"> </w:t>
      </w:r>
      <w:r w:rsidRPr="00C52E93">
        <w:t xml:space="preserve">развития </w:t>
      </w:r>
      <w:bookmarkEnd w:id="176"/>
      <w:r w:rsidR="00C07A4B" w:rsidRPr="0014094A">
        <w:t>муниципальных образований поселений Дубенского района и муниципального образования Дубенский район</w:t>
      </w:r>
      <w:bookmarkEnd w:id="177"/>
    </w:p>
    <w:bookmarkEnd w:id="178"/>
    <w:bookmarkEnd w:id="179"/>
    <w:p w14:paraId="19DF5ED1" w14:textId="77777777" w:rsidR="00C7075A" w:rsidRDefault="00C7075A" w:rsidP="00C7075A">
      <w:pPr>
        <w:rPr>
          <w:szCs w:val="24"/>
        </w:rPr>
      </w:pPr>
      <w:r w:rsidRPr="00867AF1">
        <w:rPr>
          <w:szCs w:val="24"/>
        </w:rPr>
        <w:t xml:space="preserve">По состоянию на 1 января </w:t>
      </w:r>
      <w:r w:rsidR="00746154">
        <w:rPr>
          <w:szCs w:val="24"/>
        </w:rPr>
        <w:t>2017</w:t>
      </w:r>
      <w:r w:rsidRPr="00867AF1">
        <w:rPr>
          <w:szCs w:val="24"/>
        </w:rPr>
        <w:t xml:space="preserve"> года численность населения </w:t>
      </w:r>
      <w:bookmarkStart w:id="180" w:name="OLE_LINK87"/>
      <w:bookmarkStart w:id="181" w:name="OLE_LINK88"/>
      <w:bookmarkStart w:id="182" w:name="OLE_LINK89"/>
      <w:r w:rsidRPr="00867AF1">
        <w:rPr>
          <w:szCs w:val="24"/>
        </w:rPr>
        <w:t xml:space="preserve">муниципального </w:t>
      </w:r>
      <w:r w:rsidR="00746154">
        <w:rPr>
          <w:szCs w:val="24"/>
        </w:rPr>
        <w:t>образования Дубенский район</w:t>
      </w:r>
      <w:bookmarkEnd w:id="180"/>
      <w:bookmarkEnd w:id="181"/>
      <w:bookmarkEnd w:id="182"/>
      <w:r w:rsidRPr="00867AF1">
        <w:rPr>
          <w:szCs w:val="24"/>
        </w:rPr>
        <w:t xml:space="preserve"> составляла по данным статистики </w:t>
      </w:r>
      <w:r w:rsidR="00746154">
        <w:rPr>
          <w:szCs w:val="24"/>
        </w:rPr>
        <w:t>14342</w:t>
      </w:r>
      <w:r w:rsidRPr="00867AF1">
        <w:rPr>
          <w:szCs w:val="24"/>
        </w:rPr>
        <w:t xml:space="preserve"> человек</w:t>
      </w:r>
      <w:r w:rsidR="00746154">
        <w:rPr>
          <w:szCs w:val="24"/>
        </w:rPr>
        <w:t xml:space="preserve"> (в том числе городское население 5784 чел, сельское население 8558 чел.)</w:t>
      </w:r>
      <w:r w:rsidRPr="00867AF1">
        <w:rPr>
          <w:szCs w:val="24"/>
        </w:rPr>
        <w:t xml:space="preserve">. Численность населения </w:t>
      </w:r>
      <w:r w:rsidR="00746154">
        <w:rPr>
          <w:szCs w:val="24"/>
        </w:rPr>
        <w:t>Дубенского</w:t>
      </w:r>
      <w:r>
        <w:rPr>
          <w:szCs w:val="24"/>
        </w:rPr>
        <w:t xml:space="preserve"> </w:t>
      </w:r>
      <w:r w:rsidRPr="00867AF1">
        <w:rPr>
          <w:szCs w:val="24"/>
        </w:rPr>
        <w:t xml:space="preserve">района характеризуется стабильным сокращением с </w:t>
      </w:r>
      <w:r w:rsidR="00746154">
        <w:rPr>
          <w:szCs w:val="24"/>
        </w:rPr>
        <w:t>2012</w:t>
      </w:r>
      <w:r w:rsidRPr="00867AF1">
        <w:rPr>
          <w:szCs w:val="24"/>
        </w:rPr>
        <w:t xml:space="preserve"> года (</w:t>
      </w:r>
      <w:r>
        <w:rPr>
          <w:szCs w:val="24"/>
        </w:rPr>
        <w:t>р</w:t>
      </w:r>
      <w:r w:rsidRPr="00867AF1">
        <w:rPr>
          <w:szCs w:val="24"/>
        </w:rPr>
        <w:t>исунок</w:t>
      </w:r>
      <w:r>
        <w:rPr>
          <w:szCs w:val="24"/>
        </w:rPr>
        <w:t xml:space="preserve"> 2.1</w:t>
      </w:r>
      <w:r w:rsidRPr="00867AF1">
        <w:rPr>
          <w:szCs w:val="24"/>
        </w:rPr>
        <w:t>).</w:t>
      </w:r>
    </w:p>
    <w:p w14:paraId="2945293B" w14:textId="77777777" w:rsidR="00C7075A" w:rsidRDefault="00746154" w:rsidP="00C7075A">
      <w:pPr>
        <w:spacing w:before="120" w:after="120"/>
        <w:ind w:firstLine="0"/>
        <w:jc w:val="center"/>
        <w:rPr>
          <w:szCs w:val="24"/>
        </w:rPr>
      </w:pPr>
      <w:r w:rsidRPr="00746154">
        <w:rPr>
          <w:noProof/>
          <w:szCs w:val="24"/>
        </w:rPr>
        <w:drawing>
          <wp:inline distT="0" distB="0" distL="0" distR="0" wp14:anchorId="26658E91" wp14:editId="211B13BD">
            <wp:extent cx="4514850" cy="240496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4514850" cy="2404969"/>
                    </a:xfrm>
                    <a:prstGeom prst="rect">
                      <a:avLst/>
                    </a:prstGeom>
                    <a:noFill/>
                    <a:ln w="9525">
                      <a:noFill/>
                      <a:miter lim="800000"/>
                      <a:headEnd/>
                      <a:tailEnd/>
                    </a:ln>
                  </pic:spPr>
                </pic:pic>
              </a:graphicData>
            </a:graphic>
          </wp:inline>
        </w:drawing>
      </w:r>
    </w:p>
    <w:p w14:paraId="5D4B83D7" w14:textId="77777777" w:rsidR="00C7075A" w:rsidRDefault="00C7075A" w:rsidP="00C7075A">
      <w:pPr>
        <w:spacing w:after="120"/>
        <w:ind w:firstLine="0"/>
        <w:jc w:val="center"/>
        <w:rPr>
          <w:b/>
          <w:i/>
          <w:szCs w:val="24"/>
        </w:rPr>
      </w:pPr>
      <w:r w:rsidRPr="00867AF1">
        <w:rPr>
          <w:b/>
          <w:i/>
          <w:szCs w:val="24"/>
        </w:rPr>
        <w:t xml:space="preserve">Рисунок 2.1 Динамика численности населения </w:t>
      </w:r>
      <w:r w:rsidR="00746154" w:rsidRPr="00746154">
        <w:rPr>
          <w:b/>
          <w:i/>
          <w:szCs w:val="24"/>
        </w:rPr>
        <w:t>муниципального образования Дубенский район</w:t>
      </w:r>
      <w:r w:rsidR="00746154" w:rsidRPr="00867AF1">
        <w:rPr>
          <w:b/>
          <w:i/>
          <w:szCs w:val="24"/>
        </w:rPr>
        <w:t xml:space="preserve"> </w:t>
      </w:r>
      <w:r w:rsidR="00746154">
        <w:rPr>
          <w:b/>
          <w:i/>
          <w:szCs w:val="24"/>
        </w:rPr>
        <w:t>Тульской</w:t>
      </w:r>
      <w:r w:rsidRPr="00867AF1">
        <w:rPr>
          <w:b/>
          <w:i/>
          <w:szCs w:val="24"/>
        </w:rPr>
        <w:t xml:space="preserve"> области в </w:t>
      </w:r>
      <w:r w:rsidR="00746154">
        <w:rPr>
          <w:b/>
          <w:i/>
          <w:szCs w:val="24"/>
        </w:rPr>
        <w:t>2011</w:t>
      </w:r>
      <w:r w:rsidRPr="00867AF1">
        <w:rPr>
          <w:b/>
          <w:i/>
          <w:szCs w:val="24"/>
        </w:rPr>
        <w:t>-201</w:t>
      </w:r>
      <w:r w:rsidR="00746154">
        <w:rPr>
          <w:b/>
          <w:i/>
          <w:szCs w:val="24"/>
        </w:rPr>
        <w:t>7</w:t>
      </w:r>
      <w:r w:rsidRPr="00867AF1">
        <w:rPr>
          <w:b/>
          <w:i/>
          <w:szCs w:val="24"/>
        </w:rPr>
        <w:t xml:space="preserve"> гг.</w:t>
      </w:r>
      <w:r w:rsidR="00746154">
        <w:rPr>
          <w:b/>
          <w:i/>
          <w:szCs w:val="24"/>
        </w:rPr>
        <w:t xml:space="preserve"> (данные на начало года)</w:t>
      </w:r>
    </w:p>
    <w:p w14:paraId="350DACEB" w14:textId="77777777" w:rsidR="00C7075A" w:rsidRPr="003008CF" w:rsidRDefault="00C7075A" w:rsidP="00C7075A">
      <w:pPr>
        <w:rPr>
          <w:szCs w:val="24"/>
        </w:rPr>
      </w:pPr>
      <w:r w:rsidRPr="003008CF">
        <w:rPr>
          <w:szCs w:val="24"/>
        </w:rPr>
        <w:t xml:space="preserve">Структура численности населения по поселениям </w:t>
      </w:r>
      <w:bookmarkStart w:id="183" w:name="OLE_LINK90"/>
      <w:bookmarkStart w:id="184" w:name="OLE_LINK91"/>
      <w:bookmarkStart w:id="185" w:name="OLE_LINK92"/>
      <w:r w:rsidR="00857D55">
        <w:rPr>
          <w:szCs w:val="24"/>
        </w:rPr>
        <w:t>Дубенского</w:t>
      </w:r>
      <w:r w:rsidRPr="003008CF">
        <w:rPr>
          <w:szCs w:val="24"/>
        </w:rPr>
        <w:t xml:space="preserve"> района </w:t>
      </w:r>
      <w:r w:rsidR="00857D55">
        <w:rPr>
          <w:szCs w:val="24"/>
        </w:rPr>
        <w:t>Тульской</w:t>
      </w:r>
      <w:r w:rsidRPr="003008CF">
        <w:rPr>
          <w:szCs w:val="24"/>
        </w:rPr>
        <w:t xml:space="preserve"> области </w:t>
      </w:r>
      <w:bookmarkEnd w:id="183"/>
      <w:bookmarkEnd w:id="184"/>
      <w:bookmarkEnd w:id="185"/>
      <w:r>
        <w:rPr>
          <w:szCs w:val="24"/>
        </w:rPr>
        <w:t>представлена на рисунке 2.2.</w:t>
      </w:r>
    </w:p>
    <w:p w14:paraId="68AF76BB" w14:textId="77777777" w:rsidR="00C7075A" w:rsidRDefault="00857D55" w:rsidP="00857D55">
      <w:pPr>
        <w:spacing w:before="120" w:after="120"/>
        <w:ind w:firstLine="0"/>
        <w:jc w:val="center"/>
        <w:rPr>
          <w:szCs w:val="24"/>
        </w:rPr>
      </w:pPr>
      <w:r w:rsidRPr="00857D55">
        <w:rPr>
          <w:noProof/>
          <w:szCs w:val="24"/>
        </w:rPr>
        <w:drawing>
          <wp:inline distT="0" distB="0" distL="0" distR="0" wp14:anchorId="26D102F1" wp14:editId="3B6AA3C1">
            <wp:extent cx="4393324" cy="2235200"/>
            <wp:effectExtent l="19050" t="0" r="7226"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4393324" cy="2235200"/>
                    </a:xfrm>
                    <a:prstGeom prst="rect">
                      <a:avLst/>
                    </a:prstGeom>
                    <a:noFill/>
                    <a:ln w="9525">
                      <a:noFill/>
                      <a:miter lim="800000"/>
                      <a:headEnd/>
                      <a:tailEnd/>
                    </a:ln>
                  </pic:spPr>
                </pic:pic>
              </a:graphicData>
            </a:graphic>
          </wp:inline>
        </w:drawing>
      </w:r>
    </w:p>
    <w:p w14:paraId="2E6AC917" w14:textId="77777777" w:rsidR="00C7075A" w:rsidRPr="00867AF1" w:rsidRDefault="00C7075A" w:rsidP="00C7075A">
      <w:pPr>
        <w:spacing w:after="120"/>
        <w:ind w:firstLine="0"/>
        <w:jc w:val="center"/>
        <w:rPr>
          <w:b/>
          <w:i/>
          <w:szCs w:val="24"/>
        </w:rPr>
      </w:pPr>
      <w:r w:rsidRPr="00867AF1">
        <w:rPr>
          <w:b/>
          <w:i/>
          <w:szCs w:val="24"/>
        </w:rPr>
        <w:t>Рисунок 2.</w:t>
      </w:r>
      <w:r>
        <w:rPr>
          <w:b/>
          <w:i/>
          <w:szCs w:val="24"/>
        </w:rPr>
        <w:t>2</w:t>
      </w:r>
      <w:r w:rsidRPr="00867AF1">
        <w:rPr>
          <w:b/>
          <w:i/>
          <w:szCs w:val="24"/>
        </w:rPr>
        <w:t xml:space="preserve"> </w:t>
      </w:r>
      <w:r>
        <w:rPr>
          <w:b/>
          <w:i/>
          <w:szCs w:val="24"/>
        </w:rPr>
        <w:t>Структура</w:t>
      </w:r>
      <w:r w:rsidRPr="00867AF1">
        <w:rPr>
          <w:b/>
          <w:i/>
          <w:szCs w:val="24"/>
        </w:rPr>
        <w:t xml:space="preserve"> численности населения </w:t>
      </w:r>
      <w:r>
        <w:rPr>
          <w:b/>
          <w:i/>
          <w:szCs w:val="24"/>
        </w:rPr>
        <w:t xml:space="preserve">по поселениям </w:t>
      </w:r>
      <w:r w:rsidR="00857D55" w:rsidRPr="00857D55">
        <w:rPr>
          <w:b/>
          <w:i/>
          <w:szCs w:val="24"/>
        </w:rPr>
        <w:t>Дубенского района Тульской области</w:t>
      </w:r>
      <w:r>
        <w:rPr>
          <w:b/>
          <w:i/>
          <w:szCs w:val="24"/>
        </w:rPr>
        <w:t xml:space="preserve"> (%)</w:t>
      </w:r>
    </w:p>
    <w:p w14:paraId="51B13313" w14:textId="77777777" w:rsidR="00C7075A" w:rsidRDefault="00C7075A" w:rsidP="00C7075A">
      <w:pPr>
        <w:rPr>
          <w:szCs w:val="24"/>
        </w:rPr>
      </w:pPr>
      <w:r w:rsidRPr="00042145">
        <w:rPr>
          <w:szCs w:val="24"/>
        </w:rPr>
        <w:lastRenderedPageBreak/>
        <w:t xml:space="preserve">Половозрастная структура населения </w:t>
      </w:r>
      <w:bookmarkStart w:id="186" w:name="OLE_LINK97"/>
      <w:bookmarkStart w:id="187" w:name="OLE_LINK98"/>
      <w:bookmarkStart w:id="188" w:name="OLE_LINK99"/>
      <w:r w:rsidR="00703451">
        <w:rPr>
          <w:szCs w:val="24"/>
        </w:rPr>
        <w:t>Дубенского</w:t>
      </w:r>
      <w:r w:rsidRPr="00042145">
        <w:rPr>
          <w:szCs w:val="24"/>
        </w:rPr>
        <w:t xml:space="preserve"> района </w:t>
      </w:r>
      <w:r w:rsidR="00703451">
        <w:rPr>
          <w:szCs w:val="24"/>
        </w:rPr>
        <w:t>Тульской</w:t>
      </w:r>
      <w:r w:rsidRPr="00042145">
        <w:rPr>
          <w:szCs w:val="24"/>
        </w:rPr>
        <w:t xml:space="preserve"> области </w:t>
      </w:r>
      <w:bookmarkEnd w:id="186"/>
      <w:bookmarkEnd w:id="187"/>
      <w:bookmarkEnd w:id="188"/>
      <w:r w:rsidRPr="00042145">
        <w:rPr>
          <w:szCs w:val="24"/>
        </w:rPr>
        <w:t>на начало 2016 года отражена в таблице 2.</w:t>
      </w:r>
      <w:r>
        <w:rPr>
          <w:szCs w:val="24"/>
        </w:rPr>
        <w:t>2</w:t>
      </w:r>
      <w:r w:rsidRPr="00042145">
        <w:rPr>
          <w:szCs w:val="24"/>
        </w:rPr>
        <w:t>.</w:t>
      </w:r>
    </w:p>
    <w:p w14:paraId="160130D4" w14:textId="77777777" w:rsidR="00C7075A" w:rsidRPr="00556B03" w:rsidRDefault="00C7075A" w:rsidP="00C7075A">
      <w:pPr>
        <w:jc w:val="right"/>
        <w:rPr>
          <w:b/>
          <w:i/>
        </w:rPr>
      </w:pPr>
      <w:r w:rsidRPr="00556B03">
        <w:rPr>
          <w:b/>
          <w:i/>
        </w:rPr>
        <w:t xml:space="preserve">Таблица </w:t>
      </w:r>
      <w:r>
        <w:rPr>
          <w:b/>
          <w:i/>
        </w:rPr>
        <w:t>2.2</w:t>
      </w:r>
    </w:p>
    <w:p w14:paraId="46BAEF16" w14:textId="77777777" w:rsidR="00C7075A" w:rsidRDefault="00C7075A" w:rsidP="00C7075A">
      <w:pPr>
        <w:ind w:firstLine="0"/>
        <w:jc w:val="center"/>
        <w:rPr>
          <w:b/>
          <w:i/>
          <w:lang w:eastAsia="ar-SA" w:bidi="en-US"/>
        </w:rPr>
      </w:pPr>
      <w:r>
        <w:rPr>
          <w:b/>
          <w:i/>
          <w:lang w:eastAsia="ar-SA" w:bidi="en-US"/>
        </w:rPr>
        <w:t xml:space="preserve">Половозрастная структура населения </w:t>
      </w:r>
      <w:r w:rsidR="00703451" w:rsidRPr="00703451">
        <w:rPr>
          <w:b/>
          <w:i/>
          <w:lang w:eastAsia="ar-SA" w:bidi="en-US"/>
        </w:rPr>
        <w:t xml:space="preserve">Дубенского района Тульской области </w:t>
      </w:r>
      <w:r>
        <w:rPr>
          <w:b/>
          <w:i/>
          <w:lang w:eastAsia="ar-SA" w:bidi="en-US"/>
        </w:rPr>
        <w:t>(по данным статистики на 01.01.2016)</w:t>
      </w:r>
    </w:p>
    <w:tbl>
      <w:tblPr>
        <w:tblW w:w="9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88"/>
        <w:gridCol w:w="1275"/>
        <w:gridCol w:w="1278"/>
        <w:gridCol w:w="851"/>
        <w:gridCol w:w="1276"/>
        <w:gridCol w:w="1277"/>
        <w:gridCol w:w="852"/>
        <w:gridCol w:w="993"/>
      </w:tblGrid>
      <w:tr w:rsidR="00703451" w14:paraId="01ECB96D" w14:textId="77777777" w:rsidTr="00703451">
        <w:trPr>
          <w:cantSplit/>
          <w:trHeight w:val="243"/>
          <w:tblHeader/>
        </w:trPr>
        <w:tc>
          <w:tcPr>
            <w:tcW w:w="1588"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C72F011" w14:textId="77777777" w:rsidR="00703451" w:rsidRDefault="00703451" w:rsidP="00703451">
            <w:pPr>
              <w:ind w:firstLine="0"/>
              <w:jc w:val="center"/>
              <w:rPr>
                <w:rFonts w:eastAsia="Calibri"/>
                <w:b/>
                <w:i/>
                <w:iCs/>
                <w:szCs w:val="24"/>
                <w:lang w:eastAsia="en-US" w:bidi="en-US"/>
              </w:rPr>
            </w:pPr>
            <w:bookmarkStart w:id="189" w:name="OLE_LINK1"/>
            <w:bookmarkStart w:id="190" w:name="OLE_LINK4"/>
            <w:bookmarkStart w:id="191" w:name="OLE_LINK5"/>
            <w:bookmarkStart w:id="192" w:name="OLE_LINK176"/>
            <w:bookmarkStart w:id="193" w:name="OLE_LINK177"/>
            <w:bookmarkStart w:id="194" w:name="OLE_LINK329"/>
            <w:bookmarkStart w:id="195" w:name="OLE_LINK330"/>
            <w:r>
              <w:rPr>
                <w:rFonts w:eastAsia="Calibri"/>
                <w:b/>
                <w:i/>
                <w:iCs/>
                <w:szCs w:val="24"/>
                <w:lang w:eastAsia="en-US" w:bidi="en-US"/>
              </w:rPr>
              <w:t>Возраст</w:t>
            </w:r>
          </w:p>
        </w:tc>
        <w:tc>
          <w:tcPr>
            <w:tcW w:w="3404"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3070842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5"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78BC7E7"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3"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880D80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 по району</w:t>
            </w:r>
          </w:p>
        </w:tc>
      </w:tr>
      <w:tr w:rsidR="00703451" w14:paraId="19755B86" w14:textId="77777777" w:rsidTr="00703451">
        <w:trPr>
          <w:cantSplit/>
          <w:trHeight w:val="230"/>
          <w:tblHeader/>
        </w:trPr>
        <w:tc>
          <w:tcPr>
            <w:tcW w:w="1588" w:type="dxa"/>
            <w:vMerge/>
            <w:tcBorders>
              <w:top w:val="single" w:sz="12" w:space="0" w:color="000000"/>
              <w:left w:val="single" w:sz="12" w:space="0" w:color="000000"/>
              <w:bottom w:val="single" w:sz="12" w:space="0" w:color="000000"/>
              <w:right w:val="single" w:sz="12" w:space="0" w:color="000000"/>
            </w:tcBorders>
            <w:vAlign w:val="center"/>
            <w:hideMark/>
          </w:tcPr>
          <w:p w14:paraId="71922A4A" w14:textId="77777777" w:rsidR="00703451" w:rsidRDefault="00703451" w:rsidP="00703451">
            <w:pPr>
              <w:ind w:firstLine="0"/>
              <w:jc w:val="left"/>
              <w:rPr>
                <w:rFonts w:eastAsia="Calibri"/>
                <w:b/>
                <w:i/>
                <w:iCs/>
                <w:szCs w:val="24"/>
                <w:lang w:eastAsia="en-US" w:bidi="en-US"/>
              </w:rPr>
            </w:pPr>
          </w:p>
        </w:tc>
        <w:tc>
          <w:tcPr>
            <w:tcW w:w="127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F6D52B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8"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00B34BB"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8F2EC9B"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1276"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1A6BEE1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399ADFD2"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2"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5895CD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993" w:type="dxa"/>
            <w:vMerge/>
            <w:tcBorders>
              <w:top w:val="single" w:sz="12" w:space="0" w:color="000000"/>
              <w:left w:val="single" w:sz="12" w:space="0" w:color="000000"/>
              <w:bottom w:val="single" w:sz="12" w:space="0" w:color="000000"/>
              <w:right w:val="single" w:sz="12" w:space="0" w:color="000000"/>
            </w:tcBorders>
            <w:vAlign w:val="center"/>
            <w:hideMark/>
          </w:tcPr>
          <w:p w14:paraId="01BBB758" w14:textId="77777777" w:rsidR="00703451" w:rsidRDefault="00703451" w:rsidP="00703451">
            <w:pPr>
              <w:ind w:firstLine="0"/>
              <w:jc w:val="left"/>
              <w:rPr>
                <w:rFonts w:eastAsia="Calibri"/>
                <w:b/>
                <w:i/>
                <w:iCs/>
                <w:szCs w:val="24"/>
                <w:lang w:eastAsia="en-US" w:bidi="en-US"/>
              </w:rPr>
            </w:pPr>
          </w:p>
        </w:tc>
      </w:tr>
      <w:tr w:rsidR="00703451" w14:paraId="20375B3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644F22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0-2</w:t>
            </w:r>
          </w:p>
        </w:tc>
        <w:tc>
          <w:tcPr>
            <w:tcW w:w="1275" w:type="dxa"/>
            <w:tcBorders>
              <w:top w:val="single" w:sz="12" w:space="0" w:color="000000"/>
              <w:left w:val="single" w:sz="12" w:space="0" w:color="000000"/>
              <w:bottom w:val="single" w:sz="12" w:space="0" w:color="000000"/>
              <w:right w:val="single" w:sz="12" w:space="0" w:color="000000"/>
            </w:tcBorders>
            <w:hideMark/>
          </w:tcPr>
          <w:p w14:paraId="5E09D3A6" w14:textId="77777777" w:rsidR="00703451" w:rsidRDefault="00703451" w:rsidP="00703451">
            <w:pPr>
              <w:ind w:firstLine="0"/>
              <w:jc w:val="center"/>
              <w:rPr>
                <w:color w:val="000000"/>
                <w:szCs w:val="24"/>
              </w:rPr>
            </w:pPr>
            <w:r>
              <w:rPr>
                <w:color w:val="000000"/>
              </w:rPr>
              <w:t>84</w:t>
            </w:r>
          </w:p>
        </w:tc>
        <w:tc>
          <w:tcPr>
            <w:tcW w:w="1278" w:type="dxa"/>
            <w:tcBorders>
              <w:top w:val="single" w:sz="12" w:space="0" w:color="000000"/>
              <w:left w:val="single" w:sz="12" w:space="0" w:color="000000"/>
              <w:bottom w:val="single" w:sz="12" w:space="0" w:color="000000"/>
              <w:right w:val="single" w:sz="12" w:space="0" w:color="000000"/>
            </w:tcBorders>
            <w:hideMark/>
          </w:tcPr>
          <w:p w14:paraId="3A096437" w14:textId="77777777" w:rsidR="00703451" w:rsidRDefault="00703451" w:rsidP="00703451">
            <w:pPr>
              <w:ind w:firstLine="0"/>
              <w:jc w:val="center"/>
              <w:rPr>
                <w:color w:val="000000"/>
                <w:szCs w:val="24"/>
              </w:rPr>
            </w:pPr>
            <w:r>
              <w:rPr>
                <w:color w:val="000000"/>
              </w:rPr>
              <w:t>89</w:t>
            </w:r>
          </w:p>
        </w:tc>
        <w:tc>
          <w:tcPr>
            <w:tcW w:w="851" w:type="dxa"/>
            <w:tcBorders>
              <w:top w:val="single" w:sz="12" w:space="0" w:color="000000"/>
              <w:left w:val="single" w:sz="12" w:space="0" w:color="000000"/>
              <w:bottom w:val="single" w:sz="12" w:space="0" w:color="000000"/>
              <w:right w:val="single" w:sz="12" w:space="0" w:color="000000"/>
            </w:tcBorders>
            <w:hideMark/>
          </w:tcPr>
          <w:p w14:paraId="155674D0" w14:textId="77777777" w:rsidR="00703451" w:rsidRDefault="00703451" w:rsidP="00703451">
            <w:pPr>
              <w:ind w:firstLine="0"/>
              <w:jc w:val="center"/>
              <w:rPr>
                <w:color w:val="000000"/>
                <w:szCs w:val="24"/>
              </w:rPr>
            </w:pPr>
            <w:r>
              <w:rPr>
                <w:color w:val="000000"/>
              </w:rPr>
              <w:t>173</w:t>
            </w:r>
          </w:p>
        </w:tc>
        <w:tc>
          <w:tcPr>
            <w:tcW w:w="1276" w:type="dxa"/>
            <w:tcBorders>
              <w:top w:val="single" w:sz="12" w:space="0" w:color="000000"/>
              <w:left w:val="single" w:sz="12" w:space="0" w:color="000000"/>
              <w:bottom w:val="single" w:sz="12" w:space="0" w:color="000000"/>
              <w:right w:val="single" w:sz="12" w:space="0" w:color="000000"/>
            </w:tcBorders>
            <w:hideMark/>
          </w:tcPr>
          <w:p w14:paraId="30CC1971" w14:textId="77777777" w:rsidR="00703451" w:rsidRDefault="00703451" w:rsidP="00703451">
            <w:pPr>
              <w:ind w:firstLine="0"/>
              <w:jc w:val="center"/>
              <w:rPr>
                <w:color w:val="000000"/>
                <w:szCs w:val="24"/>
              </w:rPr>
            </w:pPr>
            <w:r>
              <w:rPr>
                <w:color w:val="000000"/>
              </w:rPr>
              <w:t>97</w:t>
            </w:r>
          </w:p>
        </w:tc>
        <w:tc>
          <w:tcPr>
            <w:tcW w:w="1277" w:type="dxa"/>
            <w:tcBorders>
              <w:top w:val="single" w:sz="12" w:space="0" w:color="000000"/>
              <w:left w:val="single" w:sz="12" w:space="0" w:color="000000"/>
              <w:bottom w:val="single" w:sz="12" w:space="0" w:color="000000"/>
              <w:right w:val="single" w:sz="12" w:space="0" w:color="000000"/>
            </w:tcBorders>
            <w:hideMark/>
          </w:tcPr>
          <w:p w14:paraId="20F8E1A3" w14:textId="77777777" w:rsidR="00703451" w:rsidRDefault="00703451" w:rsidP="00703451">
            <w:pPr>
              <w:ind w:firstLine="0"/>
              <w:jc w:val="center"/>
              <w:rPr>
                <w:color w:val="000000"/>
                <w:szCs w:val="24"/>
              </w:rPr>
            </w:pPr>
            <w:r>
              <w:rPr>
                <w:color w:val="000000"/>
              </w:rPr>
              <w:t>114</w:t>
            </w:r>
          </w:p>
        </w:tc>
        <w:tc>
          <w:tcPr>
            <w:tcW w:w="852" w:type="dxa"/>
            <w:tcBorders>
              <w:top w:val="single" w:sz="12" w:space="0" w:color="000000"/>
              <w:left w:val="single" w:sz="12" w:space="0" w:color="000000"/>
              <w:bottom w:val="single" w:sz="12" w:space="0" w:color="000000"/>
              <w:right w:val="single" w:sz="12" w:space="0" w:color="000000"/>
            </w:tcBorders>
            <w:hideMark/>
          </w:tcPr>
          <w:p w14:paraId="06F4FF0A" w14:textId="77777777" w:rsidR="00703451" w:rsidRDefault="00703451" w:rsidP="00703451">
            <w:pPr>
              <w:ind w:firstLine="0"/>
              <w:jc w:val="center"/>
              <w:rPr>
                <w:color w:val="000000"/>
                <w:szCs w:val="24"/>
              </w:rPr>
            </w:pPr>
            <w:r>
              <w:rPr>
                <w:color w:val="000000"/>
              </w:rPr>
              <w:t>211</w:t>
            </w:r>
          </w:p>
        </w:tc>
        <w:tc>
          <w:tcPr>
            <w:tcW w:w="993" w:type="dxa"/>
            <w:tcBorders>
              <w:top w:val="single" w:sz="12" w:space="0" w:color="000000"/>
              <w:left w:val="single" w:sz="12" w:space="0" w:color="000000"/>
              <w:bottom w:val="single" w:sz="12" w:space="0" w:color="000000"/>
              <w:right w:val="single" w:sz="12" w:space="0" w:color="000000"/>
            </w:tcBorders>
            <w:hideMark/>
          </w:tcPr>
          <w:p w14:paraId="7FE8C76B" w14:textId="77777777" w:rsidR="00703451" w:rsidRDefault="00703451" w:rsidP="00703451">
            <w:pPr>
              <w:ind w:firstLine="0"/>
              <w:jc w:val="center"/>
              <w:rPr>
                <w:color w:val="000000"/>
                <w:szCs w:val="24"/>
              </w:rPr>
            </w:pPr>
            <w:r>
              <w:rPr>
                <w:color w:val="000000"/>
              </w:rPr>
              <w:t>384</w:t>
            </w:r>
          </w:p>
        </w:tc>
      </w:tr>
      <w:tr w:rsidR="00703451" w14:paraId="5F85BA4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6B2427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w:t>
            </w:r>
          </w:p>
        </w:tc>
        <w:tc>
          <w:tcPr>
            <w:tcW w:w="1275" w:type="dxa"/>
            <w:tcBorders>
              <w:top w:val="single" w:sz="12" w:space="0" w:color="000000"/>
              <w:left w:val="single" w:sz="12" w:space="0" w:color="000000"/>
              <w:bottom w:val="single" w:sz="12" w:space="0" w:color="000000"/>
              <w:right w:val="single" w:sz="12" w:space="0" w:color="000000"/>
            </w:tcBorders>
            <w:hideMark/>
          </w:tcPr>
          <w:p w14:paraId="7FABA225" w14:textId="77777777" w:rsidR="00703451" w:rsidRDefault="00703451" w:rsidP="00703451">
            <w:pPr>
              <w:ind w:firstLine="0"/>
              <w:jc w:val="center"/>
              <w:rPr>
                <w:color w:val="000000"/>
                <w:szCs w:val="24"/>
              </w:rPr>
            </w:pPr>
            <w:r>
              <w:rPr>
                <w:color w:val="000000"/>
              </w:rPr>
              <w:t>76</w:t>
            </w:r>
          </w:p>
        </w:tc>
        <w:tc>
          <w:tcPr>
            <w:tcW w:w="1278" w:type="dxa"/>
            <w:tcBorders>
              <w:top w:val="single" w:sz="12" w:space="0" w:color="000000"/>
              <w:left w:val="single" w:sz="12" w:space="0" w:color="000000"/>
              <w:bottom w:val="single" w:sz="12" w:space="0" w:color="000000"/>
              <w:right w:val="single" w:sz="12" w:space="0" w:color="000000"/>
            </w:tcBorders>
            <w:hideMark/>
          </w:tcPr>
          <w:p w14:paraId="76784F03" w14:textId="77777777" w:rsidR="00703451" w:rsidRDefault="00703451" w:rsidP="00703451">
            <w:pPr>
              <w:ind w:firstLine="0"/>
              <w:jc w:val="center"/>
              <w:rPr>
                <w:color w:val="000000"/>
                <w:szCs w:val="24"/>
              </w:rPr>
            </w:pPr>
            <w:r>
              <w:rPr>
                <w:color w:val="000000"/>
              </w:rPr>
              <w:t>72</w:t>
            </w:r>
          </w:p>
        </w:tc>
        <w:tc>
          <w:tcPr>
            <w:tcW w:w="851" w:type="dxa"/>
            <w:tcBorders>
              <w:top w:val="single" w:sz="12" w:space="0" w:color="000000"/>
              <w:left w:val="single" w:sz="12" w:space="0" w:color="000000"/>
              <w:bottom w:val="single" w:sz="12" w:space="0" w:color="000000"/>
              <w:right w:val="single" w:sz="12" w:space="0" w:color="000000"/>
            </w:tcBorders>
            <w:hideMark/>
          </w:tcPr>
          <w:p w14:paraId="007C23C0" w14:textId="77777777" w:rsidR="00703451" w:rsidRDefault="00703451" w:rsidP="00703451">
            <w:pPr>
              <w:ind w:firstLine="0"/>
              <w:jc w:val="center"/>
              <w:rPr>
                <w:color w:val="000000"/>
                <w:szCs w:val="24"/>
              </w:rPr>
            </w:pPr>
            <w:r>
              <w:rPr>
                <w:color w:val="000000"/>
              </w:rPr>
              <w:t>148</w:t>
            </w:r>
          </w:p>
        </w:tc>
        <w:tc>
          <w:tcPr>
            <w:tcW w:w="1276" w:type="dxa"/>
            <w:tcBorders>
              <w:top w:val="single" w:sz="12" w:space="0" w:color="000000"/>
              <w:left w:val="single" w:sz="12" w:space="0" w:color="000000"/>
              <w:bottom w:val="single" w:sz="12" w:space="0" w:color="000000"/>
              <w:right w:val="single" w:sz="12" w:space="0" w:color="000000"/>
            </w:tcBorders>
            <w:hideMark/>
          </w:tcPr>
          <w:p w14:paraId="35742164" w14:textId="77777777" w:rsidR="00703451" w:rsidRDefault="00703451" w:rsidP="00703451">
            <w:pPr>
              <w:ind w:firstLine="0"/>
              <w:jc w:val="center"/>
              <w:rPr>
                <w:color w:val="000000"/>
                <w:szCs w:val="24"/>
              </w:rPr>
            </w:pPr>
            <w:r>
              <w:rPr>
                <w:color w:val="000000"/>
              </w:rPr>
              <w:t>110</w:t>
            </w:r>
          </w:p>
        </w:tc>
        <w:tc>
          <w:tcPr>
            <w:tcW w:w="1277" w:type="dxa"/>
            <w:tcBorders>
              <w:top w:val="single" w:sz="12" w:space="0" w:color="000000"/>
              <w:left w:val="single" w:sz="12" w:space="0" w:color="000000"/>
              <w:bottom w:val="single" w:sz="12" w:space="0" w:color="000000"/>
              <w:right w:val="single" w:sz="12" w:space="0" w:color="000000"/>
            </w:tcBorders>
            <w:hideMark/>
          </w:tcPr>
          <w:p w14:paraId="4331CC5A" w14:textId="77777777" w:rsidR="00703451" w:rsidRDefault="00703451" w:rsidP="00703451">
            <w:pPr>
              <w:ind w:firstLine="0"/>
              <w:jc w:val="center"/>
              <w:rPr>
                <w:color w:val="000000"/>
                <w:szCs w:val="24"/>
              </w:rPr>
            </w:pPr>
            <w:r>
              <w:rPr>
                <w:color w:val="000000"/>
              </w:rPr>
              <w:t>117</w:t>
            </w:r>
          </w:p>
        </w:tc>
        <w:tc>
          <w:tcPr>
            <w:tcW w:w="852" w:type="dxa"/>
            <w:tcBorders>
              <w:top w:val="single" w:sz="12" w:space="0" w:color="000000"/>
              <w:left w:val="single" w:sz="12" w:space="0" w:color="000000"/>
              <w:bottom w:val="single" w:sz="12" w:space="0" w:color="000000"/>
              <w:right w:val="single" w:sz="12" w:space="0" w:color="000000"/>
            </w:tcBorders>
            <w:hideMark/>
          </w:tcPr>
          <w:p w14:paraId="68796186" w14:textId="77777777" w:rsidR="00703451" w:rsidRDefault="00703451" w:rsidP="00703451">
            <w:pPr>
              <w:ind w:firstLine="0"/>
              <w:jc w:val="center"/>
              <w:rPr>
                <w:color w:val="000000"/>
                <w:szCs w:val="24"/>
              </w:rPr>
            </w:pPr>
            <w:r>
              <w:rPr>
                <w:color w:val="000000"/>
              </w:rPr>
              <w:t>227</w:t>
            </w:r>
          </w:p>
        </w:tc>
        <w:tc>
          <w:tcPr>
            <w:tcW w:w="993" w:type="dxa"/>
            <w:tcBorders>
              <w:top w:val="single" w:sz="12" w:space="0" w:color="000000"/>
              <w:left w:val="single" w:sz="12" w:space="0" w:color="000000"/>
              <w:bottom w:val="single" w:sz="12" w:space="0" w:color="000000"/>
              <w:right w:val="single" w:sz="12" w:space="0" w:color="000000"/>
            </w:tcBorders>
            <w:hideMark/>
          </w:tcPr>
          <w:p w14:paraId="139F40CD" w14:textId="77777777" w:rsidR="00703451" w:rsidRDefault="00703451" w:rsidP="00703451">
            <w:pPr>
              <w:ind w:firstLine="0"/>
              <w:jc w:val="center"/>
              <w:rPr>
                <w:color w:val="000000"/>
                <w:szCs w:val="24"/>
              </w:rPr>
            </w:pPr>
            <w:r>
              <w:rPr>
                <w:color w:val="000000"/>
              </w:rPr>
              <w:t>375</w:t>
            </w:r>
          </w:p>
        </w:tc>
      </w:tr>
      <w:tr w:rsidR="00703451" w14:paraId="662A212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847624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w:t>
            </w:r>
          </w:p>
        </w:tc>
        <w:tc>
          <w:tcPr>
            <w:tcW w:w="1275" w:type="dxa"/>
            <w:tcBorders>
              <w:top w:val="single" w:sz="12" w:space="0" w:color="000000"/>
              <w:left w:val="single" w:sz="12" w:space="0" w:color="000000"/>
              <w:bottom w:val="single" w:sz="12" w:space="0" w:color="000000"/>
              <w:right w:val="single" w:sz="12" w:space="0" w:color="000000"/>
            </w:tcBorders>
            <w:hideMark/>
          </w:tcPr>
          <w:p w14:paraId="5590F6C8" w14:textId="77777777" w:rsidR="00703451" w:rsidRDefault="00703451" w:rsidP="00703451">
            <w:pPr>
              <w:ind w:firstLine="0"/>
              <w:jc w:val="center"/>
              <w:rPr>
                <w:color w:val="000000"/>
                <w:szCs w:val="24"/>
              </w:rPr>
            </w:pPr>
            <w:r>
              <w:rPr>
                <w:color w:val="000000"/>
              </w:rPr>
              <w:t>30</w:t>
            </w:r>
          </w:p>
        </w:tc>
        <w:tc>
          <w:tcPr>
            <w:tcW w:w="1278" w:type="dxa"/>
            <w:tcBorders>
              <w:top w:val="single" w:sz="12" w:space="0" w:color="000000"/>
              <w:left w:val="single" w:sz="12" w:space="0" w:color="000000"/>
              <w:bottom w:val="single" w:sz="12" w:space="0" w:color="000000"/>
              <w:right w:val="single" w:sz="12" w:space="0" w:color="000000"/>
            </w:tcBorders>
            <w:hideMark/>
          </w:tcPr>
          <w:p w14:paraId="35584613" w14:textId="77777777" w:rsidR="00703451" w:rsidRDefault="00703451" w:rsidP="00703451">
            <w:pPr>
              <w:ind w:firstLine="0"/>
              <w:jc w:val="center"/>
              <w:rPr>
                <w:color w:val="000000"/>
                <w:szCs w:val="24"/>
              </w:rPr>
            </w:pPr>
            <w:r>
              <w:rPr>
                <w:color w:val="000000"/>
              </w:rPr>
              <w:t>34</w:t>
            </w:r>
          </w:p>
        </w:tc>
        <w:tc>
          <w:tcPr>
            <w:tcW w:w="851" w:type="dxa"/>
            <w:tcBorders>
              <w:top w:val="single" w:sz="12" w:space="0" w:color="000000"/>
              <w:left w:val="single" w:sz="12" w:space="0" w:color="000000"/>
              <w:bottom w:val="single" w:sz="12" w:space="0" w:color="000000"/>
              <w:right w:val="single" w:sz="12" w:space="0" w:color="000000"/>
            </w:tcBorders>
            <w:hideMark/>
          </w:tcPr>
          <w:p w14:paraId="16852491" w14:textId="77777777" w:rsidR="00703451" w:rsidRDefault="00703451" w:rsidP="00703451">
            <w:pPr>
              <w:ind w:firstLine="0"/>
              <w:jc w:val="center"/>
              <w:rPr>
                <w:color w:val="000000"/>
                <w:szCs w:val="24"/>
              </w:rPr>
            </w:pPr>
            <w:r>
              <w:rPr>
                <w:color w:val="000000"/>
              </w:rPr>
              <w:t>64</w:t>
            </w:r>
          </w:p>
        </w:tc>
        <w:tc>
          <w:tcPr>
            <w:tcW w:w="1276" w:type="dxa"/>
            <w:tcBorders>
              <w:top w:val="single" w:sz="12" w:space="0" w:color="000000"/>
              <w:left w:val="single" w:sz="12" w:space="0" w:color="000000"/>
              <w:bottom w:val="single" w:sz="12" w:space="0" w:color="000000"/>
              <w:right w:val="single" w:sz="12" w:space="0" w:color="000000"/>
            </w:tcBorders>
            <w:hideMark/>
          </w:tcPr>
          <w:p w14:paraId="0CD8841A" w14:textId="77777777" w:rsidR="00703451" w:rsidRDefault="00703451" w:rsidP="00703451">
            <w:pPr>
              <w:ind w:firstLine="0"/>
              <w:jc w:val="center"/>
              <w:rPr>
                <w:color w:val="000000"/>
                <w:szCs w:val="24"/>
              </w:rPr>
            </w:pPr>
            <w:r>
              <w:rPr>
                <w:color w:val="000000"/>
              </w:rPr>
              <w:t>28</w:t>
            </w:r>
          </w:p>
        </w:tc>
        <w:tc>
          <w:tcPr>
            <w:tcW w:w="1277" w:type="dxa"/>
            <w:tcBorders>
              <w:top w:val="single" w:sz="12" w:space="0" w:color="000000"/>
              <w:left w:val="single" w:sz="12" w:space="0" w:color="000000"/>
              <w:bottom w:val="single" w:sz="12" w:space="0" w:color="000000"/>
              <w:right w:val="single" w:sz="12" w:space="0" w:color="000000"/>
            </w:tcBorders>
            <w:hideMark/>
          </w:tcPr>
          <w:p w14:paraId="6950A07A" w14:textId="77777777" w:rsidR="00703451" w:rsidRDefault="00703451" w:rsidP="00703451">
            <w:pPr>
              <w:ind w:firstLine="0"/>
              <w:jc w:val="center"/>
              <w:rPr>
                <w:color w:val="000000"/>
                <w:szCs w:val="24"/>
              </w:rPr>
            </w:pPr>
            <w:r>
              <w:rPr>
                <w:color w:val="000000"/>
              </w:rPr>
              <w:t>27</w:t>
            </w:r>
          </w:p>
        </w:tc>
        <w:tc>
          <w:tcPr>
            <w:tcW w:w="852" w:type="dxa"/>
            <w:tcBorders>
              <w:top w:val="single" w:sz="12" w:space="0" w:color="000000"/>
              <w:left w:val="single" w:sz="12" w:space="0" w:color="000000"/>
              <w:bottom w:val="single" w:sz="12" w:space="0" w:color="000000"/>
              <w:right w:val="single" w:sz="12" w:space="0" w:color="000000"/>
            </w:tcBorders>
            <w:hideMark/>
          </w:tcPr>
          <w:p w14:paraId="552949A7" w14:textId="77777777" w:rsidR="00703451" w:rsidRDefault="00703451" w:rsidP="00703451">
            <w:pPr>
              <w:ind w:firstLine="0"/>
              <w:jc w:val="center"/>
              <w:rPr>
                <w:color w:val="000000"/>
                <w:szCs w:val="24"/>
              </w:rPr>
            </w:pPr>
            <w:r>
              <w:rPr>
                <w:color w:val="000000"/>
              </w:rPr>
              <w:t>55</w:t>
            </w:r>
          </w:p>
        </w:tc>
        <w:tc>
          <w:tcPr>
            <w:tcW w:w="993" w:type="dxa"/>
            <w:tcBorders>
              <w:top w:val="single" w:sz="12" w:space="0" w:color="000000"/>
              <w:left w:val="single" w:sz="12" w:space="0" w:color="000000"/>
              <w:bottom w:val="single" w:sz="12" w:space="0" w:color="000000"/>
              <w:right w:val="single" w:sz="12" w:space="0" w:color="000000"/>
            </w:tcBorders>
            <w:hideMark/>
          </w:tcPr>
          <w:p w14:paraId="2BFB63A3" w14:textId="77777777" w:rsidR="00703451" w:rsidRDefault="00703451" w:rsidP="00703451">
            <w:pPr>
              <w:ind w:firstLine="0"/>
              <w:jc w:val="center"/>
              <w:rPr>
                <w:color w:val="000000"/>
                <w:szCs w:val="24"/>
              </w:rPr>
            </w:pPr>
            <w:r>
              <w:rPr>
                <w:color w:val="000000"/>
              </w:rPr>
              <w:t>119</w:t>
            </w:r>
          </w:p>
        </w:tc>
      </w:tr>
      <w:tr w:rsidR="00703451" w14:paraId="625B6228"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945E2A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w:t>
            </w:r>
          </w:p>
        </w:tc>
        <w:tc>
          <w:tcPr>
            <w:tcW w:w="1275" w:type="dxa"/>
            <w:tcBorders>
              <w:top w:val="single" w:sz="12" w:space="0" w:color="000000"/>
              <w:left w:val="single" w:sz="12" w:space="0" w:color="000000"/>
              <w:bottom w:val="single" w:sz="12" w:space="0" w:color="000000"/>
              <w:right w:val="single" w:sz="12" w:space="0" w:color="000000"/>
            </w:tcBorders>
            <w:hideMark/>
          </w:tcPr>
          <w:p w14:paraId="0915F213" w14:textId="77777777" w:rsidR="00703451" w:rsidRDefault="00703451" w:rsidP="00703451">
            <w:pPr>
              <w:ind w:firstLine="0"/>
              <w:jc w:val="center"/>
              <w:rPr>
                <w:color w:val="000000"/>
                <w:szCs w:val="24"/>
              </w:rPr>
            </w:pPr>
            <w:r>
              <w:rPr>
                <w:color w:val="000000"/>
              </w:rPr>
              <w:t>163</w:t>
            </w:r>
          </w:p>
        </w:tc>
        <w:tc>
          <w:tcPr>
            <w:tcW w:w="1278" w:type="dxa"/>
            <w:tcBorders>
              <w:top w:val="single" w:sz="12" w:space="0" w:color="000000"/>
              <w:left w:val="single" w:sz="12" w:space="0" w:color="000000"/>
              <w:bottom w:val="single" w:sz="12" w:space="0" w:color="000000"/>
              <w:right w:val="single" w:sz="12" w:space="0" w:color="000000"/>
            </w:tcBorders>
            <w:hideMark/>
          </w:tcPr>
          <w:p w14:paraId="29F473AF" w14:textId="77777777" w:rsidR="00703451" w:rsidRDefault="00703451" w:rsidP="00703451">
            <w:pPr>
              <w:ind w:firstLine="0"/>
              <w:jc w:val="center"/>
              <w:rPr>
                <w:color w:val="000000"/>
                <w:szCs w:val="24"/>
              </w:rPr>
            </w:pPr>
            <w:r>
              <w:rPr>
                <w:color w:val="000000"/>
              </w:rPr>
              <w:t>166</w:t>
            </w:r>
          </w:p>
        </w:tc>
        <w:tc>
          <w:tcPr>
            <w:tcW w:w="851" w:type="dxa"/>
            <w:tcBorders>
              <w:top w:val="single" w:sz="12" w:space="0" w:color="000000"/>
              <w:left w:val="single" w:sz="12" w:space="0" w:color="000000"/>
              <w:bottom w:val="single" w:sz="12" w:space="0" w:color="000000"/>
              <w:right w:val="single" w:sz="12" w:space="0" w:color="000000"/>
            </w:tcBorders>
            <w:hideMark/>
          </w:tcPr>
          <w:p w14:paraId="2206BD91" w14:textId="77777777" w:rsidR="00703451" w:rsidRDefault="00703451" w:rsidP="00703451">
            <w:pPr>
              <w:ind w:firstLine="0"/>
              <w:jc w:val="center"/>
              <w:rPr>
                <w:color w:val="000000"/>
                <w:szCs w:val="24"/>
              </w:rPr>
            </w:pPr>
            <w:r>
              <w:rPr>
                <w:color w:val="000000"/>
              </w:rPr>
              <w:t>329</w:t>
            </w:r>
          </w:p>
        </w:tc>
        <w:tc>
          <w:tcPr>
            <w:tcW w:w="1276" w:type="dxa"/>
            <w:tcBorders>
              <w:top w:val="single" w:sz="12" w:space="0" w:color="000000"/>
              <w:left w:val="single" w:sz="12" w:space="0" w:color="000000"/>
              <w:bottom w:val="single" w:sz="12" w:space="0" w:color="000000"/>
              <w:right w:val="single" w:sz="12" w:space="0" w:color="000000"/>
            </w:tcBorders>
            <w:hideMark/>
          </w:tcPr>
          <w:p w14:paraId="77A337F8" w14:textId="77777777" w:rsidR="00703451" w:rsidRDefault="00703451" w:rsidP="00703451">
            <w:pPr>
              <w:ind w:firstLine="0"/>
              <w:jc w:val="center"/>
              <w:rPr>
                <w:color w:val="000000"/>
                <w:szCs w:val="24"/>
              </w:rPr>
            </w:pPr>
            <w:r>
              <w:rPr>
                <w:color w:val="000000"/>
              </w:rPr>
              <w:t>211</w:t>
            </w:r>
          </w:p>
        </w:tc>
        <w:tc>
          <w:tcPr>
            <w:tcW w:w="1277" w:type="dxa"/>
            <w:tcBorders>
              <w:top w:val="single" w:sz="12" w:space="0" w:color="000000"/>
              <w:left w:val="single" w:sz="12" w:space="0" w:color="000000"/>
              <w:bottom w:val="single" w:sz="12" w:space="0" w:color="000000"/>
              <w:right w:val="single" w:sz="12" w:space="0" w:color="000000"/>
            </w:tcBorders>
            <w:hideMark/>
          </w:tcPr>
          <w:p w14:paraId="4BA70C32" w14:textId="77777777" w:rsidR="00703451" w:rsidRDefault="00703451" w:rsidP="00703451">
            <w:pPr>
              <w:ind w:firstLine="0"/>
              <w:jc w:val="center"/>
              <w:rPr>
                <w:color w:val="000000"/>
                <w:szCs w:val="24"/>
              </w:rPr>
            </w:pPr>
            <w:r>
              <w:rPr>
                <w:color w:val="000000"/>
              </w:rPr>
              <w:t>225</w:t>
            </w:r>
          </w:p>
        </w:tc>
        <w:tc>
          <w:tcPr>
            <w:tcW w:w="852" w:type="dxa"/>
            <w:tcBorders>
              <w:top w:val="single" w:sz="12" w:space="0" w:color="000000"/>
              <w:left w:val="single" w:sz="12" w:space="0" w:color="000000"/>
              <w:bottom w:val="single" w:sz="12" w:space="0" w:color="000000"/>
              <w:right w:val="single" w:sz="12" w:space="0" w:color="000000"/>
            </w:tcBorders>
            <w:hideMark/>
          </w:tcPr>
          <w:p w14:paraId="628BB19B" w14:textId="77777777" w:rsidR="00703451" w:rsidRDefault="00703451" w:rsidP="00703451">
            <w:pPr>
              <w:ind w:firstLine="0"/>
              <w:jc w:val="center"/>
              <w:rPr>
                <w:color w:val="000000"/>
                <w:szCs w:val="24"/>
              </w:rPr>
            </w:pPr>
            <w:r>
              <w:rPr>
                <w:color w:val="000000"/>
              </w:rPr>
              <w:t>436</w:t>
            </w:r>
          </w:p>
        </w:tc>
        <w:tc>
          <w:tcPr>
            <w:tcW w:w="993" w:type="dxa"/>
            <w:tcBorders>
              <w:top w:val="single" w:sz="12" w:space="0" w:color="000000"/>
              <w:left w:val="single" w:sz="12" w:space="0" w:color="000000"/>
              <w:bottom w:val="single" w:sz="12" w:space="0" w:color="000000"/>
              <w:right w:val="single" w:sz="12" w:space="0" w:color="000000"/>
            </w:tcBorders>
            <w:hideMark/>
          </w:tcPr>
          <w:p w14:paraId="2429602D" w14:textId="77777777" w:rsidR="00703451" w:rsidRDefault="00703451" w:rsidP="00703451">
            <w:pPr>
              <w:ind w:firstLine="0"/>
              <w:jc w:val="center"/>
              <w:rPr>
                <w:color w:val="000000"/>
                <w:szCs w:val="24"/>
              </w:rPr>
            </w:pPr>
            <w:r>
              <w:rPr>
                <w:color w:val="000000"/>
              </w:rPr>
              <w:t>765</w:t>
            </w:r>
          </w:p>
        </w:tc>
      </w:tr>
      <w:tr w:rsidR="00703451" w14:paraId="53CD701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6D1812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w:t>
            </w:r>
          </w:p>
        </w:tc>
        <w:tc>
          <w:tcPr>
            <w:tcW w:w="1275" w:type="dxa"/>
            <w:tcBorders>
              <w:top w:val="single" w:sz="12" w:space="0" w:color="000000"/>
              <w:left w:val="single" w:sz="12" w:space="0" w:color="000000"/>
              <w:bottom w:val="single" w:sz="12" w:space="0" w:color="000000"/>
              <w:right w:val="single" w:sz="12" w:space="0" w:color="000000"/>
            </w:tcBorders>
            <w:hideMark/>
          </w:tcPr>
          <w:p w14:paraId="0E53BEB6" w14:textId="77777777" w:rsidR="00703451" w:rsidRDefault="00703451" w:rsidP="00703451">
            <w:pPr>
              <w:ind w:firstLine="0"/>
              <w:jc w:val="center"/>
              <w:rPr>
                <w:color w:val="000000"/>
                <w:szCs w:val="24"/>
              </w:rPr>
            </w:pPr>
            <w:r>
              <w:rPr>
                <w:color w:val="000000"/>
              </w:rPr>
              <w:t>29</w:t>
            </w:r>
          </w:p>
        </w:tc>
        <w:tc>
          <w:tcPr>
            <w:tcW w:w="1278" w:type="dxa"/>
            <w:tcBorders>
              <w:top w:val="single" w:sz="12" w:space="0" w:color="000000"/>
              <w:left w:val="single" w:sz="12" w:space="0" w:color="000000"/>
              <w:bottom w:val="single" w:sz="12" w:space="0" w:color="000000"/>
              <w:right w:val="single" w:sz="12" w:space="0" w:color="000000"/>
            </w:tcBorders>
            <w:hideMark/>
          </w:tcPr>
          <w:p w14:paraId="3DC7F8ED" w14:textId="77777777" w:rsidR="00703451" w:rsidRDefault="00703451" w:rsidP="00703451">
            <w:pPr>
              <w:ind w:firstLine="0"/>
              <w:jc w:val="center"/>
              <w:rPr>
                <w:color w:val="000000"/>
                <w:szCs w:val="24"/>
              </w:rPr>
            </w:pPr>
            <w:r>
              <w:rPr>
                <w:color w:val="000000"/>
              </w:rPr>
              <w:t>27</w:t>
            </w:r>
          </w:p>
        </w:tc>
        <w:tc>
          <w:tcPr>
            <w:tcW w:w="851" w:type="dxa"/>
            <w:tcBorders>
              <w:top w:val="single" w:sz="12" w:space="0" w:color="000000"/>
              <w:left w:val="single" w:sz="12" w:space="0" w:color="000000"/>
              <w:bottom w:val="single" w:sz="12" w:space="0" w:color="000000"/>
              <w:right w:val="single" w:sz="12" w:space="0" w:color="000000"/>
            </w:tcBorders>
            <w:hideMark/>
          </w:tcPr>
          <w:p w14:paraId="3BA56767" w14:textId="77777777" w:rsidR="00703451" w:rsidRDefault="00703451" w:rsidP="00703451">
            <w:pPr>
              <w:ind w:firstLine="0"/>
              <w:jc w:val="center"/>
              <w:rPr>
                <w:color w:val="000000"/>
                <w:szCs w:val="24"/>
              </w:rPr>
            </w:pPr>
            <w:r>
              <w:rPr>
                <w:color w:val="000000"/>
              </w:rPr>
              <w:t>56</w:t>
            </w:r>
          </w:p>
        </w:tc>
        <w:tc>
          <w:tcPr>
            <w:tcW w:w="1276" w:type="dxa"/>
            <w:tcBorders>
              <w:top w:val="single" w:sz="12" w:space="0" w:color="000000"/>
              <w:left w:val="single" w:sz="12" w:space="0" w:color="000000"/>
              <w:bottom w:val="single" w:sz="12" w:space="0" w:color="000000"/>
              <w:right w:val="single" w:sz="12" w:space="0" w:color="000000"/>
            </w:tcBorders>
            <w:hideMark/>
          </w:tcPr>
          <w:p w14:paraId="537CA2F3" w14:textId="77777777" w:rsidR="00703451" w:rsidRDefault="00703451" w:rsidP="00703451">
            <w:pPr>
              <w:ind w:firstLine="0"/>
              <w:jc w:val="center"/>
              <w:rPr>
                <w:color w:val="000000"/>
                <w:szCs w:val="24"/>
              </w:rPr>
            </w:pPr>
            <w:r>
              <w:rPr>
                <w:color w:val="000000"/>
              </w:rPr>
              <w:t>50</w:t>
            </w:r>
          </w:p>
        </w:tc>
        <w:tc>
          <w:tcPr>
            <w:tcW w:w="1277" w:type="dxa"/>
            <w:tcBorders>
              <w:top w:val="single" w:sz="12" w:space="0" w:color="000000"/>
              <w:left w:val="single" w:sz="12" w:space="0" w:color="000000"/>
              <w:bottom w:val="single" w:sz="12" w:space="0" w:color="000000"/>
              <w:right w:val="single" w:sz="12" w:space="0" w:color="000000"/>
            </w:tcBorders>
            <w:hideMark/>
          </w:tcPr>
          <w:p w14:paraId="6F841785" w14:textId="77777777" w:rsidR="00703451" w:rsidRDefault="00703451" w:rsidP="00703451">
            <w:pPr>
              <w:ind w:firstLine="0"/>
              <w:jc w:val="center"/>
              <w:rPr>
                <w:color w:val="000000"/>
                <w:szCs w:val="24"/>
              </w:rPr>
            </w:pPr>
            <w:r>
              <w:rPr>
                <w:color w:val="000000"/>
              </w:rPr>
              <w:t>53</w:t>
            </w:r>
          </w:p>
        </w:tc>
        <w:tc>
          <w:tcPr>
            <w:tcW w:w="852" w:type="dxa"/>
            <w:tcBorders>
              <w:top w:val="single" w:sz="12" w:space="0" w:color="000000"/>
              <w:left w:val="single" w:sz="12" w:space="0" w:color="000000"/>
              <w:bottom w:val="single" w:sz="12" w:space="0" w:color="000000"/>
              <w:right w:val="single" w:sz="12" w:space="0" w:color="000000"/>
            </w:tcBorders>
            <w:hideMark/>
          </w:tcPr>
          <w:p w14:paraId="398741F4" w14:textId="77777777" w:rsidR="00703451" w:rsidRDefault="00703451" w:rsidP="00703451">
            <w:pPr>
              <w:ind w:firstLine="0"/>
              <w:jc w:val="center"/>
              <w:rPr>
                <w:color w:val="000000"/>
                <w:szCs w:val="24"/>
              </w:rPr>
            </w:pPr>
            <w:r>
              <w:rPr>
                <w:color w:val="000000"/>
              </w:rPr>
              <w:t>103</w:t>
            </w:r>
          </w:p>
        </w:tc>
        <w:tc>
          <w:tcPr>
            <w:tcW w:w="993" w:type="dxa"/>
            <w:tcBorders>
              <w:top w:val="single" w:sz="12" w:space="0" w:color="000000"/>
              <w:left w:val="single" w:sz="12" w:space="0" w:color="000000"/>
              <w:bottom w:val="single" w:sz="12" w:space="0" w:color="000000"/>
              <w:right w:val="single" w:sz="12" w:space="0" w:color="000000"/>
            </w:tcBorders>
            <w:hideMark/>
          </w:tcPr>
          <w:p w14:paraId="14F9F234" w14:textId="77777777" w:rsidR="00703451" w:rsidRDefault="00703451" w:rsidP="00703451">
            <w:pPr>
              <w:ind w:firstLine="0"/>
              <w:jc w:val="center"/>
              <w:rPr>
                <w:color w:val="000000"/>
                <w:szCs w:val="24"/>
              </w:rPr>
            </w:pPr>
            <w:r>
              <w:rPr>
                <w:color w:val="000000"/>
              </w:rPr>
              <w:t>159</w:t>
            </w:r>
          </w:p>
        </w:tc>
      </w:tr>
      <w:tr w:rsidR="00703451" w14:paraId="2D5B5F8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B51C28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8-13</w:t>
            </w:r>
          </w:p>
        </w:tc>
        <w:tc>
          <w:tcPr>
            <w:tcW w:w="1275" w:type="dxa"/>
            <w:tcBorders>
              <w:top w:val="single" w:sz="12" w:space="0" w:color="000000"/>
              <w:left w:val="single" w:sz="12" w:space="0" w:color="000000"/>
              <w:bottom w:val="single" w:sz="12" w:space="0" w:color="000000"/>
              <w:right w:val="single" w:sz="12" w:space="0" w:color="000000"/>
            </w:tcBorders>
            <w:hideMark/>
          </w:tcPr>
          <w:p w14:paraId="5A9F7F6A" w14:textId="77777777" w:rsidR="00703451" w:rsidRDefault="00703451" w:rsidP="00703451">
            <w:pPr>
              <w:ind w:firstLine="0"/>
              <w:jc w:val="center"/>
              <w:rPr>
                <w:color w:val="000000"/>
                <w:szCs w:val="24"/>
              </w:rPr>
            </w:pPr>
            <w:r>
              <w:rPr>
                <w:color w:val="000000"/>
              </w:rPr>
              <w:t>171</w:t>
            </w:r>
          </w:p>
        </w:tc>
        <w:tc>
          <w:tcPr>
            <w:tcW w:w="1278" w:type="dxa"/>
            <w:tcBorders>
              <w:top w:val="single" w:sz="12" w:space="0" w:color="000000"/>
              <w:left w:val="single" w:sz="12" w:space="0" w:color="000000"/>
              <w:bottom w:val="single" w:sz="12" w:space="0" w:color="000000"/>
              <w:right w:val="single" w:sz="12" w:space="0" w:color="000000"/>
            </w:tcBorders>
            <w:hideMark/>
          </w:tcPr>
          <w:p w14:paraId="33E7FA52" w14:textId="77777777" w:rsidR="00703451" w:rsidRDefault="00703451" w:rsidP="00703451">
            <w:pPr>
              <w:ind w:firstLine="0"/>
              <w:jc w:val="center"/>
              <w:rPr>
                <w:color w:val="000000"/>
                <w:szCs w:val="24"/>
              </w:rPr>
            </w:pPr>
            <w:r>
              <w:rPr>
                <w:color w:val="000000"/>
              </w:rPr>
              <w:t>169</w:t>
            </w:r>
          </w:p>
        </w:tc>
        <w:tc>
          <w:tcPr>
            <w:tcW w:w="851" w:type="dxa"/>
            <w:tcBorders>
              <w:top w:val="single" w:sz="12" w:space="0" w:color="000000"/>
              <w:left w:val="single" w:sz="12" w:space="0" w:color="000000"/>
              <w:bottom w:val="single" w:sz="12" w:space="0" w:color="000000"/>
              <w:right w:val="single" w:sz="12" w:space="0" w:color="000000"/>
            </w:tcBorders>
            <w:hideMark/>
          </w:tcPr>
          <w:p w14:paraId="657AFC72"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3A338764" w14:textId="77777777" w:rsidR="00703451" w:rsidRDefault="00703451" w:rsidP="00703451">
            <w:pPr>
              <w:ind w:firstLine="0"/>
              <w:jc w:val="center"/>
              <w:rPr>
                <w:color w:val="000000"/>
                <w:szCs w:val="24"/>
              </w:rPr>
            </w:pPr>
            <w:r>
              <w:rPr>
                <w:color w:val="000000"/>
              </w:rPr>
              <w:t>269</w:t>
            </w:r>
          </w:p>
        </w:tc>
        <w:tc>
          <w:tcPr>
            <w:tcW w:w="1277" w:type="dxa"/>
            <w:tcBorders>
              <w:top w:val="single" w:sz="12" w:space="0" w:color="000000"/>
              <w:left w:val="single" w:sz="12" w:space="0" w:color="000000"/>
              <w:bottom w:val="single" w:sz="12" w:space="0" w:color="000000"/>
              <w:right w:val="single" w:sz="12" w:space="0" w:color="000000"/>
            </w:tcBorders>
            <w:hideMark/>
          </w:tcPr>
          <w:p w14:paraId="65DDE955" w14:textId="77777777" w:rsidR="00703451" w:rsidRDefault="00703451" w:rsidP="00703451">
            <w:pPr>
              <w:ind w:firstLine="0"/>
              <w:jc w:val="center"/>
              <w:rPr>
                <w:color w:val="000000"/>
                <w:szCs w:val="24"/>
              </w:rPr>
            </w:pPr>
            <w:r>
              <w:rPr>
                <w:color w:val="000000"/>
              </w:rPr>
              <w:t>254</w:t>
            </w:r>
          </w:p>
        </w:tc>
        <w:tc>
          <w:tcPr>
            <w:tcW w:w="852" w:type="dxa"/>
            <w:tcBorders>
              <w:top w:val="single" w:sz="12" w:space="0" w:color="000000"/>
              <w:left w:val="single" w:sz="12" w:space="0" w:color="000000"/>
              <w:bottom w:val="single" w:sz="12" w:space="0" w:color="000000"/>
              <w:right w:val="single" w:sz="12" w:space="0" w:color="000000"/>
            </w:tcBorders>
            <w:hideMark/>
          </w:tcPr>
          <w:p w14:paraId="0D4D5233" w14:textId="77777777" w:rsidR="00703451" w:rsidRDefault="00703451" w:rsidP="00703451">
            <w:pPr>
              <w:ind w:firstLine="0"/>
              <w:jc w:val="center"/>
              <w:rPr>
                <w:color w:val="000000"/>
                <w:szCs w:val="24"/>
              </w:rPr>
            </w:pPr>
            <w:r>
              <w:rPr>
                <w:color w:val="000000"/>
              </w:rPr>
              <w:t>523</w:t>
            </w:r>
          </w:p>
        </w:tc>
        <w:tc>
          <w:tcPr>
            <w:tcW w:w="993" w:type="dxa"/>
            <w:tcBorders>
              <w:top w:val="single" w:sz="12" w:space="0" w:color="000000"/>
              <w:left w:val="single" w:sz="12" w:space="0" w:color="000000"/>
              <w:bottom w:val="single" w:sz="12" w:space="0" w:color="000000"/>
              <w:right w:val="single" w:sz="12" w:space="0" w:color="000000"/>
            </w:tcBorders>
            <w:hideMark/>
          </w:tcPr>
          <w:p w14:paraId="6A572CB7" w14:textId="77777777" w:rsidR="00703451" w:rsidRDefault="00703451" w:rsidP="00703451">
            <w:pPr>
              <w:ind w:firstLine="0"/>
              <w:jc w:val="center"/>
              <w:rPr>
                <w:color w:val="000000"/>
                <w:szCs w:val="24"/>
              </w:rPr>
            </w:pPr>
            <w:r>
              <w:rPr>
                <w:color w:val="000000"/>
              </w:rPr>
              <w:t>863</w:t>
            </w:r>
          </w:p>
        </w:tc>
      </w:tr>
      <w:tr w:rsidR="00703451" w14:paraId="7CEDE81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56D230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0-14</w:t>
            </w:r>
          </w:p>
        </w:tc>
        <w:tc>
          <w:tcPr>
            <w:tcW w:w="1275" w:type="dxa"/>
            <w:tcBorders>
              <w:top w:val="single" w:sz="12" w:space="0" w:color="000000"/>
              <w:left w:val="single" w:sz="12" w:space="0" w:color="000000"/>
              <w:bottom w:val="single" w:sz="12" w:space="0" w:color="000000"/>
              <w:right w:val="single" w:sz="12" w:space="0" w:color="000000"/>
            </w:tcBorders>
            <w:hideMark/>
          </w:tcPr>
          <w:p w14:paraId="66E57A9D" w14:textId="77777777" w:rsidR="00703451" w:rsidRDefault="00703451" w:rsidP="00703451">
            <w:pPr>
              <w:ind w:firstLine="0"/>
              <w:jc w:val="center"/>
              <w:rPr>
                <w:color w:val="000000"/>
                <w:szCs w:val="24"/>
              </w:rPr>
            </w:pPr>
            <w:r>
              <w:rPr>
                <w:color w:val="000000"/>
              </w:rPr>
              <w:t>200</w:t>
            </w:r>
          </w:p>
        </w:tc>
        <w:tc>
          <w:tcPr>
            <w:tcW w:w="1278" w:type="dxa"/>
            <w:tcBorders>
              <w:top w:val="single" w:sz="12" w:space="0" w:color="000000"/>
              <w:left w:val="single" w:sz="12" w:space="0" w:color="000000"/>
              <w:bottom w:val="single" w:sz="12" w:space="0" w:color="000000"/>
              <w:right w:val="single" w:sz="12" w:space="0" w:color="000000"/>
            </w:tcBorders>
            <w:hideMark/>
          </w:tcPr>
          <w:p w14:paraId="0C9DC649" w14:textId="77777777" w:rsidR="00703451" w:rsidRDefault="00703451" w:rsidP="00703451">
            <w:pPr>
              <w:ind w:firstLine="0"/>
              <w:jc w:val="center"/>
              <w:rPr>
                <w:color w:val="000000"/>
                <w:szCs w:val="24"/>
              </w:rPr>
            </w:pPr>
            <w:r>
              <w:rPr>
                <w:color w:val="000000"/>
              </w:rPr>
              <w:t>213</w:t>
            </w:r>
          </w:p>
        </w:tc>
        <w:tc>
          <w:tcPr>
            <w:tcW w:w="851" w:type="dxa"/>
            <w:tcBorders>
              <w:top w:val="single" w:sz="12" w:space="0" w:color="000000"/>
              <w:left w:val="single" w:sz="12" w:space="0" w:color="000000"/>
              <w:bottom w:val="single" w:sz="12" w:space="0" w:color="000000"/>
              <w:right w:val="single" w:sz="12" w:space="0" w:color="000000"/>
            </w:tcBorders>
            <w:hideMark/>
          </w:tcPr>
          <w:p w14:paraId="1BCC8B8E" w14:textId="77777777" w:rsidR="00703451" w:rsidRDefault="00703451" w:rsidP="00703451">
            <w:pPr>
              <w:ind w:firstLine="0"/>
              <w:jc w:val="center"/>
              <w:rPr>
                <w:color w:val="000000"/>
                <w:szCs w:val="24"/>
              </w:rPr>
            </w:pPr>
            <w:r>
              <w:rPr>
                <w:color w:val="000000"/>
              </w:rPr>
              <w:t>413</w:t>
            </w:r>
          </w:p>
        </w:tc>
        <w:tc>
          <w:tcPr>
            <w:tcW w:w="1276" w:type="dxa"/>
            <w:tcBorders>
              <w:top w:val="single" w:sz="12" w:space="0" w:color="000000"/>
              <w:left w:val="single" w:sz="12" w:space="0" w:color="000000"/>
              <w:bottom w:val="single" w:sz="12" w:space="0" w:color="000000"/>
              <w:right w:val="single" w:sz="12" w:space="0" w:color="000000"/>
            </w:tcBorders>
            <w:hideMark/>
          </w:tcPr>
          <w:p w14:paraId="1112806F" w14:textId="77777777" w:rsidR="00703451" w:rsidRDefault="00703451" w:rsidP="00703451">
            <w:pPr>
              <w:ind w:firstLine="0"/>
              <w:jc w:val="center"/>
              <w:rPr>
                <w:color w:val="000000"/>
                <w:szCs w:val="24"/>
              </w:rPr>
            </w:pPr>
            <w:r>
              <w:rPr>
                <w:color w:val="000000"/>
              </w:rPr>
              <w:t>320</w:t>
            </w:r>
          </w:p>
        </w:tc>
        <w:tc>
          <w:tcPr>
            <w:tcW w:w="1277" w:type="dxa"/>
            <w:tcBorders>
              <w:top w:val="single" w:sz="12" w:space="0" w:color="000000"/>
              <w:left w:val="single" w:sz="12" w:space="0" w:color="000000"/>
              <w:bottom w:val="single" w:sz="12" w:space="0" w:color="000000"/>
              <w:right w:val="single" w:sz="12" w:space="0" w:color="000000"/>
            </w:tcBorders>
            <w:hideMark/>
          </w:tcPr>
          <w:p w14:paraId="0DD5DE7F" w14:textId="77777777" w:rsidR="00703451" w:rsidRDefault="00703451" w:rsidP="00703451">
            <w:pPr>
              <w:ind w:firstLine="0"/>
              <w:jc w:val="center"/>
              <w:rPr>
                <w:color w:val="000000"/>
                <w:szCs w:val="24"/>
              </w:rPr>
            </w:pPr>
            <w:r>
              <w:rPr>
                <w:color w:val="000000"/>
              </w:rPr>
              <w:t>318</w:t>
            </w:r>
          </w:p>
        </w:tc>
        <w:tc>
          <w:tcPr>
            <w:tcW w:w="852" w:type="dxa"/>
            <w:tcBorders>
              <w:top w:val="single" w:sz="12" w:space="0" w:color="000000"/>
              <w:left w:val="single" w:sz="12" w:space="0" w:color="000000"/>
              <w:bottom w:val="single" w:sz="12" w:space="0" w:color="000000"/>
              <w:right w:val="single" w:sz="12" w:space="0" w:color="000000"/>
            </w:tcBorders>
            <w:hideMark/>
          </w:tcPr>
          <w:p w14:paraId="60C55C24" w14:textId="77777777" w:rsidR="00703451" w:rsidRDefault="00703451" w:rsidP="00703451">
            <w:pPr>
              <w:ind w:firstLine="0"/>
              <w:jc w:val="center"/>
              <w:rPr>
                <w:color w:val="000000"/>
                <w:szCs w:val="24"/>
              </w:rPr>
            </w:pPr>
            <w:r>
              <w:rPr>
                <w:color w:val="000000"/>
              </w:rPr>
              <w:t>638</w:t>
            </w:r>
          </w:p>
        </w:tc>
        <w:tc>
          <w:tcPr>
            <w:tcW w:w="993" w:type="dxa"/>
            <w:tcBorders>
              <w:top w:val="single" w:sz="12" w:space="0" w:color="000000"/>
              <w:left w:val="single" w:sz="12" w:space="0" w:color="000000"/>
              <w:bottom w:val="single" w:sz="12" w:space="0" w:color="000000"/>
              <w:right w:val="single" w:sz="12" w:space="0" w:color="000000"/>
            </w:tcBorders>
            <w:hideMark/>
          </w:tcPr>
          <w:p w14:paraId="0E6CBF27" w14:textId="77777777" w:rsidR="00703451" w:rsidRDefault="00703451" w:rsidP="00703451">
            <w:pPr>
              <w:ind w:firstLine="0"/>
              <w:jc w:val="center"/>
              <w:rPr>
                <w:color w:val="000000"/>
                <w:szCs w:val="24"/>
              </w:rPr>
            </w:pPr>
            <w:r>
              <w:rPr>
                <w:color w:val="000000"/>
              </w:rPr>
              <w:t>1051</w:t>
            </w:r>
          </w:p>
        </w:tc>
      </w:tr>
      <w:tr w:rsidR="00703451" w14:paraId="0FD2DA5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DEEECD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14-15</w:t>
            </w:r>
          </w:p>
        </w:tc>
        <w:tc>
          <w:tcPr>
            <w:tcW w:w="1275" w:type="dxa"/>
            <w:tcBorders>
              <w:top w:val="single" w:sz="12" w:space="0" w:color="000000"/>
              <w:left w:val="single" w:sz="12" w:space="0" w:color="000000"/>
              <w:bottom w:val="single" w:sz="12" w:space="0" w:color="000000"/>
              <w:right w:val="single" w:sz="12" w:space="0" w:color="000000"/>
            </w:tcBorders>
            <w:hideMark/>
          </w:tcPr>
          <w:p w14:paraId="6201C103" w14:textId="77777777" w:rsidR="00703451" w:rsidRDefault="00703451" w:rsidP="00703451">
            <w:pPr>
              <w:ind w:firstLine="0"/>
              <w:jc w:val="center"/>
              <w:rPr>
                <w:color w:val="000000"/>
                <w:szCs w:val="24"/>
              </w:rPr>
            </w:pPr>
            <w:r>
              <w:rPr>
                <w:color w:val="000000"/>
              </w:rPr>
              <w:t>238</w:t>
            </w:r>
          </w:p>
        </w:tc>
        <w:tc>
          <w:tcPr>
            <w:tcW w:w="1278" w:type="dxa"/>
            <w:tcBorders>
              <w:top w:val="single" w:sz="12" w:space="0" w:color="000000"/>
              <w:left w:val="single" w:sz="12" w:space="0" w:color="000000"/>
              <w:bottom w:val="single" w:sz="12" w:space="0" w:color="000000"/>
              <w:right w:val="single" w:sz="12" w:space="0" w:color="000000"/>
            </w:tcBorders>
            <w:hideMark/>
          </w:tcPr>
          <w:p w14:paraId="78566B0D" w14:textId="77777777" w:rsidR="00703451" w:rsidRDefault="00703451" w:rsidP="00703451">
            <w:pPr>
              <w:ind w:firstLine="0"/>
              <w:jc w:val="center"/>
              <w:rPr>
                <w:color w:val="000000"/>
                <w:szCs w:val="24"/>
              </w:rPr>
            </w:pPr>
            <w:r>
              <w:rPr>
                <w:color w:val="000000"/>
              </w:rPr>
              <w:t>273</w:t>
            </w:r>
          </w:p>
        </w:tc>
        <w:tc>
          <w:tcPr>
            <w:tcW w:w="851" w:type="dxa"/>
            <w:tcBorders>
              <w:top w:val="single" w:sz="12" w:space="0" w:color="000000"/>
              <w:left w:val="single" w:sz="12" w:space="0" w:color="000000"/>
              <w:bottom w:val="single" w:sz="12" w:space="0" w:color="000000"/>
              <w:right w:val="single" w:sz="12" w:space="0" w:color="000000"/>
            </w:tcBorders>
            <w:hideMark/>
          </w:tcPr>
          <w:p w14:paraId="2655BF32" w14:textId="77777777" w:rsidR="00703451" w:rsidRDefault="00703451" w:rsidP="00703451">
            <w:pPr>
              <w:ind w:firstLine="0"/>
              <w:jc w:val="center"/>
              <w:rPr>
                <w:color w:val="000000"/>
                <w:szCs w:val="24"/>
              </w:rPr>
            </w:pPr>
            <w:r>
              <w:rPr>
                <w:color w:val="000000"/>
              </w:rPr>
              <w:t>511</w:t>
            </w:r>
          </w:p>
        </w:tc>
        <w:tc>
          <w:tcPr>
            <w:tcW w:w="1276" w:type="dxa"/>
            <w:tcBorders>
              <w:top w:val="single" w:sz="12" w:space="0" w:color="000000"/>
              <w:left w:val="single" w:sz="12" w:space="0" w:color="000000"/>
              <w:bottom w:val="single" w:sz="12" w:space="0" w:color="000000"/>
              <w:right w:val="single" w:sz="12" w:space="0" w:color="000000"/>
            </w:tcBorders>
            <w:hideMark/>
          </w:tcPr>
          <w:p w14:paraId="4294A32D" w14:textId="77777777" w:rsidR="00703451" w:rsidRDefault="00703451" w:rsidP="00703451">
            <w:pPr>
              <w:ind w:firstLine="0"/>
              <w:jc w:val="center"/>
              <w:rPr>
                <w:color w:val="000000"/>
                <w:szCs w:val="24"/>
              </w:rPr>
            </w:pPr>
            <w:r>
              <w:rPr>
                <w:color w:val="000000"/>
              </w:rPr>
              <w:t>369</w:t>
            </w:r>
          </w:p>
        </w:tc>
        <w:tc>
          <w:tcPr>
            <w:tcW w:w="1277" w:type="dxa"/>
            <w:tcBorders>
              <w:top w:val="single" w:sz="12" w:space="0" w:color="000000"/>
              <w:left w:val="single" w:sz="12" w:space="0" w:color="000000"/>
              <w:bottom w:val="single" w:sz="12" w:space="0" w:color="000000"/>
              <w:right w:val="single" w:sz="12" w:space="0" w:color="000000"/>
            </w:tcBorders>
            <w:hideMark/>
          </w:tcPr>
          <w:p w14:paraId="5B44D029" w14:textId="77777777" w:rsidR="00703451" w:rsidRDefault="00703451" w:rsidP="00703451">
            <w:pPr>
              <w:ind w:firstLine="0"/>
              <w:jc w:val="center"/>
              <w:rPr>
                <w:color w:val="000000"/>
                <w:szCs w:val="24"/>
              </w:rPr>
            </w:pPr>
            <w:r>
              <w:rPr>
                <w:color w:val="000000"/>
              </w:rPr>
              <w:t>444</w:t>
            </w:r>
          </w:p>
        </w:tc>
        <w:tc>
          <w:tcPr>
            <w:tcW w:w="852" w:type="dxa"/>
            <w:tcBorders>
              <w:top w:val="single" w:sz="12" w:space="0" w:color="000000"/>
              <w:left w:val="single" w:sz="12" w:space="0" w:color="000000"/>
              <w:bottom w:val="single" w:sz="12" w:space="0" w:color="000000"/>
              <w:right w:val="single" w:sz="12" w:space="0" w:color="000000"/>
            </w:tcBorders>
            <w:hideMark/>
          </w:tcPr>
          <w:p w14:paraId="79F2946D" w14:textId="77777777" w:rsidR="00703451" w:rsidRDefault="00703451" w:rsidP="00703451">
            <w:pPr>
              <w:ind w:firstLine="0"/>
              <w:jc w:val="center"/>
              <w:rPr>
                <w:color w:val="000000"/>
                <w:szCs w:val="24"/>
              </w:rPr>
            </w:pPr>
            <w:r>
              <w:rPr>
                <w:color w:val="000000"/>
              </w:rPr>
              <w:t>813</w:t>
            </w:r>
          </w:p>
        </w:tc>
        <w:tc>
          <w:tcPr>
            <w:tcW w:w="993" w:type="dxa"/>
            <w:tcBorders>
              <w:top w:val="single" w:sz="12" w:space="0" w:color="000000"/>
              <w:left w:val="single" w:sz="12" w:space="0" w:color="000000"/>
              <w:bottom w:val="single" w:sz="12" w:space="0" w:color="000000"/>
              <w:right w:val="single" w:sz="12" w:space="0" w:color="000000"/>
            </w:tcBorders>
            <w:hideMark/>
          </w:tcPr>
          <w:p w14:paraId="6A350A23" w14:textId="77777777" w:rsidR="00703451" w:rsidRDefault="00703451" w:rsidP="00703451">
            <w:pPr>
              <w:ind w:firstLine="0"/>
              <w:jc w:val="center"/>
              <w:rPr>
                <w:color w:val="000000"/>
                <w:szCs w:val="24"/>
              </w:rPr>
            </w:pPr>
            <w:r>
              <w:rPr>
                <w:color w:val="000000"/>
              </w:rPr>
              <w:t>1324</w:t>
            </w:r>
          </w:p>
        </w:tc>
      </w:tr>
      <w:tr w:rsidR="00703451" w14:paraId="776C659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70E746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16-17</w:t>
            </w:r>
          </w:p>
        </w:tc>
        <w:tc>
          <w:tcPr>
            <w:tcW w:w="1275" w:type="dxa"/>
            <w:tcBorders>
              <w:top w:val="single" w:sz="12" w:space="0" w:color="000000"/>
              <w:left w:val="single" w:sz="12" w:space="0" w:color="000000"/>
              <w:bottom w:val="single" w:sz="12" w:space="0" w:color="000000"/>
              <w:right w:val="single" w:sz="12" w:space="0" w:color="000000"/>
            </w:tcBorders>
            <w:hideMark/>
          </w:tcPr>
          <w:p w14:paraId="70953E01" w14:textId="77777777" w:rsidR="00703451" w:rsidRDefault="00703451" w:rsidP="00703451">
            <w:pPr>
              <w:ind w:firstLine="0"/>
              <w:jc w:val="center"/>
              <w:rPr>
                <w:color w:val="000000"/>
                <w:szCs w:val="24"/>
              </w:rPr>
            </w:pPr>
            <w:r>
              <w:rPr>
                <w:color w:val="000000"/>
              </w:rPr>
              <w:t>181</w:t>
            </w:r>
          </w:p>
        </w:tc>
        <w:tc>
          <w:tcPr>
            <w:tcW w:w="1278" w:type="dxa"/>
            <w:tcBorders>
              <w:top w:val="single" w:sz="12" w:space="0" w:color="000000"/>
              <w:left w:val="single" w:sz="12" w:space="0" w:color="000000"/>
              <w:bottom w:val="single" w:sz="12" w:space="0" w:color="000000"/>
              <w:right w:val="single" w:sz="12" w:space="0" w:color="000000"/>
            </w:tcBorders>
            <w:hideMark/>
          </w:tcPr>
          <w:p w14:paraId="2878A659" w14:textId="77777777" w:rsidR="00703451" w:rsidRDefault="00703451" w:rsidP="00703451">
            <w:pPr>
              <w:ind w:firstLine="0"/>
              <w:jc w:val="center"/>
              <w:rPr>
                <w:color w:val="000000"/>
                <w:szCs w:val="24"/>
              </w:rPr>
            </w:pPr>
            <w:r>
              <w:rPr>
                <w:color w:val="000000"/>
              </w:rPr>
              <w:t>159</w:t>
            </w:r>
          </w:p>
        </w:tc>
        <w:tc>
          <w:tcPr>
            <w:tcW w:w="851" w:type="dxa"/>
            <w:tcBorders>
              <w:top w:val="single" w:sz="12" w:space="0" w:color="000000"/>
              <w:left w:val="single" w:sz="12" w:space="0" w:color="000000"/>
              <w:bottom w:val="single" w:sz="12" w:space="0" w:color="000000"/>
              <w:right w:val="single" w:sz="12" w:space="0" w:color="000000"/>
            </w:tcBorders>
            <w:hideMark/>
          </w:tcPr>
          <w:p w14:paraId="37927315"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0855C2CD" w14:textId="77777777" w:rsidR="00703451" w:rsidRDefault="00703451" w:rsidP="00703451">
            <w:pPr>
              <w:ind w:firstLine="0"/>
              <w:jc w:val="center"/>
              <w:rPr>
                <w:color w:val="000000"/>
                <w:szCs w:val="24"/>
              </w:rPr>
            </w:pPr>
            <w:r>
              <w:rPr>
                <w:color w:val="000000"/>
              </w:rPr>
              <w:t>235</w:t>
            </w:r>
          </w:p>
        </w:tc>
        <w:tc>
          <w:tcPr>
            <w:tcW w:w="1277" w:type="dxa"/>
            <w:tcBorders>
              <w:top w:val="single" w:sz="12" w:space="0" w:color="000000"/>
              <w:left w:val="single" w:sz="12" w:space="0" w:color="000000"/>
              <w:bottom w:val="single" w:sz="12" w:space="0" w:color="000000"/>
              <w:right w:val="single" w:sz="12" w:space="0" w:color="000000"/>
            </w:tcBorders>
            <w:hideMark/>
          </w:tcPr>
          <w:p w14:paraId="5D1EE19A" w14:textId="77777777" w:rsidR="00703451" w:rsidRDefault="00703451" w:rsidP="00703451">
            <w:pPr>
              <w:ind w:firstLine="0"/>
              <w:jc w:val="center"/>
              <w:rPr>
                <w:color w:val="000000"/>
                <w:szCs w:val="24"/>
              </w:rPr>
            </w:pPr>
            <w:r>
              <w:rPr>
                <w:color w:val="000000"/>
              </w:rPr>
              <w:t>218</w:t>
            </w:r>
          </w:p>
        </w:tc>
        <w:tc>
          <w:tcPr>
            <w:tcW w:w="852" w:type="dxa"/>
            <w:tcBorders>
              <w:top w:val="single" w:sz="12" w:space="0" w:color="000000"/>
              <w:left w:val="single" w:sz="12" w:space="0" w:color="000000"/>
              <w:bottom w:val="single" w:sz="12" w:space="0" w:color="000000"/>
              <w:right w:val="single" w:sz="12" w:space="0" w:color="000000"/>
            </w:tcBorders>
            <w:hideMark/>
          </w:tcPr>
          <w:p w14:paraId="04C1B474" w14:textId="77777777" w:rsidR="00703451" w:rsidRDefault="00703451" w:rsidP="00703451">
            <w:pPr>
              <w:ind w:firstLine="0"/>
              <w:jc w:val="center"/>
              <w:rPr>
                <w:color w:val="000000"/>
                <w:szCs w:val="24"/>
              </w:rPr>
            </w:pPr>
            <w:r>
              <w:rPr>
                <w:color w:val="000000"/>
              </w:rPr>
              <w:t>453</w:t>
            </w:r>
          </w:p>
        </w:tc>
        <w:tc>
          <w:tcPr>
            <w:tcW w:w="993" w:type="dxa"/>
            <w:tcBorders>
              <w:top w:val="single" w:sz="12" w:space="0" w:color="000000"/>
              <w:left w:val="single" w:sz="12" w:space="0" w:color="000000"/>
              <w:bottom w:val="single" w:sz="12" w:space="0" w:color="000000"/>
              <w:right w:val="single" w:sz="12" w:space="0" w:color="000000"/>
            </w:tcBorders>
            <w:hideMark/>
          </w:tcPr>
          <w:p w14:paraId="16348203" w14:textId="77777777" w:rsidR="00703451" w:rsidRDefault="00703451" w:rsidP="00703451">
            <w:pPr>
              <w:ind w:firstLine="0"/>
              <w:jc w:val="center"/>
              <w:rPr>
                <w:color w:val="000000"/>
                <w:szCs w:val="24"/>
              </w:rPr>
            </w:pPr>
            <w:r>
              <w:rPr>
                <w:color w:val="000000"/>
              </w:rPr>
              <w:t>793</w:t>
            </w:r>
          </w:p>
        </w:tc>
      </w:tr>
      <w:tr w:rsidR="00703451" w14:paraId="4F372E2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48203B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0-17</w:t>
            </w:r>
          </w:p>
        </w:tc>
        <w:tc>
          <w:tcPr>
            <w:tcW w:w="1275" w:type="dxa"/>
            <w:tcBorders>
              <w:top w:val="single" w:sz="12" w:space="0" w:color="000000"/>
              <w:left w:val="single" w:sz="12" w:space="0" w:color="000000"/>
              <w:bottom w:val="single" w:sz="12" w:space="0" w:color="000000"/>
              <w:right w:val="single" w:sz="12" w:space="0" w:color="000000"/>
            </w:tcBorders>
            <w:hideMark/>
          </w:tcPr>
          <w:p w14:paraId="5AD42278" w14:textId="77777777" w:rsidR="00703451" w:rsidRDefault="00703451" w:rsidP="00703451">
            <w:pPr>
              <w:ind w:firstLine="0"/>
              <w:jc w:val="center"/>
              <w:rPr>
                <w:color w:val="000000"/>
                <w:szCs w:val="24"/>
              </w:rPr>
            </w:pPr>
            <w:r>
              <w:rPr>
                <w:color w:val="000000"/>
              </w:rPr>
              <w:t>419</w:t>
            </w:r>
          </w:p>
        </w:tc>
        <w:tc>
          <w:tcPr>
            <w:tcW w:w="1278" w:type="dxa"/>
            <w:tcBorders>
              <w:top w:val="single" w:sz="12" w:space="0" w:color="000000"/>
              <w:left w:val="single" w:sz="12" w:space="0" w:color="000000"/>
              <w:bottom w:val="single" w:sz="12" w:space="0" w:color="000000"/>
              <w:right w:val="single" w:sz="12" w:space="0" w:color="000000"/>
            </w:tcBorders>
            <w:hideMark/>
          </w:tcPr>
          <w:p w14:paraId="173B43E4" w14:textId="77777777" w:rsidR="00703451" w:rsidRDefault="00703451" w:rsidP="00703451">
            <w:pPr>
              <w:ind w:firstLine="0"/>
              <w:jc w:val="center"/>
              <w:rPr>
                <w:color w:val="000000"/>
                <w:szCs w:val="24"/>
              </w:rPr>
            </w:pPr>
            <w:r>
              <w:rPr>
                <w:color w:val="000000"/>
              </w:rPr>
              <w:t>404</w:t>
            </w:r>
          </w:p>
        </w:tc>
        <w:tc>
          <w:tcPr>
            <w:tcW w:w="851" w:type="dxa"/>
            <w:tcBorders>
              <w:top w:val="single" w:sz="12" w:space="0" w:color="000000"/>
              <w:left w:val="single" w:sz="12" w:space="0" w:color="000000"/>
              <w:bottom w:val="single" w:sz="12" w:space="0" w:color="000000"/>
              <w:right w:val="single" w:sz="12" w:space="0" w:color="000000"/>
            </w:tcBorders>
            <w:hideMark/>
          </w:tcPr>
          <w:p w14:paraId="57A843B0" w14:textId="77777777" w:rsidR="00703451" w:rsidRDefault="00703451" w:rsidP="00703451">
            <w:pPr>
              <w:ind w:firstLine="0"/>
              <w:jc w:val="center"/>
              <w:rPr>
                <w:color w:val="000000"/>
                <w:szCs w:val="24"/>
              </w:rPr>
            </w:pPr>
            <w:r>
              <w:rPr>
                <w:color w:val="000000"/>
              </w:rPr>
              <w:t>823</w:t>
            </w:r>
          </w:p>
        </w:tc>
        <w:tc>
          <w:tcPr>
            <w:tcW w:w="1276" w:type="dxa"/>
            <w:tcBorders>
              <w:top w:val="single" w:sz="12" w:space="0" w:color="000000"/>
              <w:left w:val="single" w:sz="12" w:space="0" w:color="000000"/>
              <w:bottom w:val="single" w:sz="12" w:space="0" w:color="000000"/>
              <w:right w:val="single" w:sz="12" w:space="0" w:color="000000"/>
            </w:tcBorders>
            <w:hideMark/>
          </w:tcPr>
          <w:p w14:paraId="6D39AA2D" w14:textId="77777777" w:rsidR="00703451" w:rsidRDefault="00703451" w:rsidP="00703451">
            <w:pPr>
              <w:ind w:firstLine="0"/>
              <w:jc w:val="center"/>
              <w:rPr>
                <w:color w:val="000000"/>
                <w:szCs w:val="24"/>
              </w:rPr>
            </w:pPr>
            <w:r>
              <w:rPr>
                <w:color w:val="000000"/>
              </w:rPr>
              <w:t>567</w:t>
            </w:r>
          </w:p>
        </w:tc>
        <w:tc>
          <w:tcPr>
            <w:tcW w:w="1277" w:type="dxa"/>
            <w:tcBorders>
              <w:top w:val="single" w:sz="12" w:space="0" w:color="000000"/>
              <w:left w:val="single" w:sz="12" w:space="0" w:color="000000"/>
              <w:bottom w:val="single" w:sz="12" w:space="0" w:color="000000"/>
              <w:right w:val="single" w:sz="12" w:space="0" w:color="000000"/>
            </w:tcBorders>
            <w:hideMark/>
          </w:tcPr>
          <w:p w14:paraId="5842681F" w14:textId="77777777" w:rsidR="00703451" w:rsidRDefault="00703451" w:rsidP="00703451">
            <w:pPr>
              <w:ind w:firstLine="0"/>
              <w:jc w:val="center"/>
              <w:rPr>
                <w:color w:val="000000"/>
                <w:szCs w:val="24"/>
              </w:rPr>
            </w:pPr>
            <w:r>
              <w:rPr>
                <w:color w:val="000000"/>
              </w:rPr>
              <w:t>557</w:t>
            </w:r>
          </w:p>
        </w:tc>
        <w:tc>
          <w:tcPr>
            <w:tcW w:w="852" w:type="dxa"/>
            <w:tcBorders>
              <w:top w:val="single" w:sz="12" w:space="0" w:color="000000"/>
              <w:left w:val="single" w:sz="12" w:space="0" w:color="000000"/>
              <w:bottom w:val="single" w:sz="12" w:space="0" w:color="000000"/>
              <w:right w:val="single" w:sz="12" w:space="0" w:color="000000"/>
            </w:tcBorders>
            <w:hideMark/>
          </w:tcPr>
          <w:p w14:paraId="06A15D22" w14:textId="77777777" w:rsidR="00703451" w:rsidRDefault="00703451" w:rsidP="00703451">
            <w:pPr>
              <w:ind w:firstLine="0"/>
              <w:jc w:val="center"/>
              <w:rPr>
                <w:color w:val="000000"/>
                <w:szCs w:val="24"/>
              </w:rPr>
            </w:pPr>
            <w:r>
              <w:rPr>
                <w:color w:val="000000"/>
              </w:rPr>
              <w:t>1124</w:t>
            </w:r>
          </w:p>
        </w:tc>
        <w:tc>
          <w:tcPr>
            <w:tcW w:w="993" w:type="dxa"/>
            <w:tcBorders>
              <w:top w:val="single" w:sz="12" w:space="0" w:color="000000"/>
              <w:left w:val="single" w:sz="12" w:space="0" w:color="000000"/>
              <w:bottom w:val="single" w:sz="12" w:space="0" w:color="000000"/>
              <w:right w:val="single" w:sz="12" w:space="0" w:color="000000"/>
            </w:tcBorders>
            <w:hideMark/>
          </w:tcPr>
          <w:p w14:paraId="777E9C18" w14:textId="77777777" w:rsidR="00703451" w:rsidRDefault="00703451" w:rsidP="00703451">
            <w:pPr>
              <w:ind w:firstLine="0"/>
              <w:jc w:val="center"/>
              <w:rPr>
                <w:color w:val="000000"/>
                <w:szCs w:val="24"/>
              </w:rPr>
            </w:pPr>
            <w:r>
              <w:rPr>
                <w:color w:val="000000"/>
              </w:rPr>
              <w:t>1947</w:t>
            </w:r>
          </w:p>
        </w:tc>
      </w:tr>
      <w:tr w:rsidR="00703451" w14:paraId="6385312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2F20AC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18-19</w:t>
            </w:r>
          </w:p>
        </w:tc>
        <w:tc>
          <w:tcPr>
            <w:tcW w:w="1275" w:type="dxa"/>
            <w:tcBorders>
              <w:top w:val="single" w:sz="12" w:space="0" w:color="000000"/>
              <w:left w:val="single" w:sz="12" w:space="0" w:color="000000"/>
              <w:bottom w:val="single" w:sz="12" w:space="0" w:color="000000"/>
              <w:right w:val="single" w:sz="12" w:space="0" w:color="000000"/>
            </w:tcBorders>
            <w:hideMark/>
          </w:tcPr>
          <w:p w14:paraId="6A950747" w14:textId="77777777" w:rsidR="00703451" w:rsidRDefault="00703451" w:rsidP="00703451">
            <w:pPr>
              <w:ind w:firstLine="0"/>
              <w:jc w:val="center"/>
              <w:rPr>
                <w:color w:val="000000"/>
                <w:szCs w:val="24"/>
              </w:rPr>
            </w:pPr>
            <w:r>
              <w:rPr>
                <w:color w:val="000000"/>
              </w:rPr>
              <w:t>46</w:t>
            </w:r>
          </w:p>
        </w:tc>
        <w:tc>
          <w:tcPr>
            <w:tcW w:w="1278" w:type="dxa"/>
            <w:tcBorders>
              <w:top w:val="single" w:sz="12" w:space="0" w:color="000000"/>
              <w:left w:val="single" w:sz="12" w:space="0" w:color="000000"/>
              <w:bottom w:val="single" w:sz="12" w:space="0" w:color="000000"/>
              <w:right w:val="single" w:sz="12" w:space="0" w:color="000000"/>
            </w:tcBorders>
            <w:hideMark/>
          </w:tcPr>
          <w:p w14:paraId="72452075" w14:textId="77777777" w:rsidR="00703451" w:rsidRDefault="00703451" w:rsidP="00703451">
            <w:pPr>
              <w:ind w:firstLine="0"/>
              <w:jc w:val="center"/>
              <w:rPr>
                <w:color w:val="000000"/>
                <w:szCs w:val="24"/>
              </w:rPr>
            </w:pPr>
            <w:r>
              <w:rPr>
                <w:color w:val="000000"/>
              </w:rPr>
              <w:t>33</w:t>
            </w:r>
          </w:p>
        </w:tc>
        <w:tc>
          <w:tcPr>
            <w:tcW w:w="851" w:type="dxa"/>
            <w:tcBorders>
              <w:top w:val="single" w:sz="12" w:space="0" w:color="000000"/>
              <w:left w:val="single" w:sz="12" w:space="0" w:color="000000"/>
              <w:bottom w:val="single" w:sz="12" w:space="0" w:color="000000"/>
              <w:right w:val="single" w:sz="12" w:space="0" w:color="000000"/>
            </w:tcBorders>
            <w:hideMark/>
          </w:tcPr>
          <w:p w14:paraId="60FB1765" w14:textId="77777777" w:rsidR="00703451" w:rsidRDefault="00703451" w:rsidP="00703451">
            <w:pPr>
              <w:ind w:firstLine="0"/>
              <w:jc w:val="center"/>
              <w:rPr>
                <w:color w:val="000000"/>
                <w:szCs w:val="24"/>
              </w:rPr>
            </w:pPr>
            <w:r>
              <w:rPr>
                <w:color w:val="000000"/>
              </w:rPr>
              <w:t>79</w:t>
            </w:r>
          </w:p>
        </w:tc>
        <w:tc>
          <w:tcPr>
            <w:tcW w:w="1276" w:type="dxa"/>
            <w:tcBorders>
              <w:top w:val="single" w:sz="12" w:space="0" w:color="000000"/>
              <w:left w:val="single" w:sz="12" w:space="0" w:color="000000"/>
              <w:bottom w:val="single" w:sz="12" w:space="0" w:color="000000"/>
              <w:right w:val="single" w:sz="12" w:space="0" w:color="000000"/>
            </w:tcBorders>
            <w:hideMark/>
          </w:tcPr>
          <w:p w14:paraId="1BBD774D" w14:textId="77777777" w:rsidR="00703451" w:rsidRDefault="00703451" w:rsidP="00703451">
            <w:pPr>
              <w:ind w:firstLine="0"/>
              <w:jc w:val="center"/>
              <w:rPr>
                <w:color w:val="000000"/>
                <w:szCs w:val="24"/>
              </w:rPr>
            </w:pPr>
            <w:r>
              <w:rPr>
                <w:color w:val="000000"/>
              </w:rPr>
              <w:t>73</w:t>
            </w:r>
          </w:p>
        </w:tc>
        <w:tc>
          <w:tcPr>
            <w:tcW w:w="1277" w:type="dxa"/>
            <w:tcBorders>
              <w:top w:val="single" w:sz="12" w:space="0" w:color="000000"/>
              <w:left w:val="single" w:sz="12" w:space="0" w:color="000000"/>
              <w:bottom w:val="single" w:sz="12" w:space="0" w:color="000000"/>
              <w:right w:val="single" w:sz="12" w:space="0" w:color="000000"/>
            </w:tcBorders>
            <w:hideMark/>
          </w:tcPr>
          <w:p w14:paraId="4E96973E" w14:textId="77777777" w:rsidR="00703451" w:rsidRDefault="00703451" w:rsidP="00703451">
            <w:pPr>
              <w:ind w:firstLine="0"/>
              <w:jc w:val="center"/>
              <w:rPr>
                <w:color w:val="000000"/>
                <w:szCs w:val="24"/>
              </w:rPr>
            </w:pPr>
            <w:r>
              <w:rPr>
                <w:color w:val="000000"/>
              </w:rPr>
              <w:t>59</w:t>
            </w:r>
          </w:p>
        </w:tc>
        <w:tc>
          <w:tcPr>
            <w:tcW w:w="852" w:type="dxa"/>
            <w:tcBorders>
              <w:top w:val="single" w:sz="12" w:space="0" w:color="000000"/>
              <w:left w:val="single" w:sz="12" w:space="0" w:color="000000"/>
              <w:bottom w:val="single" w:sz="12" w:space="0" w:color="000000"/>
              <w:right w:val="single" w:sz="12" w:space="0" w:color="000000"/>
            </w:tcBorders>
            <w:hideMark/>
          </w:tcPr>
          <w:p w14:paraId="0235104D" w14:textId="77777777" w:rsidR="00703451" w:rsidRDefault="00703451" w:rsidP="00703451">
            <w:pPr>
              <w:ind w:firstLine="0"/>
              <w:jc w:val="center"/>
              <w:rPr>
                <w:color w:val="000000"/>
                <w:szCs w:val="24"/>
              </w:rPr>
            </w:pPr>
            <w:r>
              <w:rPr>
                <w:color w:val="000000"/>
              </w:rPr>
              <w:t>132</w:t>
            </w:r>
          </w:p>
        </w:tc>
        <w:tc>
          <w:tcPr>
            <w:tcW w:w="993" w:type="dxa"/>
            <w:tcBorders>
              <w:top w:val="single" w:sz="12" w:space="0" w:color="000000"/>
              <w:left w:val="single" w:sz="12" w:space="0" w:color="000000"/>
              <w:bottom w:val="single" w:sz="12" w:space="0" w:color="000000"/>
              <w:right w:val="single" w:sz="12" w:space="0" w:color="000000"/>
            </w:tcBorders>
            <w:hideMark/>
          </w:tcPr>
          <w:p w14:paraId="48BF073B" w14:textId="77777777" w:rsidR="00703451" w:rsidRDefault="00703451" w:rsidP="00703451">
            <w:pPr>
              <w:ind w:firstLine="0"/>
              <w:jc w:val="center"/>
              <w:rPr>
                <w:color w:val="000000"/>
                <w:szCs w:val="24"/>
              </w:rPr>
            </w:pPr>
            <w:r>
              <w:rPr>
                <w:color w:val="000000"/>
              </w:rPr>
              <w:t>211</w:t>
            </w:r>
          </w:p>
        </w:tc>
      </w:tr>
      <w:tr w:rsidR="00703451" w14:paraId="0833F35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7BCC54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20-24</w:t>
            </w:r>
          </w:p>
        </w:tc>
        <w:tc>
          <w:tcPr>
            <w:tcW w:w="1275" w:type="dxa"/>
            <w:tcBorders>
              <w:top w:val="single" w:sz="12" w:space="0" w:color="000000"/>
              <w:left w:val="single" w:sz="12" w:space="0" w:color="000000"/>
              <w:bottom w:val="single" w:sz="12" w:space="0" w:color="000000"/>
              <w:right w:val="single" w:sz="12" w:space="0" w:color="000000"/>
            </w:tcBorders>
            <w:hideMark/>
          </w:tcPr>
          <w:p w14:paraId="6FE7CE50" w14:textId="77777777" w:rsidR="00703451" w:rsidRDefault="00703451" w:rsidP="00703451">
            <w:pPr>
              <w:ind w:firstLine="0"/>
              <w:jc w:val="center"/>
              <w:rPr>
                <w:color w:val="000000"/>
                <w:szCs w:val="24"/>
              </w:rPr>
            </w:pPr>
            <w:r>
              <w:rPr>
                <w:color w:val="000000"/>
              </w:rPr>
              <w:t>59</w:t>
            </w:r>
          </w:p>
        </w:tc>
        <w:tc>
          <w:tcPr>
            <w:tcW w:w="1278" w:type="dxa"/>
            <w:tcBorders>
              <w:top w:val="single" w:sz="12" w:space="0" w:color="000000"/>
              <w:left w:val="single" w:sz="12" w:space="0" w:color="000000"/>
              <w:bottom w:val="single" w:sz="12" w:space="0" w:color="000000"/>
              <w:right w:val="single" w:sz="12" w:space="0" w:color="000000"/>
            </w:tcBorders>
            <w:hideMark/>
          </w:tcPr>
          <w:p w14:paraId="2AE2B765" w14:textId="77777777" w:rsidR="00703451" w:rsidRDefault="00703451" w:rsidP="00703451">
            <w:pPr>
              <w:ind w:firstLine="0"/>
              <w:jc w:val="center"/>
              <w:rPr>
                <w:color w:val="000000"/>
                <w:szCs w:val="24"/>
              </w:rPr>
            </w:pPr>
            <w:r>
              <w:rPr>
                <w:color w:val="000000"/>
              </w:rPr>
              <w:t>35</w:t>
            </w:r>
          </w:p>
        </w:tc>
        <w:tc>
          <w:tcPr>
            <w:tcW w:w="851" w:type="dxa"/>
            <w:tcBorders>
              <w:top w:val="single" w:sz="12" w:space="0" w:color="000000"/>
              <w:left w:val="single" w:sz="12" w:space="0" w:color="000000"/>
              <w:bottom w:val="single" w:sz="12" w:space="0" w:color="000000"/>
              <w:right w:val="single" w:sz="12" w:space="0" w:color="000000"/>
            </w:tcBorders>
            <w:hideMark/>
          </w:tcPr>
          <w:p w14:paraId="56A2598F" w14:textId="77777777" w:rsidR="00703451" w:rsidRDefault="00703451" w:rsidP="00703451">
            <w:pPr>
              <w:ind w:firstLine="0"/>
              <w:jc w:val="center"/>
              <w:rPr>
                <w:color w:val="000000"/>
                <w:szCs w:val="24"/>
              </w:rPr>
            </w:pPr>
            <w:r>
              <w:rPr>
                <w:color w:val="000000"/>
              </w:rPr>
              <w:t>94</w:t>
            </w:r>
          </w:p>
        </w:tc>
        <w:tc>
          <w:tcPr>
            <w:tcW w:w="1276" w:type="dxa"/>
            <w:tcBorders>
              <w:top w:val="single" w:sz="12" w:space="0" w:color="000000"/>
              <w:left w:val="single" w:sz="12" w:space="0" w:color="000000"/>
              <w:bottom w:val="single" w:sz="12" w:space="0" w:color="000000"/>
              <w:right w:val="single" w:sz="12" w:space="0" w:color="000000"/>
            </w:tcBorders>
            <w:hideMark/>
          </w:tcPr>
          <w:p w14:paraId="2D52A1CF" w14:textId="77777777" w:rsidR="00703451" w:rsidRDefault="00703451" w:rsidP="00703451">
            <w:pPr>
              <w:ind w:firstLine="0"/>
              <w:jc w:val="center"/>
              <w:rPr>
                <w:color w:val="000000"/>
                <w:szCs w:val="24"/>
              </w:rPr>
            </w:pPr>
            <w:r>
              <w:rPr>
                <w:color w:val="000000"/>
              </w:rPr>
              <w:t>85</w:t>
            </w:r>
          </w:p>
        </w:tc>
        <w:tc>
          <w:tcPr>
            <w:tcW w:w="1277" w:type="dxa"/>
            <w:tcBorders>
              <w:top w:val="single" w:sz="12" w:space="0" w:color="000000"/>
              <w:left w:val="single" w:sz="12" w:space="0" w:color="000000"/>
              <w:bottom w:val="single" w:sz="12" w:space="0" w:color="000000"/>
              <w:right w:val="single" w:sz="12" w:space="0" w:color="000000"/>
            </w:tcBorders>
            <w:hideMark/>
          </w:tcPr>
          <w:p w14:paraId="56165A64" w14:textId="77777777" w:rsidR="00703451" w:rsidRDefault="00703451" w:rsidP="00703451">
            <w:pPr>
              <w:ind w:firstLine="0"/>
              <w:jc w:val="center"/>
              <w:rPr>
                <w:color w:val="000000"/>
                <w:szCs w:val="24"/>
              </w:rPr>
            </w:pPr>
            <w:r>
              <w:rPr>
                <w:color w:val="000000"/>
              </w:rPr>
              <w:t>63</w:t>
            </w:r>
          </w:p>
        </w:tc>
        <w:tc>
          <w:tcPr>
            <w:tcW w:w="852" w:type="dxa"/>
            <w:tcBorders>
              <w:top w:val="single" w:sz="12" w:space="0" w:color="000000"/>
              <w:left w:val="single" w:sz="12" w:space="0" w:color="000000"/>
              <w:bottom w:val="single" w:sz="12" w:space="0" w:color="000000"/>
              <w:right w:val="single" w:sz="12" w:space="0" w:color="000000"/>
            </w:tcBorders>
            <w:hideMark/>
          </w:tcPr>
          <w:p w14:paraId="32968027" w14:textId="77777777" w:rsidR="00703451" w:rsidRDefault="00703451" w:rsidP="00703451">
            <w:pPr>
              <w:ind w:firstLine="0"/>
              <w:jc w:val="center"/>
              <w:rPr>
                <w:color w:val="000000"/>
                <w:szCs w:val="24"/>
              </w:rPr>
            </w:pPr>
            <w:r>
              <w:rPr>
                <w:color w:val="000000"/>
              </w:rPr>
              <w:t>148</w:t>
            </w:r>
          </w:p>
        </w:tc>
        <w:tc>
          <w:tcPr>
            <w:tcW w:w="993" w:type="dxa"/>
            <w:tcBorders>
              <w:top w:val="single" w:sz="12" w:space="0" w:color="000000"/>
              <w:left w:val="single" w:sz="12" w:space="0" w:color="000000"/>
              <w:bottom w:val="single" w:sz="12" w:space="0" w:color="000000"/>
              <w:right w:val="single" w:sz="12" w:space="0" w:color="000000"/>
            </w:tcBorders>
            <w:hideMark/>
          </w:tcPr>
          <w:p w14:paraId="52BF1921" w14:textId="77777777" w:rsidR="00703451" w:rsidRDefault="00703451" w:rsidP="00703451">
            <w:pPr>
              <w:ind w:firstLine="0"/>
              <w:jc w:val="center"/>
              <w:rPr>
                <w:color w:val="000000"/>
                <w:szCs w:val="24"/>
              </w:rPr>
            </w:pPr>
            <w:r>
              <w:rPr>
                <w:color w:val="000000"/>
              </w:rPr>
              <w:t>242</w:t>
            </w:r>
          </w:p>
        </w:tc>
      </w:tr>
      <w:tr w:rsidR="00703451" w14:paraId="22AD449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C0AF6BE"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16-29</w:t>
            </w:r>
          </w:p>
        </w:tc>
        <w:tc>
          <w:tcPr>
            <w:tcW w:w="1275" w:type="dxa"/>
            <w:tcBorders>
              <w:top w:val="single" w:sz="12" w:space="0" w:color="000000"/>
              <w:left w:val="single" w:sz="12" w:space="0" w:color="000000"/>
              <w:bottom w:val="single" w:sz="12" w:space="0" w:color="000000"/>
              <w:right w:val="single" w:sz="12" w:space="0" w:color="000000"/>
            </w:tcBorders>
            <w:hideMark/>
          </w:tcPr>
          <w:p w14:paraId="5BA8C252" w14:textId="77777777" w:rsidR="00703451" w:rsidRDefault="00703451" w:rsidP="00703451">
            <w:pPr>
              <w:ind w:firstLine="0"/>
              <w:jc w:val="center"/>
              <w:rPr>
                <w:color w:val="000000"/>
                <w:szCs w:val="24"/>
              </w:rPr>
            </w:pPr>
            <w:r>
              <w:rPr>
                <w:color w:val="000000"/>
              </w:rPr>
              <w:t>505</w:t>
            </w:r>
          </w:p>
        </w:tc>
        <w:tc>
          <w:tcPr>
            <w:tcW w:w="1278" w:type="dxa"/>
            <w:tcBorders>
              <w:top w:val="single" w:sz="12" w:space="0" w:color="000000"/>
              <w:left w:val="single" w:sz="12" w:space="0" w:color="000000"/>
              <w:bottom w:val="single" w:sz="12" w:space="0" w:color="000000"/>
              <w:right w:val="single" w:sz="12" w:space="0" w:color="000000"/>
            </w:tcBorders>
            <w:hideMark/>
          </w:tcPr>
          <w:p w14:paraId="7433A1D2" w14:textId="77777777" w:rsidR="00703451" w:rsidRDefault="00703451" w:rsidP="00703451">
            <w:pPr>
              <w:ind w:firstLine="0"/>
              <w:jc w:val="center"/>
              <w:rPr>
                <w:color w:val="000000"/>
                <w:szCs w:val="24"/>
              </w:rPr>
            </w:pPr>
            <w:r>
              <w:rPr>
                <w:color w:val="000000"/>
              </w:rPr>
              <w:t>449</w:t>
            </w:r>
          </w:p>
        </w:tc>
        <w:tc>
          <w:tcPr>
            <w:tcW w:w="851" w:type="dxa"/>
            <w:tcBorders>
              <w:top w:val="single" w:sz="12" w:space="0" w:color="000000"/>
              <w:left w:val="single" w:sz="12" w:space="0" w:color="000000"/>
              <w:bottom w:val="single" w:sz="12" w:space="0" w:color="000000"/>
              <w:right w:val="single" w:sz="12" w:space="0" w:color="000000"/>
            </w:tcBorders>
            <w:hideMark/>
          </w:tcPr>
          <w:p w14:paraId="7BD3F3EA" w14:textId="77777777" w:rsidR="00703451" w:rsidRDefault="00703451" w:rsidP="00703451">
            <w:pPr>
              <w:ind w:firstLine="0"/>
              <w:jc w:val="center"/>
              <w:rPr>
                <w:color w:val="000000"/>
                <w:szCs w:val="24"/>
              </w:rPr>
            </w:pPr>
            <w:r>
              <w:rPr>
                <w:color w:val="000000"/>
              </w:rPr>
              <w:t>954</w:t>
            </w:r>
          </w:p>
        </w:tc>
        <w:tc>
          <w:tcPr>
            <w:tcW w:w="1276" w:type="dxa"/>
            <w:tcBorders>
              <w:top w:val="single" w:sz="12" w:space="0" w:color="000000"/>
              <w:left w:val="single" w:sz="12" w:space="0" w:color="000000"/>
              <w:bottom w:val="single" w:sz="12" w:space="0" w:color="000000"/>
              <w:right w:val="single" w:sz="12" w:space="0" w:color="000000"/>
            </w:tcBorders>
            <w:hideMark/>
          </w:tcPr>
          <w:p w14:paraId="0D415750" w14:textId="77777777" w:rsidR="00703451" w:rsidRDefault="00703451" w:rsidP="00703451">
            <w:pPr>
              <w:ind w:firstLine="0"/>
              <w:jc w:val="center"/>
              <w:rPr>
                <w:color w:val="000000"/>
                <w:szCs w:val="24"/>
              </w:rPr>
            </w:pPr>
            <w:r>
              <w:rPr>
                <w:color w:val="000000"/>
              </w:rPr>
              <w:t>678</w:t>
            </w:r>
          </w:p>
        </w:tc>
        <w:tc>
          <w:tcPr>
            <w:tcW w:w="1277" w:type="dxa"/>
            <w:tcBorders>
              <w:top w:val="single" w:sz="12" w:space="0" w:color="000000"/>
              <w:left w:val="single" w:sz="12" w:space="0" w:color="000000"/>
              <w:bottom w:val="single" w:sz="12" w:space="0" w:color="000000"/>
              <w:right w:val="single" w:sz="12" w:space="0" w:color="000000"/>
            </w:tcBorders>
            <w:hideMark/>
          </w:tcPr>
          <w:p w14:paraId="1EBF62EB" w14:textId="77777777" w:rsidR="00703451" w:rsidRDefault="00703451" w:rsidP="00703451">
            <w:pPr>
              <w:ind w:firstLine="0"/>
              <w:jc w:val="center"/>
              <w:rPr>
                <w:color w:val="000000"/>
                <w:szCs w:val="24"/>
              </w:rPr>
            </w:pPr>
            <w:r>
              <w:rPr>
                <w:color w:val="000000"/>
              </w:rPr>
              <w:t>651</w:t>
            </w:r>
          </w:p>
        </w:tc>
        <w:tc>
          <w:tcPr>
            <w:tcW w:w="852" w:type="dxa"/>
            <w:tcBorders>
              <w:top w:val="single" w:sz="12" w:space="0" w:color="000000"/>
              <w:left w:val="single" w:sz="12" w:space="0" w:color="000000"/>
              <w:bottom w:val="single" w:sz="12" w:space="0" w:color="000000"/>
              <w:right w:val="single" w:sz="12" w:space="0" w:color="000000"/>
            </w:tcBorders>
            <w:hideMark/>
          </w:tcPr>
          <w:p w14:paraId="2F429675" w14:textId="77777777" w:rsidR="00703451" w:rsidRDefault="00703451" w:rsidP="00703451">
            <w:pPr>
              <w:ind w:firstLine="0"/>
              <w:jc w:val="center"/>
              <w:rPr>
                <w:color w:val="000000"/>
                <w:szCs w:val="24"/>
              </w:rPr>
            </w:pPr>
            <w:r>
              <w:rPr>
                <w:color w:val="000000"/>
              </w:rPr>
              <w:t>1329</w:t>
            </w:r>
          </w:p>
        </w:tc>
        <w:tc>
          <w:tcPr>
            <w:tcW w:w="993" w:type="dxa"/>
            <w:tcBorders>
              <w:top w:val="single" w:sz="12" w:space="0" w:color="000000"/>
              <w:left w:val="single" w:sz="12" w:space="0" w:color="000000"/>
              <w:bottom w:val="single" w:sz="12" w:space="0" w:color="000000"/>
              <w:right w:val="single" w:sz="12" w:space="0" w:color="000000"/>
            </w:tcBorders>
            <w:hideMark/>
          </w:tcPr>
          <w:p w14:paraId="2892CC1D" w14:textId="77777777" w:rsidR="00703451" w:rsidRDefault="00703451" w:rsidP="00703451">
            <w:pPr>
              <w:ind w:firstLine="0"/>
              <w:jc w:val="center"/>
              <w:rPr>
                <w:color w:val="000000"/>
                <w:szCs w:val="24"/>
              </w:rPr>
            </w:pPr>
            <w:r>
              <w:rPr>
                <w:color w:val="000000"/>
              </w:rPr>
              <w:t>2283</w:t>
            </w:r>
          </w:p>
        </w:tc>
      </w:tr>
      <w:tr w:rsidR="00703451" w14:paraId="6E7CBA7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C2BFB7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25-29</w:t>
            </w:r>
          </w:p>
        </w:tc>
        <w:tc>
          <w:tcPr>
            <w:tcW w:w="1275" w:type="dxa"/>
            <w:tcBorders>
              <w:top w:val="single" w:sz="12" w:space="0" w:color="000000"/>
              <w:left w:val="single" w:sz="12" w:space="0" w:color="000000"/>
              <w:bottom w:val="single" w:sz="12" w:space="0" w:color="000000"/>
              <w:right w:val="single" w:sz="12" w:space="0" w:color="000000"/>
            </w:tcBorders>
            <w:hideMark/>
          </w:tcPr>
          <w:p w14:paraId="6E5BC692" w14:textId="77777777" w:rsidR="00703451" w:rsidRDefault="00703451" w:rsidP="00703451">
            <w:pPr>
              <w:ind w:firstLine="0"/>
              <w:jc w:val="center"/>
              <w:rPr>
                <w:color w:val="000000"/>
                <w:szCs w:val="24"/>
              </w:rPr>
            </w:pPr>
            <w:r>
              <w:rPr>
                <w:color w:val="000000"/>
              </w:rPr>
              <w:t>17</w:t>
            </w:r>
          </w:p>
        </w:tc>
        <w:tc>
          <w:tcPr>
            <w:tcW w:w="1278" w:type="dxa"/>
            <w:tcBorders>
              <w:top w:val="single" w:sz="12" w:space="0" w:color="000000"/>
              <w:left w:val="single" w:sz="12" w:space="0" w:color="000000"/>
              <w:bottom w:val="single" w:sz="12" w:space="0" w:color="000000"/>
              <w:right w:val="single" w:sz="12" w:space="0" w:color="000000"/>
            </w:tcBorders>
            <w:hideMark/>
          </w:tcPr>
          <w:p w14:paraId="51DDB910" w14:textId="77777777" w:rsidR="00703451" w:rsidRDefault="00703451" w:rsidP="00703451">
            <w:pPr>
              <w:ind w:firstLine="0"/>
              <w:jc w:val="center"/>
              <w:rPr>
                <w:color w:val="000000"/>
                <w:szCs w:val="24"/>
              </w:rPr>
            </w:pPr>
            <w:r>
              <w:rPr>
                <w:color w:val="000000"/>
              </w:rPr>
              <w:t>37</w:t>
            </w:r>
          </w:p>
        </w:tc>
        <w:tc>
          <w:tcPr>
            <w:tcW w:w="851" w:type="dxa"/>
            <w:tcBorders>
              <w:top w:val="single" w:sz="12" w:space="0" w:color="000000"/>
              <w:left w:val="single" w:sz="12" w:space="0" w:color="000000"/>
              <w:bottom w:val="single" w:sz="12" w:space="0" w:color="000000"/>
              <w:right w:val="single" w:sz="12" w:space="0" w:color="000000"/>
            </w:tcBorders>
            <w:hideMark/>
          </w:tcPr>
          <w:p w14:paraId="4211758D" w14:textId="77777777" w:rsidR="00703451" w:rsidRDefault="00703451" w:rsidP="00703451">
            <w:pPr>
              <w:ind w:firstLine="0"/>
              <w:jc w:val="center"/>
              <w:rPr>
                <w:color w:val="000000"/>
                <w:szCs w:val="24"/>
              </w:rPr>
            </w:pPr>
            <w:r>
              <w:rPr>
                <w:color w:val="000000"/>
              </w:rPr>
              <w:t>54</w:t>
            </w:r>
          </w:p>
        </w:tc>
        <w:tc>
          <w:tcPr>
            <w:tcW w:w="1276" w:type="dxa"/>
            <w:tcBorders>
              <w:top w:val="single" w:sz="12" w:space="0" w:color="000000"/>
              <w:left w:val="single" w:sz="12" w:space="0" w:color="000000"/>
              <w:bottom w:val="single" w:sz="12" w:space="0" w:color="000000"/>
              <w:right w:val="single" w:sz="12" w:space="0" w:color="000000"/>
            </w:tcBorders>
            <w:hideMark/>
          </w:tcPr>
          <w:p w14:paraId="32D77ACA" w14:textId="77777777" w:rsidR="00703451" w:rsidRDefault="00703451" w:rsidP="00703451">
            <w:pPr>
              <w:ind w:firstLine="0"/>
              <w:jc w:val="center"/>
              <w:rPr>
                <w:color w:val="000000"/>
                <w:szCs w:val="24"/>
              </w:rPr>
            </w:pPr>
            <w:r>
              <w:rPr>
                <w:color w:val="000000"/>
              </w:rPr>
              <w:t>49</w:t>
            </w:r>
          </w:p>
        </w:tc>
        <w:tc>
          <w:tcPr>
            <w:tcW w:w="1277" w:type="dxa"/>
            <w:tcBorders>
              <w:top w:val="single" w:sz="12" w:space="0" w:color="000000"/>
              <w:left w:val="single" w:sz="12" w:space="0" w:color="000000"/>
              <w:bottom w:val="single" w:sz="12" w:space="0" w:color="000000"/>
              <w:right w:val="single" w:sz="12" w:space="0" w:color="000000"/>
            </w:tcBorders>
            <w:hideMark/>
          </w:tcPr>
          <w:p w14:paraId="0F8E65B0" w14:textId="77777777" w:rsidR="00703451" w:rsidRDefault="00703451" w:rsidP="00703451">
            <w:pPr>
              <w:ind w:firstLine="0"/>
              <w:jc w:val="center"/>
              <w:rPr>
                <w:color w:val="000000"/>
                <w:szCs w:val="24"/>
              </w:rPr>
            </w:pPr>
            <w:r>
              <w:rPr>
                <w:color w:val="000000"/>
              </w:rPr>
              <w:t>43</w:t>
            </w:r>
          </w:p>
        </w:tc>
        <w:tc>
          <w:tcPr>
            <w:tcW w:w="852" w:type="dxa"/>
            <w:tcBorders>
              <w:top w:val="single" w:sz="12" w:space="0" w:color="000000"/>
              <w:left w:val="single" w:sz="12" w:space="0" w:color="000000"/>
              <w:bottom w:val="single" w:sz="12" w:space="0" w:color="000000"/>
              <w:right w:val="single" w:sz="12" w:space="0" w:color="000000"/>
            </w:tcBorders>
            <w:hideMark/>
          </w:tcPr>
          <w:p w14:paraId="64DFBD4B" w14:textId="77777777" w:rsidR="00703451" w:rsidRDefault="00703451" w:rsidP="00703451">
            <w:pPr>
              <w:ind w:firstLine="0"/>
              <w:jc w:val="center"/>
              <w:rPr>
                <w:color w:val="000000"/>
                <w:szCs w:val="24"/>
              </w:rPr>
            </w:pPr>
            <w:r>
              <w:rPr>
                <w:color w:val="000000"/>
              </w:rPr>
              <w:t>92</w:t>
            </w:r>
          </w:p>
        </w:tc>
        <w:tc>
          <w:tcPr>
            <w:tcW w:w="993" w:type="dxa"/>
            <w:tcBorders>
              <w:top w:val="single" w:sz="12" w:space="0" w:color="000000"/>
              <w:left w:val="single" w:sz="12" w:space="0" w:color="000000"/>
              <w:bottom w:val="single" w:sz="12" w:space="0" w:color="000000"/>
              <w:right w:val="single" w:sz="12" w:space="0" w:color="000000"/>
            </w:tcBorders>
            <w:hideMark/>
          </w:tcPr>
          <w:p w14:paraId="766DD476" w14:textId="77777777" w:rsidR="00703451" w:rsidRDefault="00703451" w:rsidP="00703451">
            <w:pPr>
              <w:ind w:firstLine="0"/>
              <w:jc w:val="center"/>
              <w:rPr>
                <w:color w:val="000000"/>
                <w:szCs w:val="24"/>
              </w:rPr>
            </w:pPr>
            <w:r>
              <w:rPr>
                <w:color w:val="000000"/>
              </w:rPr>
              <w:t>146</w:t>
            </w:r>
          </w:p>
        </w:tc>
      </w:tr>
      <w:tr w:rsidR="00703451" w14:paraId="0D04D76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20B1E8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30-34</w:t>
            </w:r>
          </w:p>
        </w:tc>
        <w:tc>
          <w:tcPr>
            <w:tcW w:w="1275" w:type="dxa"/>
            <w:tcBorders>
              <w:top w:val="single" w:sz="12" w:space="0" w:color="000000"/>
              <w:left w:val="single" w:sz="12" w:space="0" w:color="000000"/>
              <w:bottom w:val="single" w:sz="12" w:space="0" w:color="000000"/>
              <w:right w:val="single" w:sz="12" w:space="0" w:color="000000"/>
            </w:tcBorders>
            <w:hideMark/>
          </w:tcPr>
          <w:p w14:paraId="3FA02300" w14:textId="77777777" w:rsidR="00703451" w:rsidRDefault="00703451" w:rsidP="00703451">
            <w:pPr>
              <w:ind w:firstLine="0"/>
              <w:jc w:val="center"/>
              <w:rPr>
                <w:color w:val="000000"/>
                <w:szCs w:val="24"/>
              </w:rPr>
            </w:pPr>
            <w:r>
              <w:rPr>
                <w:color w:val="000000"/>
              </w:rPr>
              <w:t>120</w:t>
            </w:r>
          </w:p>
        </w:tc>
        <w:tc>
          <w:tcPr>
            <w:tcW w:w="1278" w:type="dxa"/>
            <w:tcBorders>
              <w:top w:val="single" w:sz="12" w:space="0" w:color="000000"/>
              <w:left w:val="single" w:sz="12" w:space="0" w:color="000000"/>
              <w:bottom w:val="single" w:sz="12" w:space="0" w:color="000000"/>
              <w:right w:val="single" w:sz="12" w:space="0" w:color="000000"/>
            </w:tcBorders>
            <w:hideMark/>
          </w:tcPr>
          <w:p w14:paraId="7D6B82AD" w14:textId="77777777" w:rsidR="00703451" w:rsidRDefault="00703451" w:rsidP="00703451">
            <w:pPr>
              <w:ind w:firstLine="0"/>
              <w:jc w:val="center"/>
              <w:rPr>
                <w:color w:val="000000"/>
                <w:szCs w:val="24"/>
              </w:rPr>
            </w:pPr>
            <w:r>
              <w:rPr>
                <w:color w:val="000000"/>
              </w:rPr>
              <w:t>124</w:t>
            </w:r>
          </w:p>
        </w:tc>
        <w:tc>
          <w:tcPr>
            <w:tcW w:w="851" w:type="dxa"/>
            <w:tcBorders>
              <w:top w:val="single" w:sz="12" w:space="0" w:color="000000"/>
              <w:left w:val="single" w:sz="12" w:space="0" w:color="000000"/>
              <w:bottom w:val="single" w:sz="12" w:space="0" w:color="000000"/>
              <w:right w:val="single" w:sz="12" w:space="0" w:color="000000"/>
            </w:tcBorders>
            <w:hideMark/>
          </w:tcPr>
          <w:p w14:paraId="20811239" w14:textId="77777777" w:rsidR="00703451" w:rsidRDefault="00703451" w:rsidP="00703451">
            <w:pPr>
              <w:ind w:firstLine="0"/>
              <w:jc w:val="center"/>
              <w:rPr>
                <w:color w:val="000000"/>
                <w:szCs w:val="24"/>
              </w:rPr>
            </w:pPr>
            <w:r>
              <w:rPr>
                <w:color w:val="000000"/>
              </w:rPr>
              <w:t>244</w:t>
            </w:r>
          </w:p>
        </w:tc>
        <w:tc>
          <w:tcPr>
            <w:tcW w:w="1276" w:type="dxa"/>
            <w:tcBorders>
              <w:top w:val="single" w:sz="12" w:space="0" w:color="000000"/>
              <w:left w:val="single" w:sz="12" w:space="0" w:color="000000"/>
              <w:bottom w:val="single" w:sz="12" w:space="0" w:color="000000"/>
              <w:right w:val="single" w:sz="12" w:space="0" w:color="000000"/>
            </w:tcBorders>
            <w:hideMark/>
          </w:tcPr>
          <w:p w14:paraId="12A4D36D" w14:textId="77777777" w:rsidR="00703451" w:rsidRDefault="00703451" w:rsidP="00703451">
            <w:pPr>
              <w:ind w:firstLine="0"/>
              <w:jc w:val="center"/>
              <w:rPr>
                <w:color w:val="000000"/>
                <w:szCs w:val="24"/>
              </w:rPr>
            </w:pPr>
            <w:r>
              <w:rPr>
                <w:color w:val="000000"/>
              </w:rPr>
              <w:t>217</w:t>
            </w:r>
          </w:p>
        </w:tc>
        <w:tc>
          <w:tcPr>
            <w:tcW w:w="1277" w:type="dxa"/>
            <w:tcBorders>
              <w:top w:val="single" w:sz="12" w:space="0" w:color="000000"/>
              <w:left w:val="single" w:sz="12" w:space="0" w:color="000000"/>
              <w:bottom w:val="single" w:sz="12" w:space="0" w:color="000000"/>
              <w:right w:val="single" w:sz="12" w:space="0" w:color="000000"/>
            </w:tcBorders>
            <w:hideMark/>
          </w:tcPr>
          <w:p w14:paraId="584FB159" w14:textId="77777777" w:rsidR="00703451" w:rsidRDefault="00703451" w:rsidP="00703451">
            <w:pPr>
              <w:ind w:firstLine="0"/>
              <w:jc w:val="center"/>
              <w:rPr>
                <w:color w:val="000000"/>
                <w:szCs w:val="24"/>
              </w:rPr>
            </w:pPr>
            <w:r>
              <w:rPr>
                <w:color w:val="000000"/>
              </w:rPr>
              <w:t>190</w:t>
            </w:r>
          </w:p>
        </w:tc>
        <w:tc>
          <w:tcPr>
            <w:tcW w:w="852" w:type="dxa"/>
            <w:tcBorders>
              <w:top w:val="single" w:sz="12" w:space="0" w:color="000000"/>
              <w:left w:val="single" w:sz="12" w:space="0" w:color="000000"/>
              <w:bottom w:val="single" w:sz="12" w:space="0" w:color="000000"/>
              <w:right w:val="single" w:sz="12" w:space="0" w:color="000000"/>
            </w:tcBorders>
            <w:hideMark/>
          </w:tcPr>
          <w:p w14:paraId="04537861" w14:textId="77777777" w:rsidR="00703451" w:rsidRDefault="00703451" w:rsidP="00703451">
            <w:pPr>
              <w:ind w:firstLine="0"/>
              <w:jc w:val="center"/>
              <w:rPr>
                <w:color w:val="000000"/>
                <w:szCs w:val="24"/>
              </w:rPr>
            </w:pPr>
            <w:r>
              <w:rPr>
                <w:color w:val="000000"/>
              </w:rPr>
              <w:t>407</w:t>
            </w:r>
          </w:p>
        </w:tc>
        <w:tc>
          <w:tcPr>
            <w:tcW w:w="993" w:type="dxa"/>
            <w:tcBorders>
              <w:top w:val="single" w:sz="12" w:space="0" w:color="000000"/>
              <w:left w:val="single" w:sz="12" w:space="0" w:color="000000"/>
              <w:bottom w:val="single" w:sz="12" w:space="0" w:color="000000"/>
              <w:right w:val="single" w:sz="12" w:space="0" w:color="000000"/>
            </w:tcBorders>
            <w:hideMark/>
          </w:tcPr>
          <w:p w14:paraId="113DDAF0" w14:textId="77777777" w:rsidR="00703451" w:rsidRDefault="00703451" w:rsidP="00703451">
            <w:pPr>
              <w:ind w:firstLine="0"/>
              <w:jc w:val="center"/>
              <w:rPr>
                <w:color w:val="000000"/>
                <w:szCs w:val="24"/>
              </w:rPr>
            </w:pPr>
            <w:r>
              <w:rPr>
                <w:color w:val="000000"/>
              </w:rPr>
              <w:t>651</w:t>
            </w:r>
          </w:p>
        </w:tc>
      </w:tr>
      <w:tr w:rsidR="00703451" w14:paraId="0403A04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DC9007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35-39</w:t>
            </w:r>
          </w:p>
        </w:tc>
        <w:tc>
          <w:tcPr>
            <w:tcW w:w="1275" w:type="dxa"/>
            <w:tcBorders>
              <w:top w:val="single" w:sz="12" w:space="0" w:color="000000"/>
              <w:left w:val="single" w:sz="12" w:space="0" w:color="000000"/>
              <w:bottom w:val="single" w:sz="12" w:space="0" w:color="000000"/>
              <w:right w:val="single" w:sz="12" w:space="0" w:color="000000"/>
            </w:tcBorders>
            <w:hideMark/>
          </w:tcPr>
          <w:p w14:paraId="73245C00" w14:textId="77777777" w:rsidR="00703451" w:rsidRDefault="00703451" w:rsidP="00703451">
            <w:pPr>
              <w:ind w:firstLine="0"/>
              <w:jc w:val="center"/>
              <w:rPr>
                <w:color w:val="000000"/>
                <w:szCs w:val="24"/>
              </w:rPr>
            </w:pPr>
            <w:r>
              <w:rPr>
                <w:color w:val="000000"/>
              </w:rPr>
              <w:t>429</w:t>
            </w:r>
          </w:p>
        </w:tc>
        <w:tc>
          <w:tcPr>
            <w:tcW w:w="1278" w:type="dxa"/>
            <w:tcBorders>
              <w:top w:val="single" w:sz="12" w:space="0" w:color="000000"/>
              <w:left w:val="single" w:sz="12" w:space="0" w:color="000000"/>
              <w:bottom w:val="single" w:sz="12" w:space="0" w:color="000000"/>
              <w:right w:val="single" w:sz="12" w:space="0" w:color="000000"/>
            </w:tcBorders>
            <w:hideMark/>
          </w:tcPr>
          <w:p w14:paraId="54EA6CBA" w14:textId="77777777" w:rsidR="00703451" w:rsidRDefault="00703451" w:rsidP="00703451">
            <w:pPr>
              <w:ind w:firstLine="0"/>
              <w:jc w:val="center"/>
              <w:rPr>
                <w:color w:val="000000"/>
                <w:szCs w:val="24"/>
              </w:rPr>
            </w:pPr>
            <w:r>
              <w:rPr>
                <w:color w:val="000000"/>
              </w:rPr>
              <w:t>378</w:t>
            </w:r>
          </w:p>
        </w:tc>
        <w:tc>
          <w:tcPr>
            <w:tcW w:w="851" w:type="dxa"/>
            <w:tcBorders>
              <w:top w:val="single" w:sz="12" w:space="0" w:color="000000"/>
              <w:left w:val="single" w:sz="12" w:space="0" w:color="000000"/>
              <w:bottom w:val="single" w:sz="12" w:space="0" w:color="000000"/>
              <w:right w:val="single" w:sz="12" w:space="0" w:color="000000"/>
            </w:tcBorders>
            <w:hideMark/>
          </w:tcPr>
          <w:p w14:paraId="4059F7CF" w14:textId="77777777" w:rsidR="00703451" w:rsidRDefault="00703451" w:rsidP="00703451">
            <w:pPr>
              <w:ind w:firstLine="0"/>
              <w:jc w:val="center"/>
              <w:rPr>
                <w:color w:val="000000"/>
                <w:szCs w:val="24"/>
              </w:rPr>
            </w:pPr>
            <w:r>
              <w:rPr>
                <w:color w:val="000000"/>
              </w:rPr>
              <w:t>807</w:t>
            </w:r>
          </w:p>
        </w:tc>
        <w:tc>
          <w:tcPr>
            <w:tcW w:w="1276" w:type="dxa"/>
            <w:tcBorders>
              <w:top w:val="single" w:sz="12" w:space="0" w:color="000000"/>
              <w:left w:val="single" w:sz="12" w:space="0" w:color="000000"/>
              <w:bottom w:val="single" w:sz="12" w:space="0" w:color="000000"/>
              <w:right w:val="single" w:sz="12" w:space="0" w:color="000000"/>
            </w:tcBorders>
            <w:hideMark/>
          </w:tcPr>
          <w:p w14:paraId="56848AAD" w14:textId="77777777" w:rsidR="00703451" w:rsidRDefault="00703451" w:rsidP="00703451">
            <w:pPr>
              <w:ind w:firstLine="0"/>
              <w:jc w:val="center"/>
              <w:rPr>
                <w:color w:val="000000"/>
                <w:szCs w:val="24"/>
              </w:rPr>
            </w:pPr>
            <w:r>
              <w:rPr>
                <w:color w:val="000000"/>
              </w:rPr>
              <w:t>685</w:t>
            </w:r>
          </w:p>
        </w:tc>
        <w:tc>
          <w:tcPr>
            <w:tcW w:w="1277" w:type="dxa"/>
            <w:tcBorders>
              <w:top w:val="single" w:sz="12" w:space="0" w:color="000000"/>
              <w:left w:val="single" w:sz="12" w:space="0" w:color="000000"/>
              <w:bottom w:val="single" w:sz="12" w:space="0" w:color="000000"/>
              <w:right w:val="single" w:sz="12" w:space="0" w:color="000000"/>
            </w:tcBorders>
            <w:hideMark/>
          </w:tcPr>
          <w:p w14:paraId="35C8FDD1" w14:textId="77777777" w:rsidR="00703451" w:rsidRDefault="00703451" w:rsidP="00703451">
            <w:pPr>
              <w:ind w:firstLine="0"/>
              <w:jc w:val="center"/>
              <w:rPr>
                <w:color w:val="000000"/>
                <w:szCs w:val="24"/>
              </w:rPr>
            </w:pPr>
            <w:r>
              <w:rPr>
                <w:color w:val="000000"/>
              </w:rPr>
              <w:t>610</w:t>
            </w:r>
          </w:p>
        </w:tc>
        <w:tc>
          <w:tcPr>
            <w:tcW w:w="852" w:type="dxa"/>
            <w:tcBorders>
              <w:top w:val="single" w:sz="12" w:space="0" w:color="000000"/>
              <w:left w:val="single" w:sz="12" w:space="0" w:color="000000"/>
              <w:bottom w:val="single" w:sz="12" w:space="0" w:color="000000"/>
              <w:right w:val="single" w:sz="12" w:space="0" w:color="000000"/>
            </w:tcBorders>
            <w:hideMark/>
          </w:tcPr>
          <w:p w14:paraId="7ABE1523" w14:textId="77777777" w:rsidR="00703451" w:rsidRDefault="00703451" w:rsidP="00703451">
            <w:pPr>
              <w:ind w:firstLine="0"/>
              <w:jc w:val="center"/>
              <w:rPr>
                <w:color w:val="000000"/>
                <w:szCs w:val="24"/>
              </w:rPr>
            </w:pPr>
            <w:r>
              <w:rPr>
                <w:color w:val="000000"/>
              </w:rPr>
              <w:t>1295</w:t>
            </w:r>
          </w:p>
        </w:tc>
        <w:tc>
          <w:tcPr>
            <w:tcW w:w="993" w:type="dxa"/>
            <w:tcBorders>
              <w:top w:val="single" w:sz="12" w:space="0" w:color="000000"/>
              <w:left w:val="single" w:sz="12" w:space="0" w:color="000000"/>
              <w:bottom w:val="single" w:sz="12" w:space="0" w:color="000000"/>
              <w:right w:val="single" w:sz="12" w:space="0" w:color="000000"/>
            </w:tcBorders>
            <w:hideMark/>
          </w:tcPr>
          <w:p w14:paraId="693DD43A" w14:textId="77777777" w:rsidR="00703451" w:rsidRDefault="00703451" w:rsidP="00703451">
            <w:pPr>
              <w:ind w:firstLine="0"/>
              <w:jc w:val="center"/>
              <w:rPr>
                <w:color w:val="000000"/>
                <w:szCs w:val="24"/>
              </w:rPr>
            </w:pPr>
            <w:r>
              <w:rPr>
                <w:color w:val="000000"/>
              </w:rPr>
              <w:t>2102</w:t>
            </w:r>
          </w:p>
        </w:tc>
      </w:tr>
      <w:tr w:rsidR="00703451" w14:paraId="12E0D10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A29345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40-44</w:t>
            </w:r>
          </w:p>
        </w:tc>
        <w:tc>
          <w:tcPr>
            <w:tcW w:w="1275" w:type="dxa"/>
            <w:tcBorders>
              <w:top w:val="single" w:sz="12" w:space="0" w:color="000000"/>
              <w:left w:val="single" w:sz="12" w:space="0" w:color="000000"/>
              <w:bottom w:val="single" w:sz="12" w:space="0" w:color="000000"/>
              <w:right w:val="single" w:sz="12" w:space="0" w:color="000000"/>
            </w:tcBorders>
            <w:hideMark/>
          </w:tcPr>
          <w:p w14:paraId="39C8BD73" w14:textId="77777777" w:rsidR="00703451" w:rsidRDefault="00703451" w:rsidP="00703451">
            <w:pPr>
              <w:ind w:firstLine="0"/>
              <w:jc w:val="center"/>
              <w:rPr>
                <w:color w:val="000000"/>
                <w:szCs w:val="24"/>
              </w:rPr>
            </w:pPr>
            <w:r>
              <w:rPr>
                <w:color w:val="000000"/>
              </w:rPr>
              <w:t>233</w:t>
            </w:r>
          </w:p>
        </w:tc>
        <w:tc>
          <w:tcPr>
            <w:tcW w:w="1278" w:type="dxa"/>
            <w:tcBorders>
              <w:top w:val="single" w:sz="12" w:space="0" w:color="000000"/>
              <w:left w:val="single" w:sz="12" w:space="0" w:color="000000"/>
              <w:bottom w:val="single" w:sz="12" w:space="0" w:color="000000"/>
              <w:right w:val="single" w:sz="12" w:space="0" w:color="000000"/>
            </w:tcBorders>
            <w:hideMark/>
          </w:tcPr>
          <w:p w14:paraId="6518BD31" w14:textId="77777777" w:rsidR="00703451" w:rsidRDefault="00703451" w:rsidP="00703451">
            <w:pPr>
              <w:ind w:firstLine="0"/>
              <w:jc w:val="center"/>
              <w:rPr>
                <w:color w:val="000000"/>
                <w:szCs w:val="24"/>
              </w:rPr>
            </w:pPr>
            <w:r>
              <w:rPr>
                <w:color w:val="000000"/>
              </w:rPr>
              <w:t>182</w:t>
            </w:r>
          </w:p>
        </w:tc>
        <w:tc>
          <w:tcPr>
            <w:tcW w:w="851" w:type="dxa"/>
            <w:tcBorders>
              <w:top w:val="single" w:sz="12" w:space="0" w:color="000000"/>
              <w:left w:val="single" w:sz="12" w:space="0" w:color="000000"/>
              <w:bottom w:val="single" w:sz="12" w:space="0" w:color="000000"/>
              <w:right w:val="single" w:sz="12" w:space="0" w:color="000000"/>
            </w:tcBorders>
            <w:hideMark/>
          </w:tcPr>
          <w:p w14:paraId="011EE788" w14:textId="77777777" w:rsidR="00703451" w:rsidRDefault="00703451" w:rsidP="00703451">
            <w:pPr>
              <w:ind w:firstLine="0"/>
              <w:jc w:val="center"/>
              <w:rPr>
                <w:color w:val="000000"/>
                <w:szCs w:val="24"/>
              </w:rPr>
            </w:pPr>
            <w:r>
              <w:rPr>
                <w:color w:val="000000"/>
              </w:rPr>
              <w:t>415</w:t>
            </w:r>
          </w:p>
        </w:tc>
        <w:tc>
          <w:tcPr>
            <w:tcW w:w="1276" w:type="dxa"/>
            <w:tcBorders>
              <w:top w:val="single" w:sz="12" w:space="0" w:color="000000"/>
              <w:left w:val="single" w:sz="12" w:space="0" w:color="000000"/>
              <w:bottom w:val="single" w:sz="12" w:space="0" w:color="000000"/>
              <w:right w:val="single" w:sz="12" w:space="0" w:color="000000"/>
            </w:tcBorders>
            <w:hideMark/>
          </w:tcPr>
          <w:p w14:paraId="19A50102" w14:textId="77777777" w:rsidR="00703451" w:rsidRDefault="00703451" w:rsidP="00703451">
            <w:pPr>
              <w:ind w:firstLine="0"/>
              <w:jc w:val="center"/>
              <w:rPr>
                <w:color w:val="000000"/>
                <w:szCs w:val="24"/>
              </w:rPr>
            </w:pPr>
            <w:r>
              <w:rPr>
                <w:color w:val="000000"/>
              </w:rPr>
              <w:t>334</w:t>
            </w:r>
          </w:p>
        </w:tc>
        <w:tc>
          <w:tcPr>
            <w:tcW w:w="1277" w:type="dxa"/>
            <w:tcBorders>
              <w:top w:val="single" w:sz="12" w:space="0" w:color="000000"/>
              <w:left w:val="single" w:sz="12" w:space="0" w:color="000000"/>
              <w:bottom w:val="single" w:sz="12" w:space="0" w:color="000000"/>
              <w:right w:val="single" w:sz="12" w:space="0" w:color="000000"/>
            </w:tcBorders>
            <w:hideMark/>
          </w:tcPr>
          <w:p w14:paraId="6A2470D5" w14:textId="77777777" w:rsidR="00703451" w:rsidRDefault="00703451" w:rsidP="00703451">
            <w:pPr>
              <w:ind w:firstLine="0"/>
              <w:jc w:val="center"/>
              <w:rPr>
                <w:color w:val="000000"/>
                <w:szCs w:val="24"/>
              </w:rPr>
            </w:pPr>
            <w:r>
              <w:rPr>
                <w:color w:val="000000"/>
              </w:rPr>
              <w:t>314</w:t>
            </w:r>
          </w:p>
        </w:tc>
        <w:tc>
          <w:tcPr>
            <w:tcW w:w="852" w:type="dxa"/>
            <w:tcBorders>
              <w:top w:val="single" w:sz="12" w:space="0" w:color="000000"/>
              <w:left w:val="single" w:sz="12" w:space="0" w:color="000000"/>
              <w:bottom w:val="single" w:sz="12" w:space="0" w:color="000000"/>
              <w:right w:val="single" w:sz="12" w:space="0" w:color="000000"/>
            </w:tcBorders>
            <w:hideMark/>
          </w:tcPr>
          <w:p w14:paraId="13098F2F" w14:textId="77777777" w:rsidR="00703451" w:rsidRDefault="00703451" w:rsidP="00703451">
            <w:pPr>
              <w:ind w:firstLine="0"/>
              <w:jc w:val="center"/>
              <w:rPr>
                <w:color w:val="000000"/>
                <w:szCs w:val="24"/>
              </w:rPr>
            </w:pPr>
            <w:r>
              <w:rPr>
                <w:color w:val="000000"/>
              </w:rPr>
              <w:t>648</w:t>
            </w:r>
          </w:p>
        </w:tc>
        <w:tc>
          <w:tcPr>
            <w:tcW w:w="993" w:type="dxa"/>
            <w:tcBorders>
              <w:top w:val="single" w:sz="12" w:space="0" w:color="000000"/>
              <w:left w:val="single" w:sz="12" w:space="0" w:color="000000"/>
              <w:bottom w:val="single" w:sz="12" w:space="0" w:color="000000"/>
              <w:right w:val="single" w:sz="12" w:space="0" w:color="000000"/>
            </w:tcBorders>
            <w:hideMark/>
          </w:tcPr>
          <w:p w14:paraId="70C6BA2A" w14:textId="77777777" w:rsidR="00703451" w:rsidRDefault="00703451" w:rsidP="00703451">
            <w:pPr>
              <w:ind w:firstLine="0"/>
              <w:jc w:val="center"/>
              <w:rPr>
                <w:color w:val="000000"/>
                <w:szCs w:val="24"/>
              </w:rPr>
            </w:pPr>
            <w:r>
              <w:rPr>
                <w:color w:val="000000"/>
              </w:rPr>
              <w:t>1063</w:t>
            </w:r>
          </w:p>
        </w:tc>
      </w:tr>
      <w:tr w:rsidR="00703451" w14:paraId="23D0D62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5BF9F1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15-49</w:t>
            </w:r>
          </w:p>
        </w:tc>
        <w:tc>
          <w:tcPr>
            <w:tcW w:w="1275" w:type="dxa"/>
            <w:tcBorders>
              <w:top w:val="single" w:sz="12" w:space="0" w:color="000000"/>
              <w:left w:val="single" w:sz="12" w:space="0" w:color="000000"/>
              <w:bottom w:val="single" w:sz="12" w:space="0" w:color="000000"/>
              <w:right w:val="single" w:sz="12" w:space="0" w:color="000000"/>
            </w:tcBorders>
            <w:hideMark/>
          </w:tcPr>
          <w:p w14:paraId="3346C28B" w14:textId="77777777" w:rsidR="00703451" w:rsidRDefault="00703451" w:rsidP="00703451">
            <w:pPr>
              <w:ind w:firstLine="0"/>
              <w:jc w:val="center"/>
              <w:rPr>
                <w:color w:val="000000"/>
                <w:szCs w:val="24"/>
              </w:rPr>
            </w:pPr>
            <w:r>
              <w:rPr>
                <w:color w:val="000000"/>
              </w:rPr>
              <w:t>255</w:t>
            </w:r>
          </w:p>
        </w:tc>
        <w:tc>
          <w:tcPr>
            <w:tcW w:w="1278" w:type="dxa"/>
            <w:tcBorders>
              <w:top w:val="single" w:sz="12" w:space="0" w:color="000000"/>
              <w:left w:val="single" w:sz="12" w:space="0" w:color="000000"/>
              <w:bottom w:val="single" w:sz="12" w:space="0" w:color="000000"/>
              <w:right w:val="single" w:sz="12" w:space="0" w:color="000000"/>
            </w:tcBorders>
            <w:hideMark/>
          </w:tcPr>
          <w:p w14:paraId="3CA22723" w14:textId="77777777" w:rsidR="00703451" w:rsidRDefault="00703451" w:rsidP="00703451">
            <w:pPr>
              <w:ind w:firstLine="0"/>
              <w:jc w:val="center"/>
              <w:rPr>
                <w:color w:val="000000"/>
                <w:szCs w:val="24"/>
              </w:rPr>
            </w:pPr>
            <w:r>
              <w:rPr>
                <w:color w:val="000000"/>
              </w:rPr>
              <w:t>255</w:t>
            </w:r>
          </w:p>
        </w:tc>
        <w:tc>
          <w:tcPr>
            <w:tcW w:w="851" w:type="dxa"/>
            <w:tcBorders>
              <w:top w:val="single" w:sz="12" w:space="0" w:color="000000"/>
              <w:left w:val="single" w:sz="12" w:space="0" w:color="000000"/>
              <w:bottom w:val="single" w:sz="12" w:space="0" w:color="000000"/>
              <w:right w:val="single" w:sz="12" w:space="0" w:color="000000"/>
            </w:tcBorders>
            <w:hideMark/>
          </w:tcPr>
          <w:p w14:paraId="33C43EFC" w14:textId="77777777" w:rsidR="00703451" w:rsidRDefault="00703451" w:rsidP="00703451">
            <w:pPr>
              <w:ind w:firstLine="0"/>
              <w:jc w:val="center"/>
              <w:rPr>
                <w:color w:val="000000"/>
                <w:szCs w:val="24"/>
              </w:rPr>
            </w:pPr>
            <w:r>
              <w:rPr>
                <w:color w:val="000000"/>
              </w:rPr>
              <w:t>510</w:t>
            </w:r>
          </w:p>
        </w:tc>
        <w:tc>
          <w:tcPr>
            <w:tcW w:w="1276" w:type="dxa"/>
            <w:tcBorders>
              <w:top w:val="single" w:sz="12" w:space="0" w:color="000000"/>
              <w:left w:val="single" w:sz="12" w:space="0" w:color="000000"/>
              <w:bottom w:val="single" w:sz="12" w:space="0" w:color="000000"/>
              <w:right w:val="single" w:sz="12" w:space="0" w:color="000000"/>
            </w:tcBorders>
            <w:hideMark/>
          </w:tcPr>
          <w:p w14:paraId="0AB11826" w14:textId="77777777" w:rsidR="00703451" w:rsidRDefault="00703451" w:rsidP="00703451">
            <w:pPr>
              <w:ind w:firstLine="0"/>
              <w:jc w:val="center"/>
              <w:rPr>
                <w:color w:val="000000"/>
                <w:szCs w:val="24"/>
              </w:rPr>
            </w:pPr>
            <w:r>
              <w:rPr>
                <w:color w:val="000000"/>
              </w:rPr>
              <w:t>393</w:t>
            </w:r>
          </w:p>
        </w:tc>
        <w:tc>
          <w:tcPr>
            <w:tcW w:w="1277" w:type="dxa"/>
            <w:tcBorders>
              <w:top w:val="single" w:sz="12" w:space="0" w:color="000000"/>
              <w:left w:val="single" w:sz="12" w:space="0" w:color="000000"/>
              <w:bottom w:val="single" w:sz="12" w:space="0" w:color="000000"/>
              <w:right w:val="single" w:sz="12" w:space="0" w:color="000000"/>
            </w:tcBorders>
            <w:hideMark/>
          </w:tcPr>
          <w:p w14:paraId="46F83209" w14:textId="77777777" w:rsidR="00703451" w:rsidRDefault="00703451" w:rsidP="00703451">
            <w:pPr>
              <w:ind w:firstLine="0"/>
              <w:jc w:val="center"/>
              <w:rPr>
                <w:color w:val="000000"/>
                <w:szCs w:val="24"/>
              </w:rPr>
            </w:pPr>
            <w:r>
              <w:rPr>
                <w:color w:val="000000"/>
              </w:rPr>
              <w:t>298</w:t>
            </w:r>
          </w:p>
        </w:tc>
        <w:tc>
          <w:tcPr>
            <w:tcW w:w="852" w:type="dxa"/>
            <w:tcBorders>
              <w:top w:val="single" w:sz="12" w:space="0" w:color="000000"/>
              <w:left w:val="single" w:sz="12" w:space="0" w:color="000000"/>
              <w:bottom w:val="single" w:sz="12" w:space="0" w:color="000000"/>
              <w:right w:val="single" w:sz="12" w:space="0" w:color="000000"/>
            </w:tcBorders>
            <w:hideMark/>
          </w:tcPr>
          <w:p w14:paraId="3AA46101" w14:textId="77777777" w:rsidR="00703451" w:rsidRDefault="00703451" w:rsidP="00703451">
            <w:pPr>
              <w:ind w:firstLine="0"/>
              <w:jc w:val="center"/>
              <w:rPr>
                <w:color w:val="000000"/>
                <w:szCs w:val="24"/>
              </w:rPr>
            </w:pPr>
            <w:r>
              <w:rPr>
                <w:color w:val="000000"/>
              </w:rPr>
              <w:t>691</w:t>
            </w:r>
          </w:p>
        </w:tc>
        <w:tc>
          <w:tcPr>
            <w:tcW w:w="993" w:type="dxa"/>
            <w:tcBorders>
              <w:top w:val="single" w:sz="12" w:space="0" w:color="000000"/>
              <w:left w:val="single" w:sz="12" w:space="0" w:color="000000"/>
              <w:bottom w:val="single" w:sz="12" w:space="0" w:color="000000"/>
              <w:right w:val="single" w:sz="12" w:space="0" w:color="000000"/>
            </w:tcBorders>
            <w:hideMark/>
          </w:tcPr>
          <w:p w14:paraId="4F2A461E" w14:textId="77777777" w:rsidR="00703451" w:rsidRDefault="00703451" w:rsidP="00703451">
            <w:pPr>
              <w:ind w:firstLine="0"/>
              <w:jc w:val="center"/>
              <w:rPr>
                <w:color w:val="000000"/>
                <w:szCs w:val="24"/>
              </w:rPr>
            </w:pPr>
            <w:r>
              <w:rPr>
                <w:color w:val="000000"/>
              </w:rPr>
              <w:t>1201</w:t>
            </w:r>
          </w:p>
        </w:tc>
      </w:tr>
      <w:tr w:rsidR="00703451" w14:paraId="2F6DF84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DB537B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45-49</w:t>
            </w:r>
          </w:p>
        </w:tc>
        <w:tc>
          <w:tcPr>
            <w:tcW w:w="1275" w:type="dxa"/>
            <w:tcBorders>
              <w:top w:val="single" w:sz="12" w:space="0" w:color="000000"/>
              <w:left w:val="single" w:sz="12" w:space="0" w:color="000000"/>
              <w:bottom w:val="single" w:sz="12" w:space="0" w:color="000000"/>
              <w:right w:val="single" w:sz="12" w:space="0" w:color="000000"/>
            </w:tcBorders>
            <w:hideMark/>
          </w:tcPr>
          <w:p w14:paraId="4C2655BF" w14:textId="77777777" w:rsidR="00703451" w:rsidRDefault="00703451" w:rsidP="00703451">
            <w:pPr>
              <w:ind w:firstLine="0"/>
              <w:jc w:val="center"/>
              <w:rPr>
                <w:color w:val="000000"/>
                <w:szCs w:val="24"/>
              </w:rPr>
            </w:pPr>
            <w:r>
              <w:rPr>
                <w:color w:val="000000"/>
              </w:rPr>
              <w:t>224</w:t>
            </w:r>
          </w:p>
        </w:tc>
        <w:tc>
          <w:tcPr>
            <w:tcW w:w="1278" w:type="dxa"/>
            <w:tcBorders>
              <w:top w:val="single" w:sz="12" w:space="0" w:color="000000"/>
              <w:left w:val="single" w:sz="12" w:space="0" w:color="000000"/>
              <w:bottom w:val="single" w:sz="12" w:space="0" w:color="000000"/>
              <w:right w:val="single" w:sz="12" w:space="0" w:color="000000"/>
            </w:tcBorders>
            <w:hideMark/>
          </w:tcPr>
          <w:p w14:paraId="75B44F0F" w14:textId="77777777" w:rsidR="00703451" w:rsidRDefault="00703451" w:rsidP="00703451">
            <w:pPr>
              <w:ind w:firstLine="0"/>
              <w:jc w:val="center"/>
              <w:rPr>
                <w:color w:val="000000"/>
                <w:szCs w:val="24"/>
              </w:rPr>
            </w:pPr>
            <w:r>
              <w:rPr>
                <w:color w:val="000000"/>
              </w:rPr>
              <w:t>223</w:t>
            </w:r>
          </w:p>
        </w:tc>
        <w:tc>
          <w:tcPr>
            <w:tcW w:w="851" w:type="dxa"/>
            <w:tcBorders>
              <w:top w:val="single" w:sz="12" w:space="0" w:color="000000"/>
              <w:left w:val="single" w:sz="12" w:space="0" w:color="000000"/>
              <w:bottom w:val="single" w:sz="12" w:space="0" w:color="000000"/>
              <w:right w:val="single" w:sz="12" w:space="0" w:color="000000"/>
            </w:tcBorders>
            <w:hideMark/>
          </w:tcPr>
          <w:p w14:paraId="2149E804" w14:textId="77777777" w:rsidR="00703451" w:rsidRDefault="00703451" w:rsidP="00703451">
            <w:pPr>
              <w:ind w:firstLine="0"/>
              <w:jc w:val="center"/>
              <w:rPr>
                <w:color w:val="000000"/>
                <w:szCs w:val="24"/>
              </w:rPr>
            </w:pPr>
            <w:r>
              <w:rPr>
                <w:color w:val="000000"/>
              </w:rPr>
              <w:t>447</w:t>
            </w:r>
          </w:p>
        </w:tc>
        <w:tc>
          <w:tcPr>
            <w:tcW w:w="1276" w:type="dxa"/>
            <w:tcBorders>
              <w:top w:val="single" w:sz="12" w:space="0" w:color="000000"/>
              <w:left w:val="single" w:sz="12" w:space="0" w:color="000000"/>
              <w:bottom w:val="single" w:sz="12" w:space="0" w:color="000000"/>
              <w:right w:val="single" w:sz="12" w:space="0" w:color="000000"/>
            </w:tcBorders>
            <w:hideMark/>
          </w:tcPr>
          <w:p w14:paraId="2B5694C8" w14:textId="77777777" w:rsidR="00703451" w:rsidRDefault="00703451" w:rsidP="00703451">
            <w:pPr>
              <w:ind w:firstLine="0"/>
              <w:jc w:val="center"/>
              <w:rPr>
                <w:color w:val="000000"/>
                <w:szCs w:val="24"/>
              </w:rPr>
            </w:pPr>
            <w:r>
              <w:rPr>
                <w:color w:val="000000"/>
              </w:rPr>
              <w:t>319</w:t>
            </w:r>
          </w:p>
        </w:tc>
        <w:tc>
          <w:tcPr>
            <w:tcW w:w="1277" w:type="dxa"/>
            <w:tcBorders>
              <w:top w:val="single" w:sz="12" w:space="0" w:color="000000"/>
              <w:left w:val="single" w:sz="12" w:space="0" w:color="000000"/>
              <w:bottom w:val="single" w:sz="12" w:space="0" w:color="000000"/>
              <w:right w:val="single" w:sz="12" w:space="0" w:color="000000"/>
            </w:tcBorders>
            <w:hideMark/>
          </w:tcPr>
          <w:p w14:paraId="33968064" w14:textId="77777777" w:rsidR="00703451" w:rsidRDefault="00703451" w:rsidP="00703451">
            <w:pPr>
              <w:ind w:firstLine="0"/>
              <w:jc w:val="center"/>
              <w:rPr>
                <w:color w:val="000000"/>
                <w:szCs w:val="24"/>
              </w:rPr>
            </w:pPr>
            <w:r>
              <w:rPr>
                <w:color w:val="000000"/>
              </w:rPr>
              <w:t>301</w:t>
            </w:r>
          </w:p>
        </w:tc>
        <w:tc>
          <w:tcPr>
            <w:tcW w:w="852" w:type="dxa"/>
            <w:tcBorders>
              <w:top w:val="single" w:sz="12" w:space="0" w:color="000000"/>
              <w:left w:val="single" w:sz="12" w:space="0" w:color="000000"/>
              <w:bottom w:val="single" w:sz="12" w:space="0" w:color="000000"/>
              <w:right w:val="single" w:sz="12" w:space="0" w:color="000000"/>
            </w:tcBorders>
            <w:hideMark/>
          </w:tcPr>
          <w:p w14:paraId="2FC85DF6" w14:textId="77777777" w:rsidR="00703451" w:rsidRDefault="00703451" w:rsidP="00703451">
            <w:pPr>
              <w:ind w:firstLine="0"/>
              <w:jc w:val="center"/>
              <w:rPr>
                <w:color w:val="000000"/>
                <w:szCs w:val="24"/>
              </w:rPr>
            </w:pPr>
            <w:r>
              <w:rPr>
                <w:color w:val="000000"/>
              </w:rPr>
              <w:t>620</w:t>
            </w:r>
          </w:p>
        </w:tc>
        <w:tc>
          <w:tcPr>
            <w:tcW w:w="993" w:type="dxa"/>
            <w:tcBorders>
              <w:top w:val="single" w:sz="12" w:space="0" w:color="000000"/>
              <w:left w:val="single" w:sz="12" w:space="0" w:color="000000"/>
              <w:bottom w:val="single" w:sz="12" w:space="0" w:color="000000"/>
              <w:right w:val="single" w:sz="12" w:space="0" w:color="000000"/>
            </w:tcBorders>
            <w:hideMark/>
          </w:tcPr>
          <w:p w14:paraId="34C973D8" w14:textId="77777777" w:rsidR="00703451" w:rsidRDefault="00703451" w:rsidP="00703451">
            <w:pPr>
              <w:ind w:firstLine="0"/>
              <w:jc w:val="center"/>
              <w:rPr>
                <w:color w:val="000000"/>
                <w:szCs w:val="24"/>
              </w:rPr>
            </w:pPr>
            <w:r>
              <w:rPr>
                <w:color w:val="000000"/>
              </w:rPr>
              <w:t>1067</w:t>
            </w:r>
          </w:p>
        </w:tc>
      </w:tr>
      <w:tr w:rsidR="00703451" w14:paraId="065AD1A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8DA178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50-54</w:t>
            </w:r>
          </w:p>
        </w:tc>
        <w:tc>
          <w:tcPr>
            <w:tcW w:w="1275" w:type="dxa"/>
            <w:tcBorders>
              <w:top w:val="single" w:sz="12" w:space="0" w:color="000000"/>
              <w:left w:val="single" w:sz="12" w:space="0" w:color="000000"/>
              <w:bottom w:val="single" w:sz="12" w:space="0" w:color="000000"/>
              <w:right w:val="single" w:sz="12" w:space="0" w:color="000000"/>
            </w:tcBorders>
            <w:hideMark/>
          </w:tcPr>
          <w:p w14:paraId="51C5732E" w14:textId="77777777" w:rsidR="00703451" w:rsidRDefault="00703451" w:rsidP="00703451">
            <w:pPr>
              <w:ind w:firstLine="0"/>
              <w:jc w:val="center"/>
              <w:rPr>
                <w:color w:val="000000"/>
                <w:szCs w:val="24"/>
              </w:rPr>
            </w:pPr>
            <w:r>
              <w:rPr>
                <w:color w:val="000000"/>
              </w:rPr>
              <w:t>203</w:t>
            </w:r>
          </w:p>
        </w:tc>
        <w:tc>
          <w:tcPr>
            <w:tcW w:w="1278" w:type="dxa"/>
            <w:tcBorders>
              <w:top w:val="single" w:sz="12" w:space="0" w:color="000000"/>
              <w:left w:val="single" w:sz="12" w:space="0" w:color="000000"/>
              <w:bottom w:val="single" w:sz="12" w:space="0" w:color="000000"/>
              <w:right w:val="single" w:sz="12" w:space="0" w:color="000000"/>
            </w:tcBorders>
            <w:hideMark/>
          </w:tcPr>
          <w:p w14:paraId="1EE07D16" w14:textId="77777777" w:rsidR="00703451" w:rsidRDefault="00703451" w:rsidP="00703451">
            <w:pPr>
              <w:ind w:firstLine="0"/>
              <w:jc w:val="center"/>
              <w:rPr>
                <w:color w:val="000000"/>
                <w:szCs w:val="24"/>
              </w:rPr>
            </w:pPr>
            <w:r>
              <w:rPr>
                <w:color w:val="000000"/>
              </w:rPr>
              <w:t>190</w:t>
            </w:r>
          </w:p>
        </w:tc>
        <w:tc>
          <w:tcPr>
            <w:tcW w:w="851" w:type="dxa"/>
            <w:tcBorders>
              <w:top w:val="single" w:sz="12" w:space="0" w:color="000000"/>
              <w:left w:val="single" w:sz="12" w:space="0" w:color="000000"/>
              <w:bottom w:val="single" w:sz="12" w:space="0" w:color="000000"/>
              <w:right w:val="single" w:sz="12" w:space="0" w:color="000000"/>
            </w:tcBorders>
            <w:hideMark/>
          </w:tcPr>
          <w:p w14:paraId="252B7283" w14:textId="77777777" w:rsidR="00703451" w:rsidRDefault="00703451" w:rsidP="00703451">
            <w:pPr>
              <w:ind w:firstLine="0"/>
              <w:jc w:val="center"/>
              <w:rPr>
                <w:color w:val="000000"/>
                <w:szCs w:val="24"/>
              </w:rPr>
            </w:pPr>
            <w:r>
              <w:rPr>
                <w:color w:val="000000"/>
              </w:rPr>
              <w:t>393</w:t>
            </w:r>
          </w:p>
        </w:tc>
        <w:tc>
          <w:tcPr>
            <w:tcW w:w="1276" w:type="dxa"/>
            <w:tcBorders>
              <w:top w:val="single" w:sz="12" w:space="0" w:color="000000"/>
              <w:left w:val="single" w:sz="12" w:space="0" w:color="000000"/>
              <w:bottom w:val="single" w:sz="12" w:space="0" w:color="000000"/>
              <w:right w:val="single" w:sz="12" w:space="0" w:color="000000"/>
            </w:tcBorders>
            <w:hideMark/>
          </w:tcPr>
          <w:p w14:paraId="0ED4C3F0" w14:textId="77777777" w:rsidR="00703451" w:rsidRDefault="00703451" w:rsidP="00703451">
            <w:pPr>
              <w:ind w:firstLine="0"/>
              <w:jc w:val="center"/>
              <w:rPr>
                <w:color w:val="000000"/>
                <w:szCs w:val="24"/>
              </w:rPr>
            </w:pPr>
            <w:r>
              <w:rPr>
                <w:color w:val="000000"/>
              </w:rPr>
              <w:t>311</w:t>
            </w:r>
          </w:p>
        </w:tc>
        <w:tc>
          <w:tcPr>
            <w:tcW w:w="1277" w:type="dxa"/>
            <w:tcBorders>
              <w:top w:val="single" w:sz="12" w:space="0" w:color="000000"/>
              <w:left w:val="single" w:sz="12" w:space="0" w:color="000000"/>
              <w:bottom w:val="single" w:sz="12" w:space="0" w:color="000000"/>
              <w:right w:val="single" w:sz="12" w:space="0" w:color="000000"/>
            </w:tcBorders>
            <w:hideMark/>
          </w:tcPr>
          <w:p w14:paraId="136D9872" w14:textId="77777777" w:rsidR="00703451" w:rsidRDefault="00703451" w:rsidP="00703451">
            <w:pPr>
              <w:ind w:firstLine="0"/>
              <w:jc w:val="center"/>
              <w:rPr>
                <w:color w:val="000000"/>
                <w:szCs w:val="24"/>
              </w:rPr>
            </w:pPr>
            <w:r>
              <w:rPr>
                <w:color w:val="000000"/>
              </w:rPr>
              <w:t>246</w:t>
            </w:r>
          </w:p>
        </w:tc>
        <w:tc>
          <w:tcPr>
            <w:tcW w:w="852" w:type="dxa"/>
            <w:tcBorders>
              <w:top w:val="single" w:sz="12" w:space="0" w:color="000000"/>
              <w:left w:val="single" w:sz="12" w:space="0" w:color="000000"/>
              <w:bottom w:val="single" w:sz="12" w:space="0" w:color="000000"/>
              <w:right w:val="single" w:sz="12" w:space="0" w:color="000000"/>
            </w:tcBorders>
            <w:hideMark/>
          </w:tcPr>
          <w:p w14:paraId="6E7E011D" w14:textId="77777777" w:rsidR="00703451" w:rsidRDefault="00703451" w:rsidP="00703451">
            <w:pPr>
              <w:ind w:firstLine="0"/>
              <w:jc w:val="center"/>
              <w:rPr>
                <w:color w:val="000000"/>
                <w:szCs w:val="24"/>
              </w:rPr>
            </w:pPr>
            <w:r>
              <w:rPr>
                <w:color w:val="000000"/>
              </w:rPr>
              <w:t>557</w:t>
            </w:r>
          </w:p>
        </w:tc>
        <w:tc>
          <w:tcPr>
            <w:tcW w:w="993" w:type="dxa"/>
            <w:tcBorders>
              <w:top w:val="single" w:sz="12" w:space="0" w:color="000000"/>
              <w:left w:val="single" w:sz="12" w:space="0" w:color="000000"/>
              <w:bottom w:val="single" w:sz="12" w:space="0" w:color="000000"/>
              <w:right w:val="single" w:sz="12" w:space="0" w:color="000000"/>
            </w:tcBorders>
            <w:hideMark/>
          </w:tcPr>
          <w:p w14:paraId="72FD9C1C" w14:textId="77777777" w:rsidR="00703451" w:rsidRDefault="00703451" w:rsidP="00703451">
            <w:pPr>
              <w:ind w:firstLine="0"/>
              <w:jc w:val="center"/>
              <w:rPr>
                <w:color w:val="000000"/>
                <w:szCs w:val="24"/>
              </w:rPr>
            </w:pPr>
            <w:r>
              <w:rPr>
                <w:color w:val="000000"/>
              </w:rPr>
              <w:t>950</w:t>
            </w:r>
          </w:p>
        </w:tc>
      </w:tr>
      <w:tr w:rsidR="00703451" w14:paraId="7BA6DAE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529309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55-59</w:t>
            </w:r>
          </w:p>
        </w:tc>
        <w:tc>
          <w:tcPr>
            <w:tcW w:w="1275" w:type="dxa"/>
            <w:tcBorders>
              <w:top w:val="single" w:sz="12" w:space="0" w:color="000000"/>
              <w:left w:val="single" w:sz="12" w:space="0" w:color="000000"/>
              <w:bottom w:val="single" w:sz="12" w:space="0" w:color="000000"/>
              <w:right w:val="single" w:sz="12" w:space="0" w:color="000000"/>
            </w:tcBorders>
            <w:hideMark/>
          </w:tcPr>
          <w:p w14:paraId="783A94B4" w14:textId="77777777" w:rsidR="00703451" w:rsidRDefault="00703451" w:rsidP="00703451">
            <w:pPr>
              <w:ind w:firstLine="0"/>
              <w:jc w:val="center"/>
              <w:rPr>
                <w:color w:val="000000"/>
                <w:szCs w:val="24"/>
              </w:rPr>
            </w:pPr>
            <w:r>
              <w:rPr>
                <w:color w:val="000000"/>
              </w:rPr>
              <w:t>1309</w:t>
            </w:r>
          </w:p>
        </w:tc>
        <w:tc>
          <w:tcPr>
            <w:tcW w:w="1278" w:type="dxa"/>
            <w:tcBorders>
              <w:top w:val="single" w:sz="12" w:space="0" w:color="000000"/>
              <w:left w:val="single" w:sz="12" w:space="0" w:color="000000"/>
              <w:bottom w:val="single" w:sz="12" w:space="0" w:color="000000"/>
              <w:right w:val="single" w:sz="12" w:space="0" w:color="000000"/>
            </w:tcBorders>
            <w:hideMark/>
          </w:tcPr>
          <w:p w14:paraId="7A67BAE4" w14:textId="77777777" w:rsidR="00703451" w:rsidRDefault="00703451" w:rsidP="00703451">
            <w:pPr>
              <w:ind w:firstLine="0"/>
              <w:jc w:val="center"/>
              <w:rPr>
                <w:color w:val="000000"/>
                <w:szCs w:val="24"/>
              </w:rPr>
            </w:pPr>
            <w:r>
              <w:rPr>
                <w:color w:val="000000"/>
              </w:rPr>
              <w:t>1225</w:t>
            </w:r>
          </w:p>
        </w:tc>
        <w:tc>
          <w:tcPr>
            <w:tcW w:w="851" w:type="dxa"/>
            <w:tcBorders>
              <w:top w:val="single" w:sz="12" w:space="0" w:color="000000"/>
              <w:left w:val="single" w:sz="12" w:space="0" w:color="000000"/>
              <w:bottom w:val="single" w:sz="12" w:space="0" w:color="000000"/>
              <w:right w:val="single" w:sz="12" w:space="0" w:color="000000"/>
            </w:tcBorders>
            <w:hideMark/>
          </w:tcPr>
          <w:p w14:paraId="7879C69E" w14:textId="77777777" w:rsidR="00703451" w:rsidRDefault="00703451" w:rsidP="00703451">
            <w:pPr>
              <w:ind w:firstLine="0"/>
              <w:jc w:val="center"/>
              <w:rPr>
                <w:color w:val="000000"/>
                <w:szCs w:val="24"/>
              </w:rPr>
            </w:pPr>
            <w:r>
              <w:rPr>
                <w:color w:val="000000"/>
              </w:rPr>
              <w:t>2534</w:t>
            </w:r>
          </w:p>
        </w:tc>
        <w:tc>
          <w:tcPr>
            <w:tcW w:w="1276" w:type="dxa"/>
            <w:tcBorders>
              <w:top w:val="single" w:sz="12" w:space="0" w:color="000000"/>
              <w:left w:val="single" w:sz="12" w:space="0" w:color="000000"/>
              <w:bottom w:val="single" w:sz="12" w:space="0" w:color="000000"/>
              <w:right w:val="single" w:sz="12" w:space="0" w:color="000000"/>
            </w:tcBorders>
            <w:hideMark/>
          </w:tcPr>
          <w:p w14:paraId="72C59D19" w14:textId="77777777" w:rsidR="00703451" w:rsidRDefault="00703451" w:rsidP="00703451">
            <w:pPr>
              <w:ind w:firstLine="0"/>
              <w:jc w:val="center"/>
              <w:rPr>
                <w:color w:val="000000"/>
                <w:szCs w:val="24"/>
              </w:rPr>
            </w:pPr>
            <w:r>
              <w:rPr>
                <w:color w:val="000000"/>
              </w:rPr>
              <w:t>2003</w:t>
            </w:r>
          </w:p>
        </w:tc>
        <w:tc>
          <w:tcPr>
            <w:tcW w:w="1277" w:type="dxa"/>
            <w:tcBorders>
              <w:top w:val="single" w:sz="12" w:space="0" w:color="000000"/>
              <w:left w:val="single" w:sz="12" w:space="0" w:color="000000"/>
              <w:bottom w:val="single" w:sz="12" w:space="0" w:color="000000"/>
              <w:right w:val="single" w:sz="12" w:space="0" w:color="000000"/>
            </w:tcBorders>
            <w:hideMark/>
          </w:tcPr>
          <w:p w14:paraId="2228B21C" w14:textId="77777777" w:rsidR="00703451" w:rsidRDefault="00703451" w:rsidP="00703451">
            <w:pPr>
              <w:ind w:firstLine="0"/>
              <w:jc w:val="center"/>
              <w:rPr>
                <w:color w:val="000000"/>
                <w:szCs w:val="24"/>
              </w:rPr>
            </w:pPr>
            <w:r>
              <w:rPr>
                <w:color w:val="000000"/>
              </w:rPr>
              <w:t>1740</w:t>
            </w:r>
          </w:p>
        </w:tc>
        <w:tc>
          <w:tcPr>
            <w:tcW w:w="852" w:type="dxa"/>
            <w:tcBorders>
              <w:top w:val="single" w:sz="12" w:space="0" w:color="000000"/>
              <w:left w:val="single" w:sz="12" w:space="0" w:color="000000"/>
              <w:bottom w:val="single" w:sz="12" w:space="0" w:color="000000"/>
              <w:right w:val="single" w:sz="12" w:space="0" w:color="000000"/>
            </w:tcBorders>
            <w:hideMark/>
          </w:tcPr>
          <w:p w14:paraId="0E45908D" w14:textId="77777777" w:rsidR="00703451" w:rsidRDefault="00703451" w:rsidP="00703451">
            <w:pPr>
              <w:ind w:firstLine="0"/>
              <w:jc w:val="center"/>
              <w:rPr>
                <w:color w:val="000000"/>
                <w:szCs w:val="24"/>
              </w:rPr>
            </w:pPr>
            <w:r>
              <w:rPr>
                <w:color w:val="000000"/>
              </w:rPr>
              <w:t>3743</w:t>
            </w:r>
          </w:p>
        </w:tc>
        <w:tc>
          <w:tcPr>
            <w:tcW w:w="993" w:type="dxa"/>
            <w:tcBorders>
              <w:top w:val="single" w:sz="12" w:space="0" w:color="000000"/>
              <w:left w:val="single" w:sz="12" w:space="0" w:color="000000"/>
              <w:bottom w:val="single" w:sz="12" w:space="0" w:color="000000"/>
              <w:right w:val="single" w:sz="12" w:space="0" w:color="000000"/>
            </w:tcBorders>
            <w:hideMark/>
          </w:tcPr>
          <w:p w14:paraId="1DC7236D" w14:textId="77777777" w:rsidR="00703451" w:rsidRDefault="00703451" w:rsidP="00703451">
            <w:pPr>
              <w:ind w:firstLine="0"/>
              <w:jc w:val="center"/>
              <w:rPr>
                <w:color w:val="000000"/>
                <w:szCs w:val="24"/>
              </w:rPr>
            </w:pPr>
            <w:r>
              <w:rPr>
                <w:color w:val="000000"/>
              </w:rPr>
              <w:t>6277</w:t>
            </w:r>
          </w:p>
        </w:tc>
      </w:tr>
      <w:tr w:rsidR="00703451" w14:paraId="50D2DDF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B287C4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60-64</w:t>
            </w:r>
          </w:p>
        </w:tc>
        <w:tc>
          <w:tcPr>
            <w:tcW w:w="1275" w:type="dxa"/>
            <w:tcBorders>
              <w:top w:val="single" w:sz="12" w:space="0" w:color="000000"/>
              <w:left w:val="single" w:sz="12" w:space="0" w:color="000000"/>
              <w:bottom w:val="single" w:sz="12" w:space="0" w:color="000000"/>
              <w:right w:val="single" w:sz="12" w:space="0" w:color="000000"/>
            </w:tcBorders>
            <w:hideMark/>
          </w:tcPr>
          <w:p w14:paraId="6B3477A6" w14:textId="77777777" w:rsidR="00703451" w:rsidRDefault="00703451" w:rsidP="00703451">
            <w:pPr>
              <w:ind w:firstLine="0"/>
              <w:jc w:val="center"/>
              <w:rPr>
                <w:color w:val="000000"/>
                <w:szCs w:val="24"/>
              </w:rPr>
            </w:pPr>
            <w:r>
              <w:rPr>
                <w:color w:val="000000"/>
              </w:rPr>
              <w:t>201</w:t>
            </w:r>
          </w:p>
        </w:tc>
        <w:tc>
          <w:tcPr>
            <w:tcW w:w="1278" w:type="dxa"/>
            <w:tcBorders>
              <w:top w:val="single" w:sz="12" w:space="0" w:color="000000"/>
              <w:left w:val="single" w:sz="12" w:space="0" w:color="000000"/>
              <w:bottom w:val="single" w:sz="12" w:space="0" w:color="000000"/>
              <w:right w:val="single" w:sz="12" w:space="0" w:color="000000"/>
            </w:tcBorders>
            <w:hideMark/>
          </w:tcPr>
          <w:p w14:paraId="56DEFC90" w14:textId="77777777" w:rsidR="00703451" w:rsidRDefault="00703451" w:rsidP="00703451">
            <w:pPr>
              <w:ind w:firstLine="0"/>
              <w:jc w:val="center"/>
              <w:rPr>
                <w:color w:val="000000"/>
                <w:szCs w:val="24"/>
              </w:rPr>
            </w:pPr>
            <w:r>
              <w:rPr>
                <w:color w:val="000000"/>
              </w:rPr>
              <w:t>243</w:t>
            </w:r>
          </w:p>
        </w:tc>
        <w:tc>
          <w:tcPr>
            <w:tcW w:w="851" w:type="dxa"/>
            <w:tcBorders>
              <w:top w:val="single" w:sz="12" w:space="0" w:color="000000"/>
              <w:left w:val="single" w:sz="12" w:space="0" w:color="000000"/>
              <w:bottom w:val="single" w:sz="12" w:space="0" w:color="000000"/>
              <w:right w:val="single" w:sz="12" w:space="0" w:color="000000"/>
            </w:tcBorders>
            <w:hideMark/>
          </w:tcPr>
          <w:p w14:paraId="438BF176" w14:textId="77777777" w:rsidR="00703451" w:rsidRDefault="00703451" w:rsidP="00703451">
            <w:pPr>
              <w:ind w:firstLine="0"/>
              <w:jc w:val="center"/>
              <w:rPr>
                <w:color w:val="000000"/>
                <w:szCs w:val="24"/>
              </w:rPr>
            </w:pPr>
            <w:r>
              <w:rPr>
                <w:color w:val="000000"/>
              </w:rPr>
              <w:t>444</w:t>
            </w:r>
          </w:p>
        </w:tc>
        <w:tc>
          <w:tcPr>
            <w:tcW w:w="1276" w:type="dxa"/>
            <w:tcBorders>
              <w:top w:val="single" w:sz="12" w:space="0" w:color="000000"/>
              <w:left w:val="single" w:sz="12" w:space="0" w:color="000000"/>
              <w:bottom w:val="single" w:sz="12" w:space="0" w:color="000000"/>
              <w:right w:val="single" w:sz="12" w:space="0" w:color="000000"/>
            </w:tcBorders>
            <w:hideMark/>
          </w:tcPr>
          <w:p w14:paraId="6ABB0AD7" w14:textId="77777777" w:rsidR="00703451" w:rsidRDefault="00703451" w:rsidP="00703451">
            <w:pPr>
              <w:ind w:firstLine="0"/>
              <w:jc w:val="center"/>
              <w:rPr>
                <w:color w:val="000000"/>
                <w:szCs w:val="24"/>
              </w:rPr>
            </w:pPr>
            <w:r>
              <w:rPr>
                <w:color w:val="000000"/>
              </w:rPr>
              <w:t>292</w:t>
            </w:r>
          </w:p>
        </w:tc>
        <w:tc>
          <w:tcPr>
            <w:tcW w:w="1277" w:type="dxa"/>
            <w:tcBorders>
              <w:top w:val="single" w:sz="12" w:space="0" w:color="000000"/>
              <w:left w:val="single" w:sz="12" w:space="0" w:color="000000"/>
              <w:bottom w:val="single" w:sz="12" w:space="0" w:color="000000"/>
              <w:right w:val="single" w:sz="12" w:space="0" w:color="000000"/>
            </w:tcBorders>
            <w:hideMark/>
          </w:tcPr>
          <w:p w14:paraId="249BC52E" w14:textId="77777777" w:rsidR="00703451" w:rsidRDefault="00703451" w:rsidP="00703451">
            <w:pPr>
              <w:ind w:firstLine="0"/>
              <w:jc w:val="center"/>
              <w:rPr>
                <w:color w:val="000000"/>
                <w:szCs w:val="24"/>
              </w:rPr>
            </w:pPr>
            <w:r>
              <w:rPr>
                <w:color w:val="000000"/>
              </w:rPr>
              <w:t>374</w:t>
            </w:r>
          </w:p>
        </w:tc>
        <w:tc>
          <w:tcPr>
            <w:tcW w:w="852" w:type="dxa"/>
            <w:tcBorders>
              <w:top w:val="single" w:sz="12" w:space="0" w:color="000000"/>
              <w:left w:val="single" w:sz="12" w:space="0" w:color="000000"/>
              <w:bottom w:val="single" w:sz="12" w:space="0" w:color="000000"/>
              <w:right w:val="single" w:sz="12" w:space="0" w:color="000000"/>
            </w:tcBorders>
            <w:hideMark/>
          </w:tcPr>
          <w:p w14:paraId="06E83ED8" w14:textId="77777777" w:rsidR="00703451" w:rsidRDefault="00703451" w:rsidP="00703451">
            <w:pPr>
              <w:ind w:firstLine="0"/>
              <w:jc w:val="center"/>
              <w:rPr>
                <w:color w:val="000000"/>
                <w:szCs w:val="24"/>
              </w:rPr>
            </w:pPr>
            <w:r>
              <w:rPr>
                <w:color w:val="000000"/>
              </w:rPr>
              <w:t>666</w:t>
            </w:r>
          </w:p>
        </w:tc>
        <w:tc>
          <w:tcPr>
            <w:tcW w:w="993" w:type="dxa"/>
            <w:tcBorders>
              <w:top w:val="single" w:sz="12" w:space="0" w:color="000000"/>
              <w:left w:val="single" w:sz="12" w:space="0" w:color="000000"/>
              <w:bottom w:val="single" w:sz="12" w:space="0" w:color="000000"/>
              <w:right w:val="single" w:sz="12" w:space="0" w:color="000000"/>
            </w:tcBorders>
            <w:hideMark/>
          </w:tcPr>
          <w:p w14:paraId="16BFA2BD" w14:textId="77777777" w:rsidR="00703451" w:rsidRDefault="00703451" w:rsidP="00703451">
            <w:pPr>
              <w:ind w:firstLine="0"/>
              <w:jc w:val="center"/>
              <w:rPr>
                <w:color w:val="000000"/>
                <w:szCs w:val="24"/>
              </w:rPr>
            </w:pPr>
            <w:r>
              <w:rPr>
                <w:color w:val="000000"/>
              </w:rPr>
              <w:t>1110</w:t>
            </w:r>
          </w:p>
        </w:tc>
      </w:tr>
      <w:tr w:rsidR="00703451" w14:paraId="510563F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49A142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65-69</w:t>
            </w:r>
          </w:p>
        </w:tc>
        <w:tc>
          <w:tcPr>
            <w:tcW w:w="1275" w:type="dxa"/>
            <w:tcBorders>
              <w:top w:val="single" w:sz="12" w:space="0" w:color="000000"/>
              <w:left w:val="single" w:sz="12" w:space="0" w:color="000000"/>
              <w:bottom w:val="single" w:sz="12" w:space="0" w:color="000000"/>
              <w:right w:val="single" w:sz="12" w:space="0" w:color="000000"/>
            </w:tcBorders>
            <w:hideMark/>
          </w:tcPr>
          <w:p w14:paraId="66036086" w14:textId="77777777" w:rsidR="00703451" w:rsidRDefault="00703451" w:rsidP="00703451">
            <w:pPr>
              <w:ind w:firstLine="0"/>
              <w:jc w:val="center"/>
              <w:rPr>
                <w:color w:val="000000"/>
                <w:szCs w:val="24"/>
              </w:rPr>
            </w:pPr>
            <w:r>
              <w:rPr>
                <w:color w:val="000000"/>
              </w:rPr>
              <w:t>172</w:t>
            </w:r>
          </w:p>
        </w:tc>
        <w:tc>
          <w:tcPr>
            <w:tcW w:w="1278" w:type="dxa"/>
            <w:tcBorders>
              <w:top w:val="single" w:sz="12" w:space="0" w:color="000000"/>
              <w:left w:val="single" w:sz="12" w:space="0" w:color="000000"/>
              <w:bottom w:val="single" w:sz="12" w:space="0" w:color="000000"/>
              <w:right w:val="single" w:sz="12" w:space="0" w:color="000000"/>
            </w:tcBorders>
            <w:hideMark/>
          </w:tcPr>
          <w:p w14:paraId="2A9ADE68" w14:textId="77777777" w:rsidR="00703451" w:rsidRDefault="00703451" w:rsidP="00703451">
            <w:pPr>
              <w:ind w:firstLine="0"/>
              <w:jc w:val="center"/>
              <w:rPr>
                <w:color w:val="000000"/>
                <w:szCs w:val="24"/>
              </w:rPr>
            </w:pPr>
            <w:r>
              <w:rPr>
                <w:color w:val="000000"/>
              </w:rPr>
              <w:t>217</w:t>
            </w:r>
          </w:p>
        </w:tc>
        <w:tc>
          <w:tcPr>
            <w:tcW w:w="851" w:type="dxa"/>
            <w:tcBorders>
              <w:top w:val="single" w:sz="12" w:space="0" w:color="000000"/>
              <w:left w:val="single" w:sz="12" w:space="0" w:color="000000"/>
              <w:bottom w:val="single" w:sz="12" w:space="0" w:color="000000"/>
              <w:right w:val="single" w:sz="12" w:space="0" w:color="000000"/>
            </w:tcBorders>
            <w:hideMark/>
          </w:tcPr>
          <w:p w14:paraId="1252FA93" w14:textId="77777777" w:rsidR="00703451" w:rsidRDefault="00703451" w:rsidP="00703451">
            <w:pPr>
              <w:ind w:firstLine="0"/>
              <w:jc w:val="center"/>
              <w:rPr>
                <w:color w:val="000000"/>
                <w:szCs w:val="24"/>
              </w:rPr>
            </w:pPr>
            <w:r>
              <w:rPr>
                <w:color w:val="000000"/>
              </w:rPr>
              <w:t>389</w:t>
            </w:r>
          </w:p>
        </w:tc>
        <w:tc>
          <w:tcPr>
            <w:tcW w:w="1276" w:type="dxa"/>
            <w:tcBorders>
              <w:top w:val="single" w:sz="12" w:space="0" w:color="000000"/>
              <w:left w:val="single" w:sz="12" w:space="0" w:color="000000"/>
              <w:bottom w:val="single" w:sz="12" w:space="0" w:color="000000"/>
              <w:right w:val="single" w:sz="12" w:space="0" w:color="000000"/>
            </w:tcBorders>
            <w:hideMark/>
          </w:tcPr>
          <w:p w14:paraId="14639520" w14:textId="77777777" w:rsidR="00703451" w:rsidRDefault="00703451" w:rsidP="00703451">
            <w:pPr>
              <w:ind w:firstLine="0"/>
              <w:jc w:val="center"/>
              <w:rPr>
                <w:color w:val="000000"/>
                <w:szCs w:val="24"/>
              </w:rPr>
            </w:pPr>
            <w:r>
              <w:rPr>
                <w:color w:val="000000"/>
              </w:rPr>
              <w:t>244</w:t>
            </w:r>
          </w:p>
        </w:tc>
        <w:tc>
          <w:tcPr>
            <w:tcW w:w="1277" w:type="dxa"/>
            <w:tcBorders>
              <w:top w:val="single" w:sz="12" w:space="0" w:color="000000"/>
              <w:left w:val="single" w:sz="12" w:space="0" w:color="000000"/>
              <w:bottom w:val="single" w:sz="12" w:space="0" w:color="000000"/>
              <w:right w:val="single" w:sz="12" w:space="0" w:color="000000"/>
            </w:tcBorders>
            <w:hideMark/>
          </w:tcPr>
          <w:p w14:paraId="4B5C972F" w14:textId="77777777" w:rsidR="00703451" w:rsidRDefault="00703451" w:rsidP="00703451">
            <w:pPr>
              <w:ind w:firstLine="0"/>
              <w:jc w:val="center"/>
              <w:rPr>
                <w:color w:val="000000"/>
                <w:szCs w:val="24"/>
              </w:rPr>
            </w:pPr>
            <w:r>
              <w:rPr>
                <w:color w:val="000000"/>
              </w:rPr>
              <w:t>344</w:t>
            </w:r>
          </w:p>
        </w:tc>
        <w:tc>
          <w:tcPr>
            <w:tcW w:w="852" w:type="dxa"/>
            <w:tcBorders>
              <w:top w:val="single" w:sz="12" w:space="0" w:color="000000"/>
              <w:left w:val="single" w:sz="12" w:space="0" w:color="000000"/>
              <w:bottom w:val="single" w:sz="12" w:space="0" w:color="000000"/>
              <w:right w:val="single" w:sz="12" w:space="0" w:color="000000"/>
            </w:tcBorders>
            <w:hideMark/>
          </w:tcPr>
          <w:p w14:paraId="3A20C682" w14:textId="77777777" w:rsidR="00703451" w:rsidRDefault="00703451" w:rsidP="00703451">
            <w:pPr>
              <w:ind w:firstLine="0"/>
              <w:jc w:val="center"/>
              <w:rPr>
                <w:color w:val="000000"/>
                <w:szCs w:val="24"/>
              </w:rPr>
            </w:pPr>
            <w:r>
              <w:rPr>
                <w:color w:val="000000"/>
              </w:rPr>
              <w:t>588</w:t>
            </w:r>
          </w:p>
        </w:tc>
        <w:tc>
          <w:tcPr>
            <w:tcW w:w="993" w:type="dxa"/>
            <w:tcBorders>
              <w:top w:val="single" w:sz="12" w:space="0" w:color="000000"/>
              <w:left w:val="single" w:sz="12" w:space="0" w:color="000000"/>
              <w:bottom w:val="single" w:sz="12" w:space="0" w:color="000000"/>
              <w:right w:val="single" w:sz="12" w:space="0" w:color="000000"/>
            </w:tcBorders>
            <w:hideMark/>
          </w:tcPr>
          <w:p w14:paraId="166C3A4D" w14:textId="77777777" w:rsidR="00703451" w:rsidRDefault="00703451" w:rsidP="00703451">
            <w:pPr>
              <w:ind w:firstLine="0"/>
              <w:jc w:val="center"/>
              <w:rPr>
                <w:color w:val="000000"/>
                <w:szCs w:val="24"/>
              </w:rPr>
            </w:pPr>
            <w:r>
              <w:rPr>
                <w:color w:val="000000"/>
              </w:rPr>
              <w:t>977</w:t>
            </w:r>
          </w:p>
        </w:tc>
      </w:tr>
      <w:tr w:rsidR="00703451" w14:paraId="6A54595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6D95D0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70 и старше</w:t>
            </w:r>
          </w:p>
        </w:tc>
        <w:tc>
          <w:tcPr>
            <w:tcW w:w="1275" w:type="dxa"/>
            <w:tcBorders>
              <w:top w:val="single" w:sz="12" w:space="0" w:color="000000"/>
              <w:left w:val="single" w:sz="12" w:space="0" w:color="000000"/>
              <w:bottom w:val="single" w:sz="12" w:space="0" w:color="000000"/>
              <w:right w:val="single" w:sz="12" w:space="0" w:color="000000"/>
            </w:tcBorders>
            <w:hideMark/>
          </w:tcPr>
          <w:p w14:paraId="6BD22B35" w14:textId="77777777" w:rsidR="00703451" w:rsidRDefault="00703451" w:rsidP="00703451">
            <w:pPr>
              <w:ind w:firstLine="0"/>
              <w:jc w:val="center"/>
              <w:rPr>
                <w:color w:val="000000"/>
                <w:szCs w:val="24"/>
              </w:rPr>
            </w:pPr>
            <w:r>
              <w:rPr>
                <w:color w:val="000000"/>
              </w:rPr>
              <w:t>231</w:t>
            </w:r>
          </w:p>
        </w:tc>
        <w:tc>
          <w:tcPr>
            <w:tcW w:w="1278" w:type="dxa"/>
            <w:tcBorders>
              <w:top w:val="single" w:sz="12" w:space="0" w:color="000000"/>
              <w:left w:val="single" w:sz="12" w:space="0" w:color="000000"/>
              <w:bottom w:val="single" w:sz="12" w:space="0" w:color="000000"/>
              <w:right w:val="single" w:sz="12" w:space="0" w:color="000000"/>
            </w:tcBorders>
            <w:hideMark/>
          </w:tcPr>
          <w:p w14:paraId="78D07867" w14:textId="77777777" w:rsidR="00703451" w:rsidRDefault="00703451" w:rsidP="00703451">
            <w:pPr>
              <w:ind w:firstLine="0"/>
              <w:jc w:val="center"/>
              <w:rPr>
                <w:color w:val="000000"/>
                <w:szCs w:val="24"/>
              </w:rPr>
            </w:pPr>
            <w:r>
              <w:rPr>
                <w:color w:val="000000"/>
              </w:rPr>
              <w:t>497</w:t>
            </w:r>
          </w:p>
        </w:tc>
        <w:tc>
          <w:tcPr>
            <w:tcW w:w="851" w:type="dxa"/>
            <w:tcBorders>
              <w:top w:val="single" w:sz="12" w:space="0" w:color="000000"/>
              <w:left w:val="single" w:sz="12" w:space="0" w:color="000000"/>
              <w:bottom w:val="single" w:sz="12" w:space="0" w:color="000000"/>
              <w:right w:val="single" w:sz="12" w:space="0" w:color="000000"/>
            </w:tcBorders>
            <w:hideMark/>
          </w:tcPr>
          <w:p w14:paraId="70A7F3D6" w14:textId="77777777" w:rsidR="00703451" w:rsidRDefault="00703451" w:rsidP="00703451">
            <w:pPr>
              <w:ind w:firstLine="0"/>
              <w:jc w:val="center"/>
              <w:rPr>
                <w:color w:val="000000"/>
                <w:szCs w:val="24"/>
              </w:rPr>
            </w:pPr>
            <w:r>
              <w:rPr>
                <w:color w:val="000000"/>
              </w:rPr>
              <w:t>728</w:t>
            </w:r>
          </w:p>
        </w:tc>
        <w:tc>
          <w:tcPr>
            <w:tcW w:w="1276" w:type="dxa"/>
            <w:tcBorders>
              <w:top w:val="single" w:sz="12" w:space="0" w:color="000000"/>
              <w:left w:val="single" w:sz="12" w:space="0" w:color="000000"/>
              <w:bottom w:val="single" w:sz="12" w:space="0" w:color="000000"/>
              <w:right w:val="single" w:sz="12" w:space="0" w:color="000000"/>
            </w:tcBorders>
            <w:hideMark/>
          </w:tcPr>
          <w:p w14:paraId="764252A6" w14:textId="77777777" w:rsidR="00703451" w:rsidRDefault="00703451" w:rsidP="00703451">
            <w:pPr>
              <w:ind w:firstLine="0"/>
              <w:jc w:val="center"/>
              <w:rPr>
                <w:color w:val="000000"/>
                <w:szCs w:val="24"/>
              </w:rPr>
            </w:pPr>
            <w:r>
              <w:rPr>
                <w:color w:val="000000"/>
              </w:rPr>
              <w:t>301</w:t>
            </w:r>
          </w:p>
        </w:tc>
        <w:tc>
          <w:tcPr>
            <w:tcW w:w="1277" w:type="dxa"/>
            <w:tcBorders>
              <w:top w:val="single" w:sz="12" w:space="0" w:color="000000"/>
              <w:left w:val="single" w:sz="12" w:space="0" w:color="000000"/>
              <w:bottom w:val="single" w:sz="12" w:space="0" w:color="000000"/>
              <w:right w:val="single" w:sz="12" w:space="0" w:color="000000"/>
            </w:tcBorders>
            <w:hideMark/>
          </w:tcPr>
          <w:p w14:paraId="69699886" w14:textId="77777777" w:rsidR="00703451" w:rsidRDefault="00703451" w:rsidP="00703451">
            <w:pPr>
              <w:ind w:firstLine="0"/>
              <w:jc w:val="center"/>
              <w:rPr>
                <w:color w:val="000000"/>
                <w:szCs w:val="24"/>
              </w:rPr>
            </w:pPr>
            <w:r>
              <w:rPr>
                <w:color w:val="000000"/>
              </w:rPr>
              <w:t>757</w:t>
            </w:r>
          </w:p>
        </w:tc>
        <w:tc>
          <w:tcPr>
            <w:tcW w:w="852" w:type="dxa"/>
            <w:tcBorders>
              <w:top w:val="single" w:sz="12" w:space="0" w:color="000000"/>
              <w:left w:val="single" w:sz="12" w:space="0" w:color="000000"/>
              <w:bottom w:val="single" w:sz="12" w:space="0" w:color="000000"/>
              <w:right w:val="single" w:sz="12" w:space="0" w:color="000000"/>
            </w:tcBorders>
            <w:hideMark/>
          </w:tcPr>
          <w:p w14:paraId="130D2E04" w14:textId="77777777" w:rsidR="00703451" w:rsidRDefault="00703451" w:rsidP="00703451">
            <w:pPr>
              <w:ind w:firstLine="0"/>
              <w:jc w:val="center"/>
              <w:rPr>
                <w:color w:val="000000"/>
                <w:szCs w:val="24"/>
              </w:rPr>
            </w:pPr>
            <w:r>
              <w:rPr>
                <w:color w:val="000000"/>
              </w:rPr>
              <w:t>1058</w:t>
            </w:r>
          </w:p>
        </w:tc>
        <w:tc>
          <w:tcPr>
            <w:tcW w:w="993" w:type="dxa"/>
            <w:tcBorders>
              <w:top w:val="single" w:sz="12" w:space="0" w:color="000000"/>
              <w:left w:val="single" w:sz="12" w:space="0" w:color="000000"/>
              <w:bottom w:val="single" w:sz="12" w:space="0" w:color="000000"/>
              <w:right w:val="single" w:sz="12" w:space="0" w:color="000000"/>
            </w:tcBorders>
            <w:hideMark/>
          </w:tcPr>
          <w:p w14:paraId="7BAB010D" w14:textId="77777777" w:rsidR="00703451" w:rsidRDefault="00703451" w:rsidP="00703451">
            <w:pPr>
              <w:ind w:firstLine="0"/>
              <w:jc w:val="center"/>
              <w:rPr>
                <w:color w:val="000000"/>
                <w:szCs w:val="24"/>
              </w:rPr>
            </w:pPr>
            <w:r>
              <w:rPr>
                <w:color w:val="000000"/>
              </w:rPr>
              <w:t>1786</w:t>
            </w:r>
          </w:p>
        </w:tc>
      </w:tr>
      <w:tr w:rsidR="00703451" w14:paraId="0D389D4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40F5388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моложе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1A87450D" w14:textId="77777777" w:rsidR="00703451" w:rsidRDefault="00703451" w:rsidP="00703451">
            <w:pPr>
              <w:ind w:firstLine="0"/>
              <w:jc w:val="center"/>
              <w:rPr>
                <w:color w:val="000000"/>
                <w:szCs w:val="24"/>
              </w:rPr>
            </w:pPr>
            <w:r>
              <w:rPr>
                <w:color w:val="000000"/>
              </w:rPr>
              <w:t>446</w:t>
            </w:r>
          </w:p>
        </w:tc>
        <w:tc>
          <w:tcPr>
            <w:tcW w:w="1278" w:type="dxa"/>
            <w:tcBorders>
              <w:top w:val="single" w:sz="12" w:space="0" w:color="000000"/>
              <w:left w:val="single" w:sz="12" w:space="0" w:color="000000"/>
              <w:bottom w:val="single" w:sz="12" w:space="0" w:color="000000"/>
              <w:right w:val="single" w:sz="12" w:space="0" w:color="000000"/>
            </w:tcBorders>
            <w:hideMark/>
          </w:tcPr>
          <w:p w14:paraId="5270D6AB" w14:textId="77777777" w:rsidR="00703451" w:rsidRDefault="00703451" w:rsidP="00703451">
            <w:pPr>
              <w:ind w:firstLine="0"/>
              <w:jc w:val="center"/>
              <w:rPr>
                <w:color w:val="000000"/>
                <w:szCs w:val="24"/>
              </w:rPr>
            </w:pPr>
            <w:r>
              <w:rPr>
                <w:color w:val="000000"/>
              </w:rPr>
              <w:t>414</w:t>
            </w:r>
          </w:p>
        </w:tc>
        <w:tc>
          <w:tcPr>
            <w:tcW w:w="851" w:type="dxa"/>
            <w:tcBorders>
              <w:top w:val="single" w:sz="12" w:space="0" w:color="000000"/>
              <w:left w:val="single" w:sz="12" w:space="0" w:color="000000"/>
              <w:bottom w:val="single" w:sz="12" w:space="0" w:color="000000"/>
              <w:right w:val="single" w:sz="12" w:space="0" w:color="000000"/>
            </w:tcBorders>
            <w:hideMark/>
          </w:tcPr>
          <w:p w14:paraId="4DE83AE2" w14:textId="77777777" w:rsidR="00703451" w:rsidRDefault="00703451" w:rsidP="00703451">
            <w:pPr>
              <w:ind w:firstLine="0"/>
              <w:jc w:val="center"/>
              <w:rPr>
                <w:color w:val="000000"/>
                <w:szCs w:val="24"/>
              </w:rPr>
            </w:pPr>
            <w:r>
              <w:rPr>
                <w:color w:val="000000"/>
              </w:rPr>
              <w:t>860</w:t>
            </w:r>
          </w:p>
        </w:tc>
        <w:tc>
          <w:tcPr>
            <w:tcW w:w="1276" w:type="dxa"/>
            <w:tcBorders>
              <w:top w:val="single" w:sz="12" w:space="0" w:color="000000"/>
              <w:left w:val="single" w:sz="12" w:space="0" w:color="000000"/>
              <w:bottom w:val="single" w:sz="12" w:space="0" w:color="000000"/>
              <w:right w:val="single" w:sz="12" w:space="0" w:color="000000"/>
            </w:tcBorders>
            <w:hideMark/>
          </w:tcPr>
          <w:p w14:paraId="6127C4FE" w14:textId="77777777" w:rsidR="00703451" w:rsidRDefault="00703451" w:rsidP="00703451">
            <w:pPr>
              <w:ind w:firstLine="0"/>
              <w:jc w:val="center"/>
              <w:rPr>
                <w:color w:val="000000"/>
                <w:szCs w:val="24"/>
              </w:rPr>
            </w:pPr>
            <w:r>
              <w:rPr>
                <w:color w:val="000000"/>
              </w:rPr>
              <w:t>593</w:t>
            </w:r>
          </w:p>
        </w:tc>
        <w:tc>
          <w:tcPr>
            <w:tcW w:w="1277" w:type="dxa"/>
            <w:tcBorders>
              <w:top w:val="single" w:sz="12" w:space="0" w:color="000000"/>
              <w:left w:val="single" w:sz="12" w:space="0" w:color="000000"/>
              <w:bottom w:val="single" w:sz="12" w:space="0" w:color="000000"/>
              <w:right w:val="single" w:sz="12" w:space="0" w:color="000000"/>
            </w:tcBorders>
            <w:hideMark/>
          </w:tcPr>
          <w:p w14:paraId="4DBD3CC2" w14:textId="77777777" w:rsidR="00703451" w:rsidRDefault="00703451" w:rsidP="00703451">
            <w:pPr>
              <w:ind w:firstLine="0"/>
              <w:jc w:val="center"/>
              <w:rPr>
                <w:color w:val="000000"/>
                <w:szCs w:val="24"/>
              </w:rPr>
            </w:pPr>
            <w:r>
              <w:rPr>
                <w:color w:val="000000"/>
              </w:rPr>
              <w:t>588</w:t>
            </w:r>
          </w:p>
        </w:tc>
        <w:tc>
          <w:tcPr>
            <w:tcW w:w="852" w:type="dxa"/>
            <w:tcBorders>
              <w:top w:val="single" w:sz="12" w:space="0" w:color="000000"/>
              <w:left w:val="single" w:sz="12" w:space="0" w:color="000000"/>
              <w:bottom w:val="single" w:sz="12" w:space="0" w:color="000000"/>
              <w:right w:val="single" w:sz="12" w:space="0" w:color="000000"/>
            </w:tcBorders>
            <w:hideMark/>
          </w:tcPr>
          <w:p w14:paraId="6FD0BB4F" w14:textId="77777777" w:rsidR="00703451" w:rsidRDefault="00703451" w:rsidP="00703451">
            <w:pPr>
              <w:ind w:firstLine="0"/>
              <w:jc w:val="center"/>
              <w:rPr>
                <w:color w:val="000000"/>
                <w:szCs w:val="24"/>
              </w:rPr>
            </w:pPr>
            <w:r>
              <w:rPr>
                <w:color w:val="000000"/>
              </w:rPr>
              <w:t>1181</w:t>
            </w:r>
          </w:p>
        </w:tc>
        <w:tc>
          <w:tcPr>
            <w:tcW w:w="993" w:type="dxa"/>
            <w:tcBorders>
              <w:top w:val="single" w:sz="12" w:space="0" w:color="000000"/>
              <w:left w:val="single" w:sz="12" w:space="0" w:color="000000"/>
              <w:bottom w:val="single" w:sz="12" w:space="0" w:color="000000"/>
              <w:right w:val="single" w:sz="12" w:space="0" w:color="000000"/>
            </w:tcBorders>
            <w:hideMark/>
          </w:tcPr>
          <w:p w14:paraId="35AEC7ED" w14:textId="77777777" w:rsidR="00703451" w:rsidRDefault="00703451" w:rsidP="00703451">
            <w:pPr>
              <w:ind w:firstLine="0"/>
              <w:jc w:val="center"/>
              <w:rPr>
                <w:color w:val="000000"/>
                <w:szCs w:val="24"/>
              </w:rPr>
            </w:pPr>
            <w:r>
              <w:rPr>
                <w:color w:val="000000"/>
              </w:rPr>
              <w:t>2041</w:t>
            </w:r>
          </w:p>
        </w:tc>
      </w:tr>
      <w:tr w:rsidR="00703451" w14:paraId="5376B7B3"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4FF5650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трудоспособный возраст</w:t>
            </w:r>
          </w:p>
        </w:tc>
        <w:tc>
          <w:tcPr>
            <w:tcW w:w="1275" w:type="dxa"/>
            <w:tcBorders>
              <w:top w:val="single" w:sz="12" w:space="0" w:color="000000"/>
              <w:left w:val="single" w:sz="12" w:space="0" w:color="000000"/>
              <w:bottom w:val="single" w:sz="12" w:space="0" w:color="000000"/>
              <w:right w:val="single" w:sz="12" w:space="0" w:color="000000"/>
            </w:tcBorders>
            <w:hideMark/>
          </w:tcPr>
          <w:p w14:paraId="1431DA5F" w14:textId="77777777" w:rsidR="00703451" w:rsidRDefault="00703451" w:rsidP="00703451">
            <w:pPr>
              <w:ind w:firstLine="0"/>
              <w:jc w:val="center"/>
              <w:rPr>
                <w:color w:val="000000"/>
                <w:szCs w:val="24"/>
              </w:rPr>
            </w:pPr>
            <w:r>
              <w:rPr>
                <w:color w:val="000000"/>
              </w:rPr>
              <w:t>1720</w:t>
            </w:r>
          </w:p>
        </w:tc>
        <w:tc>
          <w:tcPr>
            <w:tcW w:w="1278" w:type="dxa"/>
            <w:tcBorders>
              <w:top w:val="single" w:sz="12" w:space="0" w:color="000000"/>
              <w:left w:val="single" w:sz="12" w:space="0" w:color="000000"/>
              <w:bottom w:val="single" w:sz="12" w:space="0" w:color="000000"/>
              <w:right w:val="single" w:sz="12" w:space="0" w:color="000000"/>
            </w:tcBorders>
            <w:hideMark/>
          </w:tcPr>
          <w:p w14:paraId="579328A8" w14:textId="77777777" w:rsidR="00703451" w:rsidRDefault="00703451" w:rsidP="00703451">
            <w:pPr>
              <w:ind w:firstLine="0"/>
              <w:jc w:val="center"/>
              <w:rPr>
                <w:color w:val="000000"/>
                <w:szCs w:val="24"/>
              </w:rPr>
            </w:pPr>
            <w:r>
              <w:rPr>
                <w:color w:val="000000"/>
              </w:rPr>
              <w:t>1428</w:t>
            </w:r>
          </w:p>
        </w:tc>
        <w:tc>
          <w:tcPr>
            <w:tcW w:w="851" w:type="dxa"/>
            <w:tcBorders>
              <w:top w:val="single" w:sz="12" w:space="0" w:color="000000"/>
              <w:left w:val="single" w:sz="12" w:space="0" w:color="000000"/>
              <w:bottom w:val="single" w:sz="12" w:space="0" w:color="000000"/>
              <w:right w:val="single" w:sz="12" w:space="0" w:color="000000"/>
            </w:tcBorders>
            <w:hideMark/>
          </w:tcPr>
          <w:p w14:paraId="438B8D12" w14:textId="77777777" w:rsidR="00703451" w:rsidRDefault="00703451" w:rsidP="00703451">
            <w:pPr>
              <w:ind w:firstLine="0"/>
              <w:jc w:val="center"/>
              <w:rPr>
                <w:color w:val="000000"/>
                <w:szCs w:val="24"/>
              </w:rPr>
            </w:pPr>
            <w:r>
              <w:rPr>
                <w:color w:val="000000"/>
              </w:rPr>
              <w:t>3148</w:t>
            </w:r>
          </w:p>
        </w:tc>
        <w:tc>
          <w:tcPr>
            <w:tcW w:w="1276" w:type="dxa"/>
            <w:tcBorders>
              <w:top w:val="single" w:sz="12" w:space="0" w:color="000000"/>
              <w:left w:val="single" w:sz="12" w:space="0" w:color="000000"/>
              <w:bottom w:val="single" w:sz="12" w:space="0" w:color="000000"/>
              <w:right w:val="single" w:sz="12" w:space="0" w:color="000000"/>
            </w:tcBorders>
            <w:hideMark/>
          </w:tcPr>
          <w:p w14:paraId="5BAFD5C9" w14:textId="77777777" w:rsidR="00703451" w:rsidRDefault="00703451" w:rsidP="00703451">
            <w:pPr>
              <w:ind w:firstLine="0"/>
              <w:jc w:val="center"/>
              <w:rPr>
                <w:color w:val="000000"/>
                <w:szCs w:val="24"/>
              </w:rPr>
            </w:pPr>
            <w:r>
              <w:rPr>
                <w:color w:val="000000"/>
              </w:rPr>
              <w:t>2666</w:t>
            </w:r>
          </w:p>
        </w:tc>
        <w:tc>
          <w:tcPr>
            <w:tcW w:w="1277" w:type="dxa"/>
            <w:tcBorders>
              <w:top w:val="single" w:sz="12" w:space="0" w:color="000000"/>
              <w:left w:val="single" w:sz="12" w:space="0" w:color="000000"/>
              <w:bottom w:val="single" w:sz="12" w:space="0" w:color="000000"/>
              <w:right w:val="single" w:sz="12" w:space="0" w:color="000000"/>
            </w:tcBorders>
            <w:hideMark/>
          </w:tcPr>
          <w:p w14:paraId="03A96F97" w14:textId="77777777" w:rsidR="00703451" w:rsidRDefault="00703451" w:rsidP="00703451">
            <w:pPr>
              <w:ind w:firstLine="0"/>
              <w:jc w:val="center"/>
              <w:rPr>
                <w:color w:val="000000"/>
                <w:szCs w:val="24"/>
              </w:rPr>
            </w:pPr>
            <w:r>
              <w:rPr>
                <w:color w:val="000000"/>
              </w:rPr>
              <w:t>2027</w:t>
            </w:r>
          </w:p>
        </w:tc>
        <w:tc>
          <w:tcPr>
            <w:tcW w:w="852" w:type="dxa"/>
            <w:tcBorders>
              <w:top w:val="single" w:sz="12" w:space="0" w:color="000000"/>
              <w:left w:val="single" w:sz="12" w:space="0" w:color="000000"/>
              <w:bottom w:val="single" w:sz="12" w:space="0" w:color="000000"/>
              <w:right w:val="single" w:sz="12" w:space="0" w:color="000000"/>
            </w:tcBorders>
            <w:hideMark/>
          </w:tcPr>
          <w:p w14:paraId="162AB918" w14:textId="77777777" w:rsidR="00703451" w:rsidRDefault="00703451" w:rsidP="00703451">
            <w:pPr>
              <w:ind w:firstLine="0"/>
              <w:jc w:val="center"/>
              <w:rPr>
                <w:color w:val="000000"/>
                <w:szCs w:val="24"/>
              </w:rPr>
            </w:pPr>
            <w:r>
              <w:rPr>
                <w:color w:val="000000"/>
              </w:rPr>
              <w:t>4693</w:t>
            </w:r>
          </w:p>
        </w:tc>
        <w:tc>
          <w:tcPr>
            <w:tcW w:w="993" w:type="dxa"/>
            <w:tcBorders>
              <w:top w:val="single" w:sz="12" w:space="0" w:color="000000"/>
              <w:left w:val="single" w:sz="12" w:space="0" w:color="000000"/>
              <w:bottom w:val="single" w:sz="12" w:space="0" w:color="000000"/>
              <w:right w:val="single" w:sz="12" w:space="0" w:color="000000"/>
            </w:tcBorders>
            <w:hideMark/>
          </w:tcPr>
          <w:p w14:paraId="000B7AE8" w14:textId="77777777" w:rsidR="00703451" w:rsidRDefault="00703451" w:rsidP="00703451">
            <w:pPr>
              <w:ind w:firstLine="0"/>
              <w:jc w:val="center"/>
              <w:rPr>
                <w:color w:val="000000"/>
                <w:szCs w:val="24"/>
              </w:rPr>
            </w:pPr>
            <w:r>
              <w:rPr>
                <w:color w:val="000000"/>
              </w:rPr>
              <w:t>7841</w:t>
            </w:r>
          </w:p>
        </w:tc>
      </w:tr>
      <w:tr w:rsidR="00703451" w14:paraId="17552D0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0C72285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старше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12818E2F" w14:textId="77777777" w:rsidR="00703451" w:rsidRDefault="00703451" w:rsidP="00703451">
            <w:pPr>
              <w:ind w:firstLine="0"/>
              <w:jc w:val="center"/>
              <w:rPr>
                <w:color w:val="000000"/>
                <w:szCs w:val="24"/>
              </w:rPr>
            </w:pPr>
            <w:r>
              <w:rPr>
                <w:color w:val="000000"/>
              </w:rPr>
              <w:t>604</w:t>
            </w:r>
          </w:p>
        </w:tc>
        <w:tc>
          <w:tcPr>
            <w:tcW w:w="1278" w:type="dxa"/>
            <w:tcBorders>
              <w:top w:val="single" w:sz="12" w:space="0" w:color="000000"/>
              <w:left w:val="single" w:sz="12" w:space="0" w:color="000000"/>
              <w:bottom w:val="single" w:sz="12" w:space="0" w:color="000000"/>
              <w:right w:val="single" w:sz="12" w:space="0" w:color="000000"/>
            </w:tcBorders>
            <w:hideMark/>
          </w:tcPr>
          <w:p w14:paraId="0F3863FD" w14:textId="77777777" w:rsidR="00703451" w:rsidRDefault="00703451" w:rsidP="00703451">
            <w:pPr>
              <w:ind w:firstLine="0"/>
              <w:jc w:val="center"/>
              <w:rPr>
                <w:color w:val="000000"/>
                <w:szCs w:val="24"/>
              </w:rPr>
            </w:pPr>
            <w:r>
              <w:rPr>
                <w:color w:val="000000"/>
              </w:rPr>
              <w:t>1230</w:t>
            </w:r>
          </w:p>
        </w:tc>
        <w:tc>
          <w:tcPr>
            <w:tcW w:w="851" w:type="dxa"/>
            <w:tcBorders>
              <w:top w:val="single" w:sz="12" w:space="0" w:color="000000"/>
              <w:left w:val="single" w:sz="12" w:space="0" w:color="000000"/>
              <w:bottom w:val="single" w:sz="12" w:space="0" w:color="000000"/>
              <w:right w:val="single" w:sz="12" w:space="0" w:color="000000"/>
            </w:tcBorders>
            <w:hideMark/>
          </w:tcPr>
          <w:p w14:paraId="01609C42" w14:textId="77777777" w:rsidR="00703451" w:rsidRDefault="00703451" w:rsidP="00703451">
            <w:pPr>
              <w:ind w:firstLine="0"/>
              <w:jc w:val="center"/>
              <w:rPr>
                <w:color w:val="000000"/>
                <w:szCs w:val="24"/>
              </w:rPr>
            </w:pPr>
            <w:r>
              <w:rPr>
                <w:color w:val="000000"/>
              </w:rPr>
              <w:t>1834</w:t>
            </w:r>
          </w:p>
        </w:tc>
        <w:tc>
          <w:tcPr>
            <w:tcW w:w="1276" w:type="dxa"/>
            <w:tcBorders>
              <w:top w:val="single" w:sz="12" w:space="0" w:color="000000"/>
              <w:left w:val="single" w:sz="12" w:space="0" w:color="000000"/>
              <w:bottom w:val="single" w:sz="12" w:space="0" w:color="000000"/>
              <w:right w:val="single" w:sz="12" w:space="0" w:color="000000"/>
            </w:tcBorders>
            <w:hideMark/>
          </w:tcPr>
          <w:p w14:paraId="72573E0E" w14:textId="77777777" w:rsidR="00703451" w:rsidRDefault="00703451" w:rsidP="00703451">
            <w:pPr>
              <w:ind w:firstLine="0"/>
              <w:jc w:val="center"/>
              <w:rPr>
                <w:color w:val="000000"/>
                <w:szCs w:val="24"/>
              </w:rPr>
            </w:pPr>
            <w:r>
              <w:rPr>
                <w:color w:val="000000"/>
              </w:rPr>
              <w:t>837</w:t>
            </w:r>
          </w:p>
        </w:tc>
        <w:tc>
          <w:tcPr>
            <w:tcW w:w="1277" w:type="dxa"/>
            <w:tcBorders>
              <w:top w:val="single" w:sz="12" w:space="0" w:color="000000"/>
              <w:left w:val="single" w:sz="12" w:space="0" w:color="000000"/>
              <w:bottom w:val="single" w:sz="12" w:space="0" w:color="000000"/>
              <w:right w:val="single" w:sz="12" w:space="0" w:color="000000"/>
            </w:tcBorders>
            <w:hideMark/>
          </w:tcPr>
          <w:p w14:paraId="17F49421" w14:textId="77777777" w:rsidR="00703451" w:rsidRDefault="00703451" w:rsidP="00703451">
            <w:pPr>
              <w:ind w:firstLine="0"/>
              <w:jc w:val="center"/>
              <w:rPr>
                <w:color w:val="000000"/>
                <w:szCs w:val="24"/>
              </w:rPr>
            </w:pPr>
            <w:r>
              <w:rPr>
                <w:color w:val="000000"/>
              </w:rPr>
              <w:t>1919</w:t>
            </w:r>
          </w:p>
        </w:tc>
        <w:tc>
          <w:tcPr>
            <w:tcW w:w="852" w:type="dxa"/>
            <w:tcBorders>
              <w:top w:val="single" w:sz="12" w:space="0" w:color="000000"/>
              <w:left w:val="single" w:sz="12" w:space="0" w:color="000000"/>
              <w:bottom w:val="single" w:sz="12" w:space="0" w:color="000000"/>
              <w:right w:val="single" w:sz="12" w:space="0" w:color="000000"/>
            </w:tcBorders>
            <w:hideMark/>
          </w:tcPr>
          <w:p w14:paraId="1CE36A5E" w14:textId="77777777" w:rsidR="00703451" w:rsidRDefault="00703451" w:rsidP="00703451">
            <w:pPr>
              <w:ind w:firstLine="0"/>
              <w:jc w:val="center"/>
              <w:rPr>
                <w:color w:val="000000"/>
                <w:szCs w:val="24"/>
              </w:rPr>
            </w:pPr>
            <w:r>
              <w:rPr>
                <w:color w:val="000000"/>
              </w:rPr>
              <w:t>2756</w:t>
            </w:r>
          </w:p>
        </w:tc>
        <w:tc>
          <w:tcPr>
            <w:tcW w:w="993" w:type="dxa"/>
            <w:tcBorders>
              <w:top w:val="single" w:sz="12" w:space="0" w:color="000000"/>
              <w:left w:val="single" w:sz="12" w:space="0" w:color="000000"/>
              <w:bottom w:val="single" w:sz="12" w:space="0" w:color="000000"/>
              <w:right w:val="single" w:sz="12" w:space="0" w:color="000000"/>
            </w:tcBorders>
            <w:hideMark/>
          </w:tcPr>
          <w:p w14:paraId="5B744A59" w14:textId="77777777" w:rsidR="00703451" w:rsidRDefault="00703451" w:rsidP="00703451">
            <w:pPr>
              <w:ind w:firstLine="0"/>
              <w:jc w:val="center"/>
              <w:rPr>
                <w:color w:val="000000"/>
                <w:szCs w:val="24"/>
              </w:rPr>
            </w:pPr>
            <w:r>
              <w:rPr>
                <w:color w:val="000000"/>
              </w:rPr>
              <w:t>4590</w:t>
            </w:r>
          </w:p>
        </w:tc>
      </w:tr>
      <w:tr w:rsidR="00703451" w14:paraId="6FB6465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39AC055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Всего</w:t>
            </w:r>
          </w:p>
        </w:tc>
        <w:tc>
          <w:tcPr>
            <w:tcW w:w="1275" w:type="dxa"/>
            <w:tcBorders>
              <w:top w:val="single" w:sz="12" w:space="0" w:color="000000"/>
              <w:left w:val="single" w:sz="12" w:space="0" w:color="000000"/>
              <w:bottom w:val="single" w:sz="12" w:space="0" w:color="000000"/>
              <w:right w:val="single" w:sz="12" w:space="0" w:color="000000"/>
            </w:tcBorders>
            <w:hideMark/>
          </w:tcPr>
          <w:p w14:paraId="17566248" w14:textId="77777777" w:rsidR="00703451" w:rsidRDefault="00703451" w:rsidP="00703451">
            <w:pPr>
              <w:ind w:firstLine="0"/>
              <w:jc w:val="center"/>
              <w:rPr>
                <w:color w:val="000000"/>
                <w:szCs w:val="24"/>
              </w:rPr>
            </w:pPr>
            <w:r>
              <w:rPr>
                <w:color w:val="000000"/>
              </w:rPr>
              <w:t>2770</w:t>
            </w:r>
          </w:p>
        </w:tc>
        <w:tc>
          <w:tcPr>
            <w:tcW w:w="1278" w:type="dxa"/>
            <w:tcBorders>
              <w:top w:val="single" w:sz="12" w:space="0" w:color="000000"/>
              <w:left w:val="single" w:sz="12" w:space="0" w:color="000000"/>
              <w:bottom w:val="single" w:sz="12" w:space="0" w:color="000000"/>
              <w:right w:val="single" w:sz="12" w:space="0" w:color="000000"/>
            </w:tcBorders>
            <w:hideMark/>
          </w:tcPr>
          <w:p w14:paraId="68051F0C" w14:textId="77777777" w:rsidR="00703451" w:rsidRDefault="00703451" w:rsidP="00703451">
            <w:pPr>
              <w:ind w:firstLine="0"/>
              <w:jc w:val="center"/>
              <w:rPr>
                <w:color w:val="000000"/>
                <w:szCs w:val="24"/>
              </w:rPr>
            </w:pPr>
            <w:r>
              <w:rPr>
                <w:color w:val="000000"/>
              </w:rPr>
              <w:t>3072</w:t>
            </w:r>
          </w:p>
        </w:tc>
        <w:tc>
          <w:tcPr>
            <w:tcW w:w="851" w:type="dxa"/>
            <w:tcBorders>
              <w:top w:val="single" w:sz="12" w:space="0" w:color="000000"/>
              <w:left w:val="single" w:sz="12" w:space="0" w:color="000000"/>
              <w:bottom w:val="single" w:sz="12" w:space="0" w:color="000000"/>
              <w:right w:val="single" w:sz="12" w:space="0" w:color="000000"/>
            </w:tcBorders>
            <w:hideMark/>
          </w:tcPr>
          <w:p w14:paraId="278506B9" w14:textId="77777777" w:rsidR="00703451" w:rsidRDefault="00703451" w:rsidP="00703451">
            <w:pPr>
              <w:ind w:firstLine="0"/>
              <w:jc w:val="center"/>
              <w:rPr>
                <w:color w:val="000000"/>
                <w:szCs w:val="24"/>
              </w:rPr>
            </w:pPr>
            <w:r>
              <w:rPr>
                <w:color w:val="000000"/>
              </w:rPr>
              <w:t>5842</w:t>
            </w:r>
          </w:p>
        </w:tc>
        <w:tc>
          <w:tcPr>
            <w:tcW w:w="1276" w:type="dxa"/>
            <w:tcBorders>
              <w:top w:val="single" w:sz="12" w:space="0" w:color="000000"/>
              <w:left w:val="single" w:sz="12" w:space="0" w:color="000000"/>
              <w:bottom w:val="single" w:sz="12" w:space="0" w:color="000000"/>
              <w:right w:val="single" w:sz="12" w:space="0" w:color="000000"/>
            </w:tcBorders>
            <w:hideMark/>
          </w:tcPr>
          <w:p w14:paraId="355FA83F" w14:textId="77777777" w:rsidR="00703451" w:rsidRDefault="00703451" w:rsidP="00703451">
            <w:pPr>
              <w:ind w:firstLine="0"/>
              <w:jc w:val="center"/>
              <w:rPr>
                <w:color w:val="000000"/>
                <w:szCs w:val="24"/>
              </w:rPr>
            </w:pPr>
            <w:r>
              <w:rPr>
                <w:color w:val="000000"/>
              </w:rPr>
              <w:t>4096</w:t>
            </w:r>
          </w:p>
        </w:tc>
        <w:tc>
          <w:tcPr>
            <w:tcW w:w="1277" w:type="dxa"/>
            <w:tcBorders>
              <w:top w:val="single" w:sz="12" w:space="0" w:color="000000"/>
              <w:left w:val="single" w:sz="12" w:space="0" w:color="000000"/>
              <w:bottom w:val="single" w:sz="12" w:space="0" w:color="000000"/>
              <w:right w:val="single" w:sz="12" w:space="0" w:color="000000"/>
            </w:tcBorders>
            <w:hideMark/>
          </w:tcPr>
          <w:p w14:paraId="31C645D7" w14:textId="77777777" w:rsidR="00703451" w:rsidRDefault="00703451" w:rsidP="00703451">
            <w:pPr>
              <w:ind w:firstLine="0"/>
              <w:jc w:val="center"/>
              <w:rPr>
                <w:color w:val="000000"/>
                <w:szCs w:val="24"/>
              </w:rPr>
            </w:pPr>
            <w:r>
              <w:rPr>
                <w:color w:val="000000"/>
              </w:rPr>
              <w:t>4534</w:t>
            </w:r>
          </w:p>
        </w:tc>
        <w:tc>
          <w:tcPr>
            <w:tcW w:w="852" w:type="dxa"/>
            <w:tcBorders>
              <w:top w:val="single" w:sz="12" w:space="0" w:color="000000"/>
              <w:left w:val="single" w:sz="12" w:space="0" w:color="000000"/>
              <w:bottom w:val="single" w:sz="12" w:space="0" w:color="000000"/>
              <w:right w:val="single" w:sz="12" w:space="0" w:color="000000"/>
            </w:tcBorders>
            <w:hideMark/>
          </w:tcPr>
          <w:p w14:paraId="1E72117D" w14:textId="77777777" w:rsidR="00703451" w:rsidRDefault="00703451" w:rsidP="00703451">
            <w:pPr>
              <w:ind w:firstLine="0"/>
              <w:jc w:val="center"/>
              <w:rPr>
                <w:color w:val="000000"/>
                <w:szCs w:val="24"/>
              </w:rPr>
            </w:pPr>
            <w:r>
              <w:rPr>
                <w:color w:val="000000"/>
              </w:rPr>
              <w:t>8630</w:t>
            </w:r>
          </w:p>
        </w:tc>
        <w:tc>
          <w:tcPr>
            <w:tcW w:w="993" w:type="dxa"/>
            <w:tcBorders>
              <w:top w:val="single" w:sz="12" w:space="0" w:color="000000"/>
              <w:left w:val="single" w:sz="12" w:space="0" w:color="000000"/>
              <w:bottom w:val="single" w:sz="12" w:space="0" w:color="000000"/>
              <w:right w:val="single" w:sz="12" w:space="0" w:color="000000"/>
            </w:tcBorders>
            <w:hideMark/>
          </w:tcPr>
          <w:p w14:paraId="1915ADB9" w14:textId="77777777" w:rsidR="00703451" w:rsidRDefault="00703451" w:rsidP="00703451">
            <w:pPr>
              <w:ind w:firstLine="0"/>
              <w:jc w:val="center"/>
              <w:rPr>
                <w:color w:val="000000"/>
                <w:szCs w:val="24"/>
              </w:rPr>
            </w:pPr>
            <w:r>
              <w:rPr>
                <w:color w:val="000000"/>
              </w:rPr>
              <w:t>14472</w:t>
            </w:r>
          </w:p>
        </w:tc>
      </w:tr>
    </w:tbl>
    <w:bookmarkEnd w:id="189"/>
    <w:bookmarkEnd w:id="190"/>
    <w:bookmarkEnd w:id="191"/>
    <w:bookmarkEnd w:id="192"/>
    <w:bookmarkEnd w:id="193"/>
    <w:bookmarkEnd w:id="194"/>
    <w:bookmarkEnd w:id="195"/>
    <w:p w14:paraId="3EB5FB15" w14:textId="77777777" w:rsidR="00C7075A" w:rsidRPr="00632008" w:rsidRDefault="00C7075A" w:rsidP="00C7075A">
      <w:pPr>
        <w:spacing w:before="120"/>
        <w:rPr>
          <w:szCs w:val="24"/>
        </w:rPr>
      </w:pPr>
      <w:r w:rsidRPr="00632008">
        <w:rPr>
          <w:szCs w:val="24"/>
        </w:rPr>
        <w:t xml:space="preserve">Соотношение сельского и городского населения составляет </w:t>
      </w:r>
      <w:r w:rsidR="00703451">
        <w:rPr>
          <w:szCs w:val="24"/>
        </w:rPr>
        <w:t>60</w:t>
      </w:r>
      <w:r w:rsidRPr="00632008">
        <w:rPr>
          <w:szCs w:val="24"/>
        </w:rPr>
        <w:t>/</w:t>
      </w:r>
      <w:r w:rsidR="00703451">
        <w:rPr>
          <w:szCs w:val="24"/>
        </w:rPr>
        <w:t>4</w:t>
      </w:r>
      <w:r w:rsidRPr="00632008">
        <w:rPr>
          <w:szCs w:val="24"/>
        </w:rPr>
        <w:t xml:space="preserve">0, что говорит о </w:t>
      </w:r>
      <w:r w:rsidR="00703451">
        <w:rPr>
          <w:szCs w:val="24"/>
        </w:rPr>
        <w:t>средней</w:t>
      </w:r>
      <w:r w:rsidRPr="00632008">
        <w:rPr>
          <w:szCs w:val="24"/>
        </w:rPr>
        <w:t xml:space="preserve"> степени урбанизации. Самым крупным по численности населения является </w:t>
      </w:r>
      <w:proofErr w:type="spellStart"/>
      <w:r w:rsidR="00703451">
        <w:rPr>
          <w:szCs w:val="24"/>
        </w:rPr>
        <w:t>р.п</w:t>
      </w:r>
      <w:proofErr w:type="spellEnd"/>
      <w:r w:rsidR="00703451">
        <w:rPr>
          <w:szCs w:val="24"/>
        </w:rPr>
        <w:t>. Дубна</w:t>
      </w:r>
      <w:r w:rsidRPr="00632008">
        <w:rPr>
          <w:szCs w:val="24"/>
        </w:rPr>
        <w:t xml:space="preserve">, суммарная численность которого составляет </w:t>
      </w:r>
      <w:r w:rsidR="00B35B2F">
        <w:rPr>
          <w:szCs w:val="24"/>
        </w:rPr>
        <w:t>около</w:t>
      </w:r>
      <w:r w:rsidRPr="00632008">
        <w:rPr>
          <w:szCs w:val="24"/>
        </w:rPr>
        <w:t xml:space="preserve"> </w:t>
      </w:r>
      <w:r w:rsidR="00B35B2F">
        <w:rPr>
          <w:szCs w:val="24"/>
        </w:rPr>
        <w:t>4</w:t>
      </w:r>
      <w:r>
        <w:rPr>
          <w:szCs w:val="24"/>
        </w:rPr>
        <w:t>0</w:t>
      </w:r>
      <w:r w:rsidRPr="00632008">
        <w:rPr>
          <w:szCs w:val="24"/>
        </w:rPr>
        <w:t xml:space="preserve">% от общей численности населения </w:t>
      </w:r>
      <w:r w:rsidR="00B35B2F">
        <w:rPr>
          <w:szCs w:val="24"/>
        </w:rPr>
        <w:t>Дубенского</w:t>
      </w:r>
      <w:r>
        <w:rPr>
          <w:szCs w:val="24"/>
        </w:rPr>
        <w:t xml:space="preserve"> </w:t>
      </w:r>
      <w:r w:rsidRPr="00632008">
        <w:rPr>
          <w:szCs w:val="24"/>
        </w:rPr>
        <w:t xml:space="preserve">района. </w:t>
      </w:r>
    </w:p>
    <w:p w14:paraId="666E2F5D" w14:textId="77777777" w:rsidR="00C7075A" w:rsidRDefault="00C7075A" w:rsidP="00C7075A">
      <w:pPr>
        <w:rPr>
          <w:szCs w:val="24"/>
        </w:rPr>
      </w:pPr>
      <w:r w:rsidRPr="00632008">
        <w:rPr>
          <w:szCs w:val="24"/>
        </w:rPr>
        <w:t xml:space="preserve">Половозрастная структура населения </w:t>
      </w:r>
      <w:r w:rsidR="00B35B2F">
        <w:rPr>
          <w:szCs w:val="24"/>
        </w:rPr>
        <w:t>Дубенского</w:t>
      </w:r>
      <w:r w:rsidRPr="00632008">
        <w:rPr>
          <w:szCs w:val="24"/>
        </w:rPr>
        <w:t xml:space="preserve"> района характеризуется превышением в общей численности населения </w:t>
      </w:r>
      <w:r w:rsidR="00B35B2F">
        <w:rPr>
          <w:szCs w:val="24"/>
        </w:rPr>
        <w:t>Дубенского</w:t>
      </w:r>
      <w:r w:rsidRPr="00632008">
        <w:rPr>
          <w:szCs w:val="24"/>
        </w:rPr>
        <w:t xml:space="preserve"> района доли женского населения над </w:t>
      </w:r>
      <w:r w:rsidRPr="00632008">
        <w:rPr>
          <w:szCs w:val="24"/>
        </w:rPr>
        <w:lastRenderedPageBreak/>
        <w:t>мужским (5</w:t>
      </w:r>
      <w:r>
        <w:rPr>
          <w:szCs w:val="24"/>
        </w:rPr>
        <w:t>3</w:t>
      </w:r>
      <w:r w:rsidRPr="00632008">
        <w:rPr>
          <w:szCs w:val="24"/>
        </w:rPr>
        <w:t xml:space="preserve">% и </w:t>
      </w:r>
      <w:r>
        <w:rPr>
          <w:szCs w:val="24"/>
        </w:rPr>
        <w:t>47</w:t>
      </w:r>
      <w:r w:rsidRPr="00632008">
        <w:rPr>
          <w:szCs w:val="24"/>
        </w:rPr>
        <w:t>% соответственно), а также превышением доли населения старше трудоспособного возраста над долей населения моложе трудоспособного возраста (</w:t>
      </w:r>
      <w:r w:rsidR="00B35B2F">
        <w:rPr>
          <w:szCs w:val="24"/>
        </w:rPr>
        <w:t>32</w:t>
      </w:r>
      <w:r w:rsidRPr="00632008">
        <w:rPr>
          <w:szCs w:val="24"/>
        </w:rPr>
        <w:t xml:space="preserve">% и </w:t>
      </w:r>
      <w:r w:rsidR="00B35B2F">
        <w:rPr>
          <w:szCs w:val="24"/>
        </w:rPr>
        <w:t>14</w:t>
      </w:r>
      <w:r w:rsidRPr="00632008">
        <w:rPr>
          <w:szCs w:val="24"/>
        </w:rPr>
        <w:t xml:space="preserve">% соответственно). </w:t>
      </w:r>
    </w:p>
    <w:p w14:paraId="2C1C01B7" w14:textId="77777777" w:rsidR="00C7075A" w:rsidRDefault="00C7075A" w:rsidP="00C7075A">
      <w:pPr>
        <w:rPr>
          <w:szCs w:val="24"/>
        </w:rPr>
      </w:pPr>
      <w:r w:rsidRPr="00DB0A14">
        <w:rPr>
          <w:szCs w:val="24"/>
        </w:rPr>
        <w:t xml:space="preserve">Возрастная структура населения </w:t>
      </w:r>
      <w:r w:rsidR="00B35B2F">
        <w:rPr>
          <w:szCs w:val="24"/>
        </w:rPr>
        <w:t>Дубенского</w:t>
      </w:r>
      <w:r w:rsidRPr="00DB0A14">
        <w:rPr>
          <w:szCs w:val="24"/>
        </w:rPr>
        <w:t xml:space="preserve"> района </w:t>
      </w:r>
      <w:r w:rsidR="00B35B2F">
        <w:rPr>
          <w:szCs w:val="24"/>
        </w:rPr>
        <w:t>свидетельствует о регрессивном типе структуры населения</w:t>
      </w:r>
      <w:r w:rsidRPr="00DB0A14">
        <w:rPr>
          <w:szCs w:val="24"/>
        </w:rPr>
        <w:t>.</w:t>
      </w:r>
    </w:p>
    <w:p w14:paraId="497A97C8" w14:textId="77777777" w:rsidR="00746154" w:rsidRDefault="00746154" w:rsidP="00746154">
      <w:pPr>
        <w:pStyle w:val="3"/>
        <w:numPr>
          <w:ilvl w:val="2"/>
          <w:numId w:val="13"/>
        </w:numPr>
        <w:ind w:left="0" w:hanging="11"/>
      </w:pPr>
      <w:bookmarkStart w:id="196" w:name="_Toc491920209"/>
      <w:r>
        <w:t xml:space="preserve">Анализ </w:t>
      </w:r>
      <w:r w:rsidRPr="00C52E93">
        <w:t>социально</w:t>
      </w:r>
      <w:r>
        <w:t>-экономической инфраструктуры</w:t>
      </w:r>
      <w:r w:rsidRPr="00896D26">
        <w:t xml:space="preserve"> </w:t>
      </w:r>
      <w:r w:rsidRPr="0014094A">
        <w:t>муниципальных образований поселений Дубенского района и муниципального образования Дубенский район</w:t>
      </w:r>
      <w:bookmarkEnd w:id="196"/>
    </w:p>
    <w:p w14:paraId="7F1DA660" w14:textId="77777777" w:rsidR="000103B3" w:rsidRPr="003C6D74" w:rsidRDefault="000103B3" w:rsidP="000103B3">
      <w:pPr>
        <w:rPr>
          <w:szCs w:val="24"/>
        </w:rPr>
      </w:pPr>
      <w:r w:rsidRPr="003C6D74">
        <w:rPr>
          <w:szCs w:val="24"/>
        </w:rPr>
        <w:t>Образование и культура. В муниципальной системе образования Дубенского района функционирует 13 образовательных учреждений, из них: 7 школ, 3 детских сада, 1 центр образования и 2 учреждения дополнительного образования детей (МКОУ ДО «Детско-юношеская спортивная школа» и МБОУ ДО «Центр детского творчества»).</w:t>
      </w:r>
    </w:p>
    <w:p w14:paraId="2F849F19" w14:textId="77777777" w:rsidR="000103B3" w:rsidRPr="003C6D74" w:rsidRDefault="000103B3" w:rsidP="000103B3">
      <w:pPr>
        <w:rPr>
          <w:szCs w:val="24"/>
        </w:rPr>
      </w:pPr>
      <w:r w:rsidRPr="003C6D74">
        <w:rPr>
          <w:szCs w:val="24"/>
        </w:rPr>
        <w:t>В сфере культуры работают 2 учреждения - Дубенская детская школа искусств и Дубенский районный центр культуры, искусства, кино и библиотечного обслуживания.</w:t>
      </w:r>
    </w:p>
    <w:p w14:paraId="0DD83D0E" w14:textId="77777777" w:rsidR="000103B3" w:rsidRPr="003C6D74" w:rsidRDefault="000103B3" w:rsidP="000103B3">
      <w:pPr>
        <w:rPr>
          <w:szCs w:val="24"/>
        </w:rPr>
      </w:pPr>
      <w:r w:rsidRPr="003C6D74">
        <w:rPr>
          <w:szCs w:val="24"/>
        </w:rPr>
        <w:t>Работает 1 учреждение спортивно-оздоровительной направленности - Физкультурно-оздоровительный центр «Дубна» (которому принадлежит стадион п. Дубна).</w:t>
      </w:r>
    </w:p>
    <w:p w14:paraId="3BAAF3B0" w14:textId="77777777" w:rsidR="000103B3" w:rsidRPr="003C6D74" w:rsidRDefault="000103B3" w:rsidP="000103B3">
      <w:pPr>
        <w:rPr>
          <w:szCs w:val="24"/>
        </w:rPr>
      </w:pPr>
      <w:r w:rsidRPr="003C6D74">
        <w:rPr>
          <w:szCs w:val="24"/>
        </w:rPr>
        <w:t>На территории района расположено 8 мини-стадионов (при школах), 1 спортивная площадка, построенная по программе «Газпром-детям» и 2</w:t>
      </w:r>
      <w:r>
        <w:rPr>
          <w:szCs w:val="24"/>
        </w:rPr>
        <w:t xml:space="preserve"> </w:t>
      </w:r>
      <w:r w:rsidRPr="003C6D74">
        <w:rPr>
          <w:szCs w:val="24"/>
        </w:rPr>
        <w:t>площадки для занятий силовыми видами спорта (</w:t>
      </w:r>
      <w:proofErr w:type="spellStart"/>
      <w:r w:rsidRPr="003C6D74">
        <w:rPr>
          <w:szCs w:val="24"/>
        </w:rPr>
        <w:t>воркаутом</w:t>
      </w:r>
      <w:proofErr w:type="spellEnd"/>
      <w:r w:rsidRPr="003C6D74">
        <w:rPr>
          <w:szCs w:val="24"/>
        </w:rPr>
        <w:t>).</w:t>
      </w:r>
    </w:p>
    <w:p w14:paraId="28538A38" w14:textId="77777777" w:rsidR="000103B3" w:rsidRPr="003C6D74" w:rsidRDefault="000103B3" w:rsidP="000103B3">
      <w:pPr>
        <w:rPr>
          <w:szCs w:val="24"/>
        </w:rPr>
      </w:pPr>
      <w:r w:rsidRPr="003C6D74">
        <w:rPr>
          <w:szCs w:val="24"/>
        </w:rPr>
        <w:t>Основой производства в районе является продукция карьеров и сельского хозяйства. На территории района осуществляют свою деятельность 388 субъекта малого и среднего предпринимательства, из них 101 предприятие малого и среднего бизнеса и 287 индивидуальных предпринимателей.</w:t>
      </w:r>
    </w:p>
    <w:p w14:paraId="27EA53AC" w14:textId="77777777" w:rsidR="000103B3" w:rsidRPr="003C6D74" w:rsidRDefault="000103B3" w:rsidP="000103B3">
      <w:pPr>
        <w:rPr>
          <w:szCs w:val="24"/>
        </w:rPr>
      </w:pPr>
      <w:r w:rsidRPr="003C6D74">
        <w:rPr>
          <w:szCs w:val="24"/>
        </w:rPr>
        <w:t>Наиболее крупные промышленные предприятия Дубенского района – карьеры OOО «Центр-Известняк», АО «</w:t>
      </w:r>
      <w:proofErr w:type="spellStart"/>
      <w:r w:rsidRPr="003C6D74">
        <w:rPr>
          <w:szCs w:val="24"/>
        </w:rPr>
        <w:t>Пореченский</w:t>
      </w:r>
      <w:proofErr w:type="spellEnd"/>
      <w:r w:rsidRPr="003C6D74">
        <w:rPr>
          <w:szCs w:val="24"/>
        </w:rPr>
        <w:t xml:space="preserve"> карьер», ООО «Дубенский карьер», ООО «Дубенский камень», ТОП ООО «</w:t>
      </w:r>
      <w:proofErr w:type="spellStart"/>
      <w:r w:rsidRPr="003C6D74">
        <w:rPr>
          <w:szCs w:val="24"/>
        </w:rPr>
        <w:t>Росбио</w:t>
      </w:r>
      <w:proofErr w:type="spellEnd"/>
      <w:r w:rsidRPr="003C6D74">
        <w:rPr>
          <w:szCs w:val="24"/>
        </w:rPr>
        <w:t>», ООО «</w:t>
      </w:r>
      <w:proofErr w:type="spellStart"/>
      <w:r w:rsidRPr="003C6D74">
        <w:rPr>
          <w:szCs w:val="24"/>
        </w:rPr>
        <w:t>Изорулон</w:t>
      </w:r>
      <w:proofErr w:type="spellEnd"/>
      <w:r w:rsidRPr="003C6D74">
        <w:rPr>
          <w:szCs w:val="24"/>
        </w:rPr>
        <w:t>», ООО «</w:t>
      </w:r>
      <w:proofErr w:type="spellStart"/>
      <w:r w:rsidRPr="003C6D74">
        <w:rPr>
          <w:szCs w:val="24"/>
        </w:rPr>
        <w:t>ПрофСтальПрокат</w:t>
      </w:r>
      <w:proofErr w:type="spellEnd"/>
      <w:r w:rsidRPr="003C6D74">
        <w:rPr>
          <w:szCs w:val="24"/>
        </w:rPr>
        <w:t>», ООО «МАФ», ООО «Дубенский хлеб», ООО «</w:t>
      </w:r>
      <w:proofErr w:type="spellStart"/>
      <w:r w:rsidRPr="003C6D74">
        <w:rPr>
          <w:szCs w:val="24"/>
        </w:rPr>
        <w:t>Электроимпульс</w:t>
      </w:r>
      <w:proofErr w:type="spellEnd"/>
      <w:r w:rsidRPr="003C6D74">
        <w:rPr>
          <w:szCs w:val="24"/>
        </w:rPr>
        <w:t>», ООО «БТК-групп». Потребителями их продукции являются контрагенты по всей России, в т.ч. и крупные российские производственные и строительные компании, торговые сети.</w:t>
      </w:r>
    </w:p>
    <w:p w14:paraId="6398B257" w14:textId="77777777" w:rsidR="000103B3" w:rsidRPr="003C6D74" w:rsidRDefault="000103B3" w:rsidP="000103B3">
      <w:pPr>
        <w:rPr>
          <w:szCs w:val="24"/>
        </w:rPr>
      </w:pPr>
      <w:r w:rsidRPr="003C6D74">
        <w:rPr>
          <w:szCs w:val="24"/>
        </w:rPr>
        <w:t>Сельскохозяйственное производство представлено  6 сельскохозяйственными предприятиями разных форм собственности и 6 К(Ф)Х. Площадь пашни в границах муниципального образования составляет 33,1 тысяч гектаров.</w:t>
      </w:r>
    </w:p>
    <w:p w14:paraId="73FEB108" w14:textId="77777777" w:rsidR="000103B3" w:rsidRPr="003C6D74" w:rsidRDefault="000103B3" w:rsidP="000103B3">
      <w:pPr>
        <w:rPr>
          <w:szCs w:val="24"/>
        </w:rPr>
      </w:pPr>
      <w:r w:rsidRPr="003C6D74">
        <w:rPr>
          <w:szCs w:val="24"/>
        </w:rPr>
        <w:t>В Дубенском районе 9 памятников православной культуры разных исторических периодов. В п. Дубна Храм святых апостолов Петра и Павла построен в 1905 году. В ноябре 2001 года было принято решение восстановить храм. В 2011 году храм приобрел завершенный вид. В 2015 году в рамках проводимой работы по благоустройству поселка за счет спонсоров была обустроена архитектурная подсветка храма.</w:t>
      </w:r>
    </w:p>
    <w:p w14:paraId="0CDA82A9" w14:textId="77777777" w:rsidR="000103B3" w:rsidRPr="003C6D74" w:rsidRDefault="000103B3" w:rsidP="000103B3">
      <w:pPr>
        <w:rPr>
          <w:szCs w:val="24"/>
        </w:rPr>
      </w:pPr>
      <w:r w:rsidRPr="003C6D74">
        <w:rPr>
          <w:szCs w:val="24"/>
        </w:rPr>
        <w:t>На территории муниципального образования Дубенский район расположены 2 братские могилы, 3 памятника и 16 обелисков.</w:t>
      </w:r>
    </w:p>
    <w:p w14:paraId="35D33F86" w14:textId="77777777" w:rsidR="00632BCB" w:rsidRDefault="00632BCB" w:rsidP="001A0213">
      <w:pPr>
        <w:pStyle w:val="20"/>
        <w:numPr>
          <w:ilvl w:val="1"/>
          <w:numId w:val="13"/>
        </w:numPr>
        <w:ind w:left="0" w:firstLine="0"/>
      </w:pPr>
      <w:bookmarkStart w:id="197" w:name="_Toc491920210"/>
      <w:r>
        <w:lastRenderedPageBreak/>
        <w:t xml:space="preserve">Объекты местного значения </w:t>
      </w:r>
      <w:r w:rsidR="000B4A8C">
        <w:t xml:space="preserve">муниципального  </w:t>
      </w:r>
      <w:r w:rsidR="009D78D9">
        <w:t>образования рабочий поселок Дубна</w:t>
      </w:r>
      <w:r w:rsidR="002F577C" w:rsidRPr="0057385A">
        <w:t xml:space="preserve"> </w:t>
      </w:r>
      <w:r>
        <w:t>в области транспорта и автомобильных дорог местного значения</w:t>
      </w:r>
      <w:bookmarkEnd w:id="197"/>
    </w:p>
    <w:p w14:paraId="0438BF04" w14:textId="77777777" w:rsidR="00632BCB" w:rsidRPr="00673852" w:rsidRDefault="00632BCB" w:rsidP="001A0213">
      <w:pPr>
        <w:keepNext/>
        <w:spacing w:before="120"/>
        <w:jc w:val="right"/>
        <w:rPr>
          <w:b/>
          <w:i/>
        </w:rPr>
      </w:pPr>
      <w:r w:rsidRPr="00673852">
        <w:rPr>
          <w:b/>
          <w:i/>
        </w:rPr>
        <w:t>Таблица</w:t>
      </w:r>
      <w:r>
        <w:rPr>
          <w:b/>
          <w:i/>
        </w:rPr>
        <w:t xml:space="preserve"> </w:t>
      </w:r>
      <w:r w:rsidR="001B1BE7">
        <w:rPr>
          <w:b/>
          <w:i/>
        </w:rPr>
        <w:t>2</w:t>
      </w:r>
      <w:r w:rsidR="00752A28">
        <w:rPr>
          <w:b/>
          <w:i/>
        </w:rPr>
        <w:t>.</w:t>
      </w:r>
      <w:r w:rsidR="008659CA">
        <w:rPr>
          <w:b/>
          <w:i/>
        </w:rPr>
        <w:t>3</w:t>
      </w:r>
    </w:p>
    <w:p w14:paraId="1004ACEF" w14:textId="4DFE5C90" w:rsidR="00632BCB" w:rsidRDefault="001B1BE7" w:rsidP="001A0213">
      <w:pPr>
        <w:keepNext/>
        <w:suppressAutoHyphens/>
        <w:spacing w:after="120"/>
        <w:ind w:firstLine="0"/>
        <w:jc w:val="center"/>
        <w:rPr>
          <w:b/>
          <w:i/>
        </w:rPr>
      </w:pPr>
      <w:bookmarkStart w:id="198" w:name="OLE_LINK971"/>
      <w:bookmarkStart w:id="199" w:name="OLE_LINK972"/>
      <w:bookmarkStart w:id="200" w:name="OLE_LINK973"/>
      <w:bookmarkStart w:id="201" w:name="OLE_LINK974"/>
      <w:bookmarkStart w:id="202" w:name="OLE_LINK975"/>
      <w:bookmarkStart w:id="203" w:name="OLE_LINK976"/>
      <w:bookmarkStart w:id="204" w:name="OLE_LINK977"/>
      <w:r w:rsidRPr="001B1BE7">
        <w:rPr>
          <w:b/>
          <w:i/>
        </w:rPr>
        <w:t xml:space="preserve">Обоснование расчетных показателей, устанавливаемых для объектов </w:t>
      </w:r>
      <w:bookmarkEnd w:id="198"/>
      <w:bookmarkEnd w:id="199"/>
      <w:bookmarkEnd w:id="200"/>
      <w:bookmarkEnd w:id="201"/>
      <w:bookmarkEnd w:id="202"/>
      <w:bookmarkEnd w:id="203"/>
      <w:bookmarkEnd w:id="204"/>
      <w:r>
        <w:rPr>
          <w:b/>
          <w:i/>
        </w:rPr>
        <w:t>местного</w:t>
      </w:r>
      <w:r w:rsidRPr="00805900">
        <w:rPr>
          <w:b/>
          <w:i/>
        </w:rPr>
        <w:t xml:space="preserve"> значения </w:t>
      </w:r>
      <w:r w:rsidR="000B4A8C">
        <w:rPr>
          <w:b/>
          <w:i/>
        </w:rPr>
        <w:t xml:space="preserve">муниципального </w:t>
      </w:r>
      <w:r w:rsidR="00750026">
        <w:rPr>
          <w:b/>
          <w:i/>
        </w:rPr>
        <w:t xml:space="preserve">образования </w:t>
      </w:r>
      <w:r w:rsidR="00752A28" w:rsidRPr="00752A28">
        <w:rPr>
          <w:b/>
          <w:i/>
        </w:rPr>
        <w:t xml:space="preserve"> </w:t>
      </w:r>
      <w:r w:rsidR="00D31EDF">
        <w:rPr>
          <w:b/>
          <w:i/>
        </w:rPr>
        <w:t xml:space="preserve">рабочий поселок Дубна Дубенского района </w:t>
      </w:r>
      <w:r w:rsidRPr="003C4854">
        <w:rPr>
          <w:b/>
          <w:i/>
        </w:rPr>
        <w:t>в области транспорта и автомобильных дорог местного значения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559"/>
        <w:gridCol w:w="6946"/>
      </w:tblGrid>
      <w:tr w:rsidR="008659CA" w:rsidRPr="002470D2" w14:paraId="528F0B3E" w14:textId="77777777" w:rsidTr="001A0213">
        <w:trPr>
          <w:tblHeader/>
        </w:trPr>
        <w:tc>
          <w:tcPr>
            <w:tcW w:w="1021" w:type="dxa"/>
            <w:vMerge w:val="restart"/>
            <w:shd w:val="clear" w:color="auto" w:fill="D9D9D9" w:themeFill="background1" w:themeFillShade="D9"/>
          </w:tcPr>
          <w:p w14:paraId="1E6B144F"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Наименование вида объекта</w:t>
            </w:r>
          </w:p>
        </w:tc>
        <w:tc>
          <w:tcPr>
            <w:tcW w:w="1559" w:type="dxa"/>
            <w:vMerge w:val="restart"/>
            <w:shd w:val="clear" w:color="auto" w:fill="D9D9D9" w:themeFill="background1" w:themeFillShade="D9"/>
          </w:tcPr>
          <w:p w14:paraId="0CF6D91E"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Тип расчетного показателя</w:t>
            </w:r>
          </w:p>
        </w:tc>
        <w:tc>
          <w:tcPr>
            <w:tcW w:w="6946" w:type="dxa"/>
            <w:shd w:val="clear" w:color="auto" w:fill="D9D9D9" w:themeFill="background1" w:themeFillShade="D9"/>
          </w:tcPr>
          <w:p w14:paraId="74F41323"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Обоснование расчетного показателя</w:t>
            </w:r>
          </w:p>
        </w:tc>
      </w:tr>
      <w:tr w:rsidR="00190015" w:rsidRPr="002470D2" w14:paraId="25F4A165" w14:textId="77777777" w:rsidTr="00EE5A48">
        <w:tc>
          <w:tcPr>
            <w:tcW w:w="1021" w:type="dxa"/>
            <w:vMerge/>
            <w:shd w:val="clear" w:color="auto" w:fill="F2F2F2" w:themeFill="background1" w:themeFillShade="F2"/>
          </w:tcPr>
          <w:p w14:paraId="54AF2828" w14:textId="77777777" w:rsidR="00190015" w:rsidRPr="002470D2" w:rsidRDefault="00190015" w:rsidP="001A0213">
            <w:pPr>
              <w:pStyle w:val="aff5"/>
              <w:keepNext/>
              <w:ind w:firstLine="0"/>
              <w:jc w:val="left"/>
              <w:rPr>
                <w:sz w:val="20"/>
                <w:szCs w:val="20"/>
                <w:lang w:val="ru-RU"/>
              </w:rPr>
            </w:pPr>
          </w:p>
        </w:tc>
        <w:tc>
          <w:tcPr>
            <w:tcW w:w="1559" w:type="dxa"/>
            <w:vMerge/>
          </w:tcPr>
          <w:p w14:paraId="5EA4702E" w14:textId="77777777" w:rsidR="00190015" w:rsidRPr="002470D2" w:rsidRDefault="00190015" w:rsidP="001A0213">
            <w:pPr>
              <w:pStyle w:val="aff5"/>
              <w:keepNext/>
              <w:ind w:firstLine="0"/>
              <w:jc w:val="left"/>
              <w:rPr>
                <w:sz w:val="20"/>
                <w:szCs w:val="20"/>
                <w:lang w:val="ru-RU"/>
              </w:rPr>
            </w:pPr>
          </w:p>
        </w:tc>
        <w:tc>
          <w:tcPr>
            <w:tcW w:w="6946" w:type="dxa"/>
            <w:shd w:val="clear" w:color="auto" w:fill="D9D9D9" w:themeFill="background1" w:themeFillShade="D9"/>
          </w:tcPr>
          <w:p w14:paraId="657072E5" w14:textId="77777777" w:rsidR="00190015" w:rsidRPr="002470D2" w:rsidRDefault="00190015" w:rsidP="001A0213">
            <w:pPr>
              <w:pStyle w:val="aff5"/>
              <w:keepNext/>
              <w:ind w:firstLine="0"/>
              <w:jc w:val="center"/>
              <w:rPr>
                <w:b/>
                <w:i/>
                <w:sz w:val="20"/>
                <w:szCs w:val="20"/>
                <w:lang w:val="ru-RU"/>
              </w:rPr>
            </w:pPr>
            <w:r w:rsidRPr="002470D2">
              <w:rPr>
                <w:b/>
                <w:i/>
                <w:sz w:val="20"/>
                <w:szCs w:val="20"/>
                <w:lang w:val="ru-RU"/>
              </w:rPr>
              <w:t>МО рабочий поселок Дубна</w:t>
            </w:r>
          </w:p>
        </w:tc>
      </w:tr>
      <w:tr w:rsidR="00190015" w:rsidRPr="002470D2" w14:paraId="2FA3021D" w14:textId="77777777" w:rsidTr="00B65CE6">
        <w:tc>
          <w:tcPr>
            <w:tcW w:w="1021" w:type="dxa"/>
            <w:vMerge w:val="restart"/>
            <w:shd w:val="clear" w:color="auto" w:fill="F2F2F2" w:themeFill="background1" w:themeFillShade="F2"/>
          </w:tcPr>
          <w:p w14:paraId="34E0703E" w14:textId="77777777" w:rsidR="00190015" w:rsidRPr="002470D2" w:rsidRDefault="00190015" w:rsidP="009D1B2F">
            <w:pPr>
              <w:pStyle w:val="aff5"/>
              <w:ind w:firstLine="0"/>
              <w:jc w:val="left"/>
              <w:rPr>
                <w:sz w:val="20"/>
                <w:szCs w:val="20"/>
                <w:lang w:val="ru-RU"/>
              </w:rPr>
            </w:pPr>
            <w:r>
              <w:rPr>
                <w:sz w:val="20"/>
                <w:szCs w:val="20"/>
                <w:lang w:val="ru-RU"/>
              </w:rPr>
              <w:t>Автостанция</w:t>
            </w:r>
          </w:p>
        </w:tc>
        <w:tc>
          <w:tcPr>
            <w:tcW w:w="1559" w:type="dxa"/>
          </w:tcPr>
          <w:p w14:paraId="213EB81E" w14:textId="77777777" w:rsidR="00190015" w:rsidRPr="002470D2" w:rsidRDefault="00190015"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7E2A1636" w14:textId="77777777" w:rsidR="00190015" w:rsidRDefault="00190015" w:rsidP="009D1B2F">
            <w:pPr>
              <w:pStyle w:val="aff5"/>
              <w:ind w:firstLine="0"/>
              <w:jc w:val="center"/>
              <w:rPr>
                <w:b/>
                <w:i/>
                <w:sz w:val="20"/>
                <w:szCs w:val="20"/>
                <w:lang w:val="ru-RU"/>
              </w:rPr>
            </w:pPr>
            <w:r>
              <w:rPr>
                <w:b/>
                <w:i/>
                <w:sz w:val="20"/>
                <w:szCs w:val="20"/>
                <w:lang w:val="ru-RU"/>
              </w:rPr>
              <w:t>-</w:t>
            </w:r>
          </w:p>
        </w:tc>
      </w:tr>
      <w:tr w:rsidR="00190015" w:rsidRPr="002470D2" w14:paraId="26435B19" w14:textId="77777777" w:rsidTr="00054815">
        <w:tc>
          <w:tcPr>
            <w:tcW w:w="1021" w:type="dxa"/>
            <w:vMerge/>
            <w:shd w:val="clear" w:color="auto" w:fill="F2F2F2" w:themeFill="background1" w:themeFillShade="F2"/>
          </w:tcPr>
          <w:p w14:paraId="1B94ECFA" w14:textId="77777777" w:rsidR="00190015" w:rsidRPr="002470D2" w:rsidRDefault="00190015" w:rsidP="009D1B2F">
            <w:pPr>
              <w:pStyle w:val="aff5"/>
              <w:ind w:firstLine="0"/>
              <w:jc w:val="left"/>
              <w:rPr>
                <w:sz w:val="20"/>
                <w:szCs w:val="20"/>
                <w:lang w:val="ru-RU"/>
              </w:rPr>
            </w:pPr>
          </w:p>
        </w:tc>
        <w:tc>
          <w:tcPr>
            <w:tcW w:w="1559" w:type="dxa"/>
          </w:tcPr>
          <w:p w14:paraId="3B53EF83" w14:textId="77777777" w:rsidR="00190015" w:rsidRPr="002470D2" w:rsidRDefault="00190015"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1E185360" w14:textId="77777777" w:rsidR="00190015" w:rsidRDefault="00190015" w:rsidP="009D1B2F">
            <w:pPr>
              <w:pStyle w:val="aff5"/>
              <w:ind w:firstLine="0"/>
              <w:jc w:val="center"/>
              <w:rPr>
                <w:b/>
                <w:i/>
                <w:sz w:val="20"/>
                <w:szCs w:val="20"/>
                <w:lang w:val="ru-RU"/>
              </w:rPr>
            </w:pPr>
            <w:r>
              <w:rPr>
                <w:b/>
                <w:i/>
                <w:sz w:val="20"/>
                <w:szCs w:val="20"/>
                <w:lang w:val="ru-RU"/>
              </w:rPr>
              <w:t>-</w:t>
            </w:r>
          </w:p>
        </w:tc>
      </w:tr>
      <w:tr w:rsidR="00190015" w:rsidRPr="002470D2" w14:paraId="7A96A42A" w14:textId="77777777" w:rsidTr="006E607C">
        <w:tc>
          <w:tcPr>
            <w:tcW w:w="1021" w:type="dxa"/>
            <w:vMerge w:val="restart"/>
            <w:shd w:val="clear" w:color="auto" w:fill="F2F2F2" w:themeFill="background1" w:themeFillShade="F2"/>
          </w:tcPr>
          <w:p w14:paraId="010AA407" w14:textId="77777777" w:rsidR="00190015" w:rsidRPr="002470D2" w:rsidRDefault="00190015" w:rsidP="009D1B2F">
            <w:pPr>
              <w:pStyle w:val="aff5"/>
              <w:ind w:firstLine="0"/>
              <w:jc w:val="left"/>
              <w:rPr>
                <w:sz w:val="20"/>
                <w:szCs w:val="20"/>
                <w:lang w:val="ru-RU"/>
              </w:rPr>
            </w:pPr>
            <w:r w:rsidRPr="002470D2">
              <w:rPr>
                <w:sz w:val="20"/>
                <w:szCs w:val="20"/>
                <w:lang w:val="ru-RU"/>
              </w:rPr>
              <w:t>Улично-дорожная сеть</w:t>
            </w:r>
          </w:p>
        </w:tc>
        <w:tc>
          <w:tcPr>
            <w:tcW w:w="1559" w:type="dxa"/>
          </w:tcPr>
          <w:p w14:paraId="10436122" w14:textId="77777777" w:rsidR="00190015" w:rsidRPr="002470D2" w:rsidRDefault="00190015"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03F21EDD" w14:textId="451905A5" w:rsidR="00190015" w:rsidRDefault="00190015" w:rsidP="00C85A47">
            <w:pPr>
              <w:pStyle w:val="aff5"/>
              <w:ind w:firstLine="0"/>
              <w:jc w:val="left"/>
              <w:rPr>
                <w:b/>
                <w:i/>
                <w:sz w:val="20"/>
                <w:szCs w:val="20"/>
                <w:lang w:val="ru-RU"/>
              </w:rPr>
            </w:pPr>
            <w:r w:rsidRPr="002470D2">
              <w:rPr>
                <w:sz w:val="20"/>
                <w:szCs w:val="20"/>
                <w:lang w:val="ru-RU"/>
              </w:rPr>
              <w:t>Плотность сети в 4,5 км/км</w:t>
            </w:r>
            <w:r w:rsidRPr="002470D2">
              <w:rPr>
                <w:sz w:val="20"/>
                <w:szCs w:val="20"/>
                <w:vertAlign w:val="superscript"/>
                <w:lang w:val="ru-RU"/>
              </w:rPr>
              <w:t>2</w:t>
            </w:r>
            <w:r w:rsidRPr="002470D2">
              <w:rPr>
                <w:sz w:val="20"/>
                <w:szCs w:val="20"/>
                <w:lang w:val="ru-RU"/>
              </w:rPr>
              <w:t xml:space="preserve"> для городского </w:t>
            </w:r>
            <w:r>
              <w:rPr>
                <w:sz w:val="20"/>
                <w:szCs w:val="20"/>
                <w:lang w:val="ru-RU"/>
              </w:rPr>
              <w:t xml:space="preserve">поселения </w:t>
            </w:r>
            <w:r w:rsidRPr="002470D2">
              <w:rPr>
                <w:sz w:val="20"/>
                <w:szCs w:val="20"/>
                <w:lang w:val="ru-RU"/>
              </w:rPr>
              <w:t xml:space="preserve"> принята в соответствии с п 1.15 «</w:t>
            </w:r>
            <w:bookmarkStart w:id="205" w:name="OLE_LINK156"/>
            <w:bookmarkStart w:id="206" w:name="OLE_LINK157"/>
            <w:bookmarkStart w:id="207" w:name="OLE_LINK158"/>
            <w:bookmarkStart w:id="208" w:name="OLE_LINK159"/>
            <w:r w:rsidRPr="002470D2">
              <w:rPr>
                <w:sz w:val="20"/>
                <w:szCs w:val="20"/>
                <w:lang w:val="ru-RU"/>
              </w:rPr>
              <w:t xml:space="preserve">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w:t>
            </w:r>
            <w:proofErr w:type="spellStart"/>
            <w:r w:rsidRPr="002470D2">
              <w:rPr>
                <w:sz w:val="20"/>
                <w:szCs w:val="20"/>
                <w:lang w:val="ru-RU"/>
              </w:rPr>
              <w:t>Госгражданстроя</w:t>
            </w:r>
            <w:bookmarkEnd w:id="205"/>
            <w:bookmarkEnd w:id="206"/>
            <w:bookmarkEnd w:id="207"/>
            <w:bookmarkEnd w:id="208"/>
            <w:proofErr w:type="spellEnd"/>
          </w:p>
        </w:tc>
      </w:tr>
      <w:tr w:rsidR="00190015" w:rsidRPr="002470D2" w14:paraId="5B4D7820" w14:textId="77777777" w:rsidTr="0026696B">
        <w:tc>
          <w:tcPr>
            <w:tcW w:w="1021" w:type="dxa"/>
            <w:vMerge/>
            <w:shd w:val="clear" w:color="auto" w:fill="F2F2F2" w:themeFill="background1" w:themeFillShade="F2"/>
          </w:tcPr>
          <w:p w14:paraId="0024D756" w14:textId="77777777" w:rsidR="00190015" w:rsidRPr="002470D2" w:rsidRDefault="00190015" w:rsidP="009D1B2F">
            <w:pPr>
              <w:pStyle w:val="aff5"/>
              <w:ind w:firstLine="0"/>
              <w:jc w:val="left"/>
              <w:rPr>
                <w:sz w:val="20"/>
                <w:szCs w:val="20"/>
                <w:lang w:val="ru-RU"/>
              </w:rPr>
            </w:pPr>
          </w:p>
        </w:tc>
        <w:tc>
          <w:tcPr>
            <w:tcW w:w="1559" w:type="dxa"/>
          </w:tcPr>
          <w:p w14:paraId="2065A1AF" w14:textId="77777777" w:rsidR="00190015" w:rsidRPr="002470D2" w:rsidRDefault="00190015"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75F88D31" w14:textId="77777777" w:rsidR="00190015" w:rsidRDefault="00190015" w:rsidP="00C85A47">
            <w:pPr>
              <w:pStyle w:val="aff5"/>
              <w:ind w:firstLine="0"/>
              <w:jc w:val="left"/>
              <w:rPr>
                <w:b/>
                <w:i/>
                <w:sz w:val="20"/>
                <w:szCs w:val="20"/>
                <w:lang w:val="ru-RU"/>
              </w:rPr>
            </w:pPr>
            <w:r w:rsidRPr="002470D2">
              <w:rPr>
                <w:sz w:val="20"/>
                <w:szCs w:val="20"/>
                <w:lang w:val="ru-RU"/>
              </w:rPr>
              <w:t xml:space="preserve">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w:t>
            </w:r>
            <w:proofErr w:type="spellStart"/>
            <w:r w:rsidRPr="002470D2">
              <w:rPr>
                <w:sz w:val="20"/>
                <w:szCs w:val="20"/>
                <w:lang w:val="ru-RU"/>
              </w:rPr>
              <w:t>Госгражданстроя</w:t>
            </w:r>
            <w:proofErr w:type="spellEnd"/>
          </w:p>
        </w:tc>
      </w:tr>
      <w:tr w:rsidR="001049B1" w:rsidRPr="002470D2" w14:paraId="0354194A" w14:textId="77777777" w:rsidTr="008818E6">
        <w:tc>
          <w:tcPr>
            <w:tcW w:w="1021" w:type="dxa"/>
            <w:vMerge w:val="restart"/>
            <w:shd w:val="clear" w:color="auto" w:fill="F2F2F2" w:themeFill="background1" w:themeFillShade="F2"/>
          </w:tcPr>
          <w:p w14:paraId="4606500C" w14:textId="77777777" w:rsidR="001049B1" w:rsidRPr="002470D2" w:rsidRDefault="001049B1" w:rsidP="009D1B2F">
            <w:pPr>
              <w:pStyle w:val="aff5"/>
              <w:ind w:firstLine="0"/>
              <w:jc w:val="left"/>
              <w:rPr>
                <w:sz w:val="20"/>
                <w:szCs w:val="20"/>
                <w:lang w:val="ru-RU"/>
              </w:rPr>
            </w:pPr>
            <w:r w:rsidRPr="002470D2">
              <w:rPr>
                <w:sz w:val="20"/>
                <w:szCs w:val="20"/>
                <w:lang w:val="ru-RU"/>
              </w:rPr>
              <w:t>Остановочный пункт</w:t>
            </w:r>
          </w:p>
        </w:tc>
        <w:tc>
          <w:tcPr>
            <w:tcW w:w="1559" w:type="dxa"/>
          </w:tcPr>
          <w:p w14:paraId="7B39AFD4" w14:textId="77777777" w:rsidR="001049B1" w:rsidRPr="002470D2" w:rsidRDefault="001049B1" w:rsidP="00C85A47">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6F1B3F30" w14:textId="77777777" w:rsidR="001049B1" w:rsidRDefault="001049B1" w:rsidP="009D1B2F">
            <w:pPr>
              <w:pStyle w:val="aff5"/>
              <w:ind w:firstLine="0"/>
              <w:jc w:val="center"/>
              <w:rPr>
                <w:b/>
                <w:i/>
                <w:sz w:val="20"/>
                <w:szCs w:val="20"/>
                <w:lang w:val="ru-RU"/>
              </w:rPr>
            </w:pPr>
            <w:r>
              <w:rPr>
                <w:sz w:val="20"/>
                <w:szCs w:val="20"/>
                <w:lang w:val="ru-RU"/>
              </w:rPr>
              <w:t xml:space="preserve">Не менее 1 объекта на населённый пункт принято в соответствии с </w:t>
            </w:r>
            <w:r w:rsidRPr="00A72AB4">
              <w:rPr>
                <w:sz w:val="20"/>
                <w:szCs w:val="20"/>
                <w:lang w:val="ru-RU"/>
              </w:rPr>
              <w:t>Федеральны</w:t>
            </w:r>
            <w:r>
              <w:rPr>
                <w:sz w:val="20"/>
                <w:szCs w:val="20"/>
                <w:lang w:val="ru-RU"/>
              </w:rPr>
              <w:t>м</w:t>
            </w:r>
            <w:r w:rsidRPr="00A72AB4">
              <w:rPr>
                <w:sz w:val="20"/>
                <w:szCs w:val="20"/>
                <w:lang w:val="ru-RU"/>
              </w:rPr>
              <w:t xml:space="preserve"> закон</w:t>
            </w:r>
            <w:r>
              <w:rPr>
                <w:sz w:val="20"/>
                <w:szCs w:val="20"/>
                <w:lang w:val="ru-RU"/>
              </w:rPr>
              <w:t>ом</w:t>
            </w:r>
            <w:r w:rsidRPr="00A72AB4">
              <w:rPr>
                <w:sz w:val="20"/>
                <w:szCs w:val="20"/>
                <w:lang w:val="ru-RU"/>
              </w:rPr>
              <w:t xml:space="preserve"> от 06.10.2003 г. № 131-ФЗ «Об общих принципах местного самоуправления в Российской Федерации</w:t>
            </w:r>
            <w:r>
              <w:rPr>
                <w:sz w:val="20"/>
                <w:szCs w:val="20"/>
                <w:lang w:val="ru-RU"/>
              </w:rPr>
              <w:t xml:space="preserve"> п. 7, ч. 1 ст. 14,</w:t>
            </w:r>
            <w:r w:rsidRPr="00A72AB4">
              <w:rPr>
                <w:sz w:val="20"/>
                <w:szCs w:val="20"/>
                <w:lang w:val="ru-RU"/>
              </w:rPr>
              <w:t xml:space="preserve"> п.</w:t>
            </w:r>
            <w:r>
              <w:rPr>
                <w:sz w:val="20"/>
                <w:szCs w:val="20"/>
                <w:lang w:val="ru-RU"/>
              </w:rPr>
              <w:t xml:space="preserve"> 6</w:t>
            </w:r>
            <w:r w:rsidRPr="00A72AB4">
              <w:rPr>
                <w:sz w:val="20"/>
                <w:szCs w:val="20"/>
                <w:lang w:val="ru-RU"/>
              </w:rPr>
              <w:t xml:space="preserve">, ч.1, ст. </w:t>
            </w:r>
            <w:r>
              <w:rPr>
                <w:sz w:val="20"/>
                <w:szCs w:val="20"/>
                <w:lang w:val="ru-RU"/>
              </w:rPr>
              <w:t xml:space="preserve">15. Расчет проектируемого количества остановочных пунктов рекомендуется осуществлять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w:t>
            </w:r>
            <w:r>
              <w:rPr>
                <w:sz w:val="20"/>
                <w:szCs w:val="20"/>
                <w:lang w:val="ru-RU"/>
              </w:rPr>
              <w:t xml:space="preserve">ванная редакция </w:t>
            </w:r>
            <w:r w:rsidRPr="00A82BC5">
              <w:rPr>
                <w:sz w:val="20"/>
                <w:szCs w:val="20"/>
                <w:lang w:val="ru-RU"/>
              </w:rPr>
              <w:t>(утв. Приказом Минстроя России от 30.12.2016 № 1034/</w:t>
            </w:r>
            <w:proofErr w:type="spellStart"/>
            <w:r w:rsidRPr="00A82BC5">
              <w:rPr>
                <w:sz w:val="20"/>
                <w:szCs w:val="20"/>
                <w:lang w:val="ru-RU"/>
              </w:rPr>
              <w:t>пр</w:t>
            </w:r>
            <w:proofErr w:type="spellEnd"/>
            <w:r w:rsidRPr="00A82BC5">
              <w:rPr>
                <w:sz w:val="20"/>
                <w:szCs w:val="20"/>
                <w:lang w:val="ru-RU"/>
              </w:rPr>
              <w:t>)</w:t>
            </w:r>
            <w:r>
              <w:rPr>
                <w:sz w:val="20"/>
                <w:szCs w:val="20"/>
                <w:lang w:val="ru-RU"/>
              </w:rPr>
              <w:t>.</w:t>
            </w:r>
          </w:p>
        </w:tc>
      </w:tr>
      <w:tr w:rsidR="001049B1" w:rsidRPr="002470D2" w14:paraId="2AA988D6" w14:textId="77777777" w:rsidTr="0019719E">
        <w:tc>
          <w:tcPr>
            <w:tcW w:w="1021" w:type="dxa"/>
            <w:vMerge/>
            <w:shd w:val="clear" w:color="auto" w:fill="F2F2F2" w:themeFill="background1" w:themeFillShade="F2"/>
          </w:tcPr>
          <w:p w14:paraId="4C5AE14E" w14:textId="77777777" w:rsidR="001049B1" w:rsidRPr="002470D2" w:rsidRDefault="001049B1" w:rsidP="009D1B2F">
            <w:pPr>
              <w:pStyle w:val="aff5"/>
              <w:ind w:firstLine="0"/>
              <w:jc w:val="left"/>
              <w:rPr>
                <w:sz w:val="20"/>
                <w:szCs w:val="20"/>
                <w:lang w:val="ru-RU"/>
              </w:rPr>
            </w:pPr>
          </w:p>
        </w:tc>
        <w:tc>
          <w:tcPr>
            <w:tcW w:w="1559" w:type="dxa"/>
          </w:tcPr>
          <w:p w14:paraId="55825ABC" w14:textId="77777777" w:rsidR="001049B1" w:rsidRPr="002470D2" w:rsidRDefault="001049B1" w:rsidP="00C85A47">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04DFB046" w14:textId="77777777" w:rsidR="001049B1" w:rsidRDefault="001049B1" w:rsidP="001A0213">
            <w:pPr>
              <w:pStyle w:val="aff5"/>
              <w:ind w:firstLine="0"/>
              <w:jc w:val="left"/>
              <w:rPr>
                <w:sz w:val="20"/>
                <w:szCs w:val="20"/>
                <w:lang w:val="ru-RU"/>
              </w:rPr>
            </w:pPr>
            <w:r w:rsidRPr="002470D2">
              <w:rPr>
                <w:sz w:val="20"/>
                <w:szCs w:val="20"/>
                <w:lang w:val="ru-RU"/>
              </w:rPr>
              <w:t>Пешеходная доступность 30 минут принята в соответствии с п. 11.2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2470D2">
              <w:rPr>
                <w:sz w:val="20"/>
                <w:szCs w:val="20"/>
                <w:lang w:val="ru-RU"/>
              </w:rPr>
              <w:t>пр</w:t>
            </w:r>
            <w:proofErr w:type="spellEnd"/>
            <w:r w:rsidRPr="002470D2">
              <w:rPr>
                <w:sz w:val="20"/>
                <w:szCs w:val="20"/>
                <w:lang w:val="ru-RU"/>
              </w:rPr>
              <w:t>)</w:t>
            </w:r>
            <w:r>
              <w:rPr>
                <w:sz w:val="20"/>
                <w:szCs w:val="20"/>
                <w:lang w:val="ru-RU"/>
              </w:rPr>
              <w:t>.</w:t>
            </w:r>
          </w:p>
          <w:p w14:paraId="1B31A386" w14:textId="77777777" w:rsidR="001049B1" w:rsidRDefault="001049B1" w:rsidP="009D1B2F">
            <w:pPr>
              <w:pStyle w:val="aff5"/>
              <w:ind w:firstLine="0"/>
              <w:jc w:val="center"/>
              <w:rPr>
                <w:bCs/>
                <w:kern w:val="36"/>
                <w:sz w:val="20"/>
                <w:szCs w:val="20"/>
                <w:lang w:val="ru-RU"/>
              </w:rPr>
            </w:pPr>
            <w:bookmarkStart w:id="209" w:name="OLE_LINK133"/>
            <w:r w:rsidRPr="00704157">
              <w:rPr>
                <w:bCs/>
                <w:kern w:val="36"/>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bCs/>
                <w:kern w:val="36"/>
                <w:sz w:val="20"/>
                <w:szCs w:val="20"/>
                <w:lang w:val="ru-RU"/>
              </w:rPr>
              <w:t xml:space="preserve"> 100</w:t>
            </w:r>
            <w:r w:rsidRPr="00704157">
              <w:rPr>
                <w:bCs/>
                <w:kern w:val="36"/>
                <w:sz w:val="20"/>
                <w:szCs w:val="20"/>
                <w:lang w:val="ru-RU"/>
              </w:rPr>
              <w:t xml:space="preserve"> м</w:t>
            </w:r>
            <w:r>
              <w:rPr>
                <w:bCs/>
                <w:kern w:val="36"/>
                <w:sz w:val="20"/>
                <w:szCs w:val="20"/>
                <w:lang w:val="ru-RU"/>
              </w:rPr>
              <w:t xml:space="preserve"> </w:t>
            </w:r>
            <w:r w:rsidRPr="00711830">
              <w:rPr>
                <w:sz w:val="20"/>
                <w:szCs w:val="20"/>
                <w:lang w:val="ru-RU"/>
              </w:rPr>
              <w:t xml:space="preserve">в соответствии с СП </w:t>
            </w:r>
            <w:r w:rsidRPr="00711830">
              <w:rPr>
                <w:color w:val="000000"/>
                <w:sz w:val="20"/>
                <w:szCs w:val="20"/>
                <w:lang w:val="ru-RU"/>
              </w:rPr>
              <w:t xml:space="preserve">59.13330.2012 </w:t>
            </w:r>
            <w:r w:rsidRPr="00711830">
              <w:rPr>
                <w:sz w:val="20"/>
                <w:szCs w:val="20"/>
                <w:lang w:val="ru-RU"/>
              </w:rPr>
              <w:t>«</w:t>
            </w:r>
            <w:r w:rsidRPr="00711830">
              <w:rPr>
                <w:color w:val="000000"/>
                <w:sz w:val="20"/>
                <w:szCs w:val="20"/>
                <w:lang w:val="ru-RU"/>
              </w:rPr>
              <w:t xml:space="preserve">Доступность зданий и сооружений для маломобильных групп населения. </w:t>
            </w:r>
            <w:proofErr w:type="spellStart"/>
            <w:r w:rsidRPr="00C76870">
              <w:rPr>
                <w:color w:val="000000"/>
                <w:sz w:val="20"/>
                <w:szCs w:val="20"/>
              </w:rPr>
              <w:t>Актуализированная</w:t>
            </w:r>
            <w:proofErr w:type="spellEnd"/>
            <w:r w:rsidRPr="00C76870">
              <w:rPr>
                <w:color w:val="000000"/>
                <w:sz w:val="20"/>
                <w:szCs w:val="20"/>
              </w:rPr>
              <w:t xml:space="preserve"> </w:t>
            </w:r>
            <w:proofErr w:type="spellStart"/>
            <w:r w:rsidRPr="00C76870">
              <w:rPr>
                <w:color w:val="000000"/>
                <w:sz w:val="20"/>
                <w:szCs w:val="20"/>
              </w:rPr>
              <w:t>редакция</w:t>
            </w:r>
            <w:proofErr w:type="spellEnd"/>
            <w:r w:rsidRPr="00C76870">
              <w:rPr>
                <w:color w:val="000000"/>
                <w:sz w:val="20"/>
                <w:szCs w:val="20"/>
              </w:rPr>
              <w:t xml:space="preserve"> </w:t>
            </w:r>
            <w:proofErr w:type="spellStart"/>
            <w:r w:rsidRPr="00C76870">
              <w:rPr>
                <w:color w:val="000000"/>
                <w:sz w:val="20"/>
                <w:szCs w:val="20"/>
              </w:rPr>
              <w:t>СНиП</w:t>
            </w:r>
            <w:proofErr w:type="spellEnd"/>
            <w:r w:rsidRPr="00C76870">
              <w:rPr>
                <w:color w:val="000000"/>
                <w:sz w:val="20"/>
                <w:szCs w:val="20"/>
              </w:rPr>
              <w:t xml:space="preserve"> 35-01-2001»</w:t>
            </w:r>
            <w:r>
              <w:rPr>
                <w:bCs/>
                <w:kern w:val="36"/>
                <w:sz w:val="20"/>
                <w:szCs w:val="20"/>
                <w:lang w:val="ru-RU"/>
              </w:rPr>
              <w:t>.</w:t>
            </w:r>
            <w:bookmarkEnd w:id="209"/>
          </w:p>
          <w:p w14:paraId="147A15F8" w14:textId="2B73F959" w:rsidR="00C32F04" w:rsidRDefault="00C32F04" w:rsidP="009D1B2F">
            <w:pPr>
              <w:pStyle w:val="aff5"/>
              <w:ind w:firstLine="0"/>
              <w:jc w:val="center"/>
              <w:rPr>
                <w:b/>
                <w:i/>
                <w:sz w:val="20"/>
                <w:szCs w:val="20"/>
                <w:lang w:val="ru-RU"/>
              </w:rPr>
            </w:pPr>
          </w:p>
        </w:tc>
      </w:tr>
      <w:tr w:rsidR="00C32F04" w:rsidRPr="002470D2" w14:paraId="1C3B121D" w14:textId="77777777" w:rsidTr="0019719E">
        <w:tc>
          <w:tcPr>
            <w:tcW w:w="1021" w:type="dxa"/>
            <w:shd w:val="clear" w:color="auto" w:fill="F2F2F2" w:themeFill="background1" w:themeFillShade="F2"/>
          </w:tcPr>
          <w:p w14:paraId="16FE59A8" w14:textId="0EE4B77B" w:rsidR="00C32F04" w:rsidRPr="002470D2" w:rsidRDefault="00C32F04" w:rsidP="00C32F04">
            <w:pPr>
              <w:pStyle w:val="aff5"/>
              <w:ind w:firstLine="0"/>
              <w:jc w:val="left"/>
              <w:rPr>
                <w:sz w:val="20"/>
                <w:szCs w:val="20"/>
                <w:lang w:val="ru-RU"/>
              </w:rPr>
            </w:pPr>
            <w:r>
              <w:rPr>
                <w:sz w:val="20"/>
                <w:szCs w:val="20"/>
                <w:lang w:val="ru-RU"/>
              </w:rPr>
              <w:t>Велосипедные дорожки, полосы для велосипедистов</w:t>
            </w:r>
          </w:p>
        </w:tc>
        <w:tc>
          <w:tcPr>
            <w:tcW w:w="1559" w:type="dxa"/>
          </w:tcPr>
          <w:p w14:paraId="36C22E8A" w14:textId="29C3E394" w:rsidR="00C32F04" w:rsidRPr="002470D2" w:rsidRDefault="00C32F04" w:rsidP="00C32F04">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2CDC8A94" w14:textId="77777777" w:rsidR="00C32F04" w:rsidRPr="00C32F04" w:rsidRDefault="00C32F04" w:rsidP="00C32F04">
            <w:pPr>
              <w:pStyle w:val="Default"/>
              <w:rPr>
                <w:sz w:val="20"/>
                <w:szCs w:val="20"/>
              </w:rPr>
            </w:pPr>
            <w:r w:rsidRPr="00C32F04">
              <w:rPr>
                <w:sz w:val="20"/>
                <w:szCs w:val="20"/>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23BD148D" w14:textId="77777777" w:rsidR="00C32F04" w:rsidRPr="00C32F04" w:rsidRDefault="00C32F04" w:rsidP="00C32F04">
            <w:pPr>
              <w:pStyle w:val="Default"/>
              <w:rPr>
                <w:sz w:val="20"/>
                <w:szCs w:val="20"/>
              </w:rPr>
            </w:pPr>
            <w:r w:rsidRPr="00C32F04">
              <w:rPr>
                <w:sz w:val="20"/>
                <w:szCs w:val="20"/>
              </w:rPr>
              <w:t xml:space="preserve">Ширина велосипедной полосы должна быть не менее 1,2 м при движении в направлении транспортного потока и не менее 1,5 м при встречном движении. </w:t>
            </w:r>
            <w:r w:rsidRPr="00C32F04">
              <w:rPr>
                <w:sz w:val="20"/>
                <w:szCs w:val="20"/>
              </w:rPr>
              <w:lastRenderedPageBreak/>
              <w:t xml:space="preserve">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м: </w:t>
            </w:r>
          </w:p>
          <w:p w14:paraId="27CA3553" w14:textId="77777777" w:rsidR="00C32F04" w:rsidRPr="00C32F04" w:rsidRDefault="00C32F04" w:rsidP="00C32F04">
            <w:pPr>
              <w:pStyle w:val="Default"/>
              <w:rPr>
                <w:sz w:val="20"/>
                <w:szCs w:val="20"/>
              </w:rPr>
            </w:pPr>
            <w:r w:rsidRPr="00C32F04">
              <w:rPr>
                <w:sz w:val="20"/>
                <w:szCs w:val="20"/>
              </w:rPr>
              <w:t xml:space="preserve">- до проезжей части, опор транспортных сооружений и деревьев - 0,75; </w:t>
            </w:r>
          </w:p>
          <w:p w14:paraId="136C6B4D" w14:textId="77777777" w:rsidR="00C32F04" w:rsidRPr="00C32F04" w:rsidRDefault="00C32F04" w:rsidP="00C32F04">
            <w:pPr>
              <w:pStyle w:val="Default"/>
              <w:rPr>
                <w:sz w:val="20"/>
                <w:szCs w:val="20"/>
              </w:rPr>
            </w:pPr>
            <w:r w:rsidRPr="00C32F04">
              <w:rPr>
                <w:sz w:val="20"/>
                <w:szCs w:val="20"/>
              </w:rPr>
              <w:t xml:space="preserve">- до тротуаров - 0,5; </w:t>
            </w:r>
          </w:p>
          <w:p w14:paraId="415D1AA6" w14:textId="77777777" w:rsidR="00C32F04" w:rsidRPr="00C32F04" w:rsidRDefault="00C32F04" w:rsidP="00C32F04">
            <w:pPr>
              <w:rPr>
                <w:sz w:val="20"/>
                <w:szCs w:val="20"/>
              </w:rPr>
            </w:pPr>
            <w:r w:rsidRPr="00C32F04">
              <w:rPr>
                <w:sz w:val="20"/>
                <w:szCs w:val="20"/>
              </w:rPr>
              <w:t xml:space="preserve">- до стоянок автомобилей и остановок общественного транспорта - 1,5. </w:t>
            </w:r>
          </w:p>
          <w:p w14:paraId="528039ED" w14:textId="77777777" w:rsidR="00C32F04" w:rsidRPr="002470D2" w:rsidRDefault="00C32F04" w:rsidP="00C32F04">
            <w:pPr>
              <w:pStyle w:val="aff5"/>
              <w:ind w:firstLine="0"/>
              <w:jc w:val="left"/>
              <w:rPr>
                <w:sz w:val="20"/>
                <w:szCs w:val="20"/>
                <w:lang w:val="ru-RU"/>
              </w:rPr>
            </w:pPr>
          </w:p>
        </w:tc>
      </w:tr>
      <w:tr w:rsidR="00C32F04" w:rsidRPr="002470D2" w14:paraId="4FFE721C" w14:textId="77777777" w:rsidTr="00AF038F">
        <w:trPr>
          <w:trHeight w:val="915"/>
        </w:trPr>
        <w:tc>
          <w:tcPr>
            <w:tcW w:w="1021" w:type="dxa"/>
            <w:vMerge w:val="restart"/>
            <w:shd w:val="clear" w:color="auto" w:fill="F2F2F2" w:themeFill="background1" w:themeFillShade="F2"/>
          </w:tcPr>
          <w:p w14:paraId="24722F4B" w14:textId="5D605985" w:rsidR="00C32F04" w:rsidRPr="002470D2" w:rsidRDefault="00C32F04" w:rsidP="00C32F04">
            <w:pPr>
              <w:pStyle w:val="aff5"/>
              <w:ind w:firstLine="0"/>
              <w:jc w:val="left"/>
              <w:rPr>
                <w:sz w:val="20"/>
                <w:szCs w:val="20"/>
                <w:lang w:val="ru-RU"/>
              </w:rPr>
            </w:pPr>
            <w:r>
              <w:rPr>
                <w:sz w:val="20"/>
                <w:szCs w:val="20"/>
                <w:lang w:val="ru-RU"/>
              </w:rPr>
              <w:t>Машино-места для хранения индивидуального автотранспорта при размещении новой застройки</w:t>
            </w:r>
          </w:p>
        </w:tc>
        <w:tc>
          <w:tcPr>
            <w:tcW w:w="1559" w:type="dxa"/>
            <w:tcBorders>
              <w:bottom w:val="single" w:sz="4" w:space="0" w:color="auto"/>
            </w:tcBorders>
          </w:tcPr>
          <w:p w14:paraId="4B8D1F25" w14:textId="0B8E112E" w:rsidR="00C32F04" w:rsidRPr="002470D2" w:rsidRDefault="00C32F04" w:rsidP="00C32F04">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0FB70436" w14:textId="77777777" w:rsidR="00B61E92" w:rsidRDefault="00B61E92" w:rsidP="00B61E92">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7B295711" w14:textId="77777777" w:rsidR="00B61E92" w:rsidRDefault="00B61E92" w:rsidP="00B61E92">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69CDAA34" w14:textId="77777777" w:rsidR="00B61E92" w:rsidRDefault="00B61E92" w:rsidP="00B61E92">
            <w:pPr>
              <w:pStyle w:val="aff5"/>
              <w:ind w:firstLine="0"/>
              <w:rPr>
                <w:sz w:val="20"/>
                <w:szCs w:val="20"/>
                <w:lang w:val="ru-RU"/>
              </w:rPr>
            </w:pPr>
            <w:r w:rsidRPr="00B61E92">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1699F40E" w14:textId="455273B0" w:rsidR="00C32F04" w:rsidRDefault="00C32F04" w:rsidP="00B61E92">
            <w:pPr>
              <w:pStyle w:val="aff5"/>
              <w:ind w:firstLine="0"/>
              <w:rPr>
                <w:bCs/>
                <w:kern w:val="36"/>
                <w:sz w:val="20"/>
                <w:szCs w:val="20"/>
                <w:lang w:val="ru-RU"/>
              </w:rPr>
            </w:pP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7FF0B28B" w14:textId="6A7CD99E" w:rsidR="00C32F04" w:rsidRPr="002470D2" w:rsidRDefault="00C32F04" w:rsidP="00C32F04">
            <w:pPr>
              <w:pStyle w:val="aff5"/>
              <w:ind w:firstLine="0"/>
              <w:rPr>
                <w:sz w:val="20"/>
                <w:szCs w:val="20"/>
                <w:lang w:val="ru-RU"/>
              </w:rPr>
            </w:pPr>
          </w:p>
        </w:tc>
      </w:tr>
      <w:tr w:rsidR="00C32F04" w:rsidRPr="002470D2" w14:paraId="150CAD96" w14:textId="77777777" w:rsidTr="00AF038F">
        <w:trPr>
          <w:trHeight w:val="690"/>
        </w:trPr>
        <w:tc>
          <w:tcPr>
            <w:tcW w:w="1021" w:type="dxa"/>
            <w:vMerge/>
            <w:shd w:val="clear" w:color="auto" w:fill="F2F2F2" w:themeFill="background1" w:themeFillShade="F2"/>
          </w:tcPr>
          <w:p w14:paraId="15D2EAAC" w14:textId="77777777" w:rsidR="00C32F04" w:rsidRDefault="00C32F04" w:rsidP="00C32F04">
            <w:pPr>
              <w:pStyle w:val="aff5"/>
              <w:ind w:firstLine="0"/>
              <w:jc w:val="left"/>
              <w:rPr>
                <w:sz w:val="20"/>
                <w:szCs w:val="20"/>
                <w:lang w:val="ru-RU"/>
              </w:rPr>
            </w:pPr>
          </w:p>
        </w:tc>
        <w:tc>
          <w:tcPr>
            <w:tcW w:w="1559" w:type="dxa"/>
            <w:tcBorders>
              <w:top w:val="single" w:sz="4" w:space="0" w:color="auto"/>
            </w:tcBorders>
          </w:tcPr>
          <w:p w14:paraId="57817777" w14:textId="6435D4EB" w:rsidR="00C32F04" w:rsidRPr="002470D2" w:rsidRDefault="00C32F04" w:rsidP="00C32F04">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2DBB1F22" w14:textId="77777777" w:rsidR="00C32F04" w:rsidRDefault="00C32F04" w:rsidP="00C32F04">
            <w:pPr>
              <w:pStyle w:val="aff5"/>
              <w:ind w:firstLine="0"/>
              <w:jc w:val="left"/>
              <w:rPr>
                <w:sz w:val="20"/>
                <w:szCs w:val="20"/>
                <w:lang w:val="ru-RU"/>
              </w:rPr>
            </w:pPr>
            <w:r w:rsidRPr="001946DB">
              <w:rPr>
                <w:sz w:val="20"/>
                <w:szCs w:val="20"/>
                <w:lang w:val="ru-RU"/>
              </w:rPr>
              <w:t>В зонах жилой застройки следует предусматривать стоянки для хранения легковых автомобилей населения при пешеходной доступности не более 800 м.</w:t>
            </w:r>
          </w:p>
          <w:p w14:paraId="1CD0E5CD" w14:textId="0D70ED43" w:rsidR="00C32F04" w:rsidRPr="00BD281E" w:rsidRDefault="00C32F04" w:rsidP="00C32F04">
            <w:pPr>
              <w:pStyle w:val="aff5"/>
              <w:ind w:firstLine="0"/>
              <w:jc w:val="left"/>
              <w:rPr>
                <w:sz w:val="20"/>
                <w:szCs w:val="20"/>
                <w:lang w:val="ru-RU"/>
              </w:rPr>
            </w:pPr>
            <w:r w:rsidRPr="00BD281E">
              <w:rPr>
                <w:sz w:val="20"/>
                <w:szCs w:val="20"/>
                <w:lang w:val="ru-RU"/>
              </w:rPr>
              <w:t xml:space="preserve">Стоянки для хранения автомобилей и других </w:t>
            </w:r>
            <w:proofErr w:type="spellStart"/>
            <w:r w:rsidRPr="00BD281E">
              <w:rPr>
                <w:sz w:val="20"/>
                <w:szCs w:val="20"/>
                <w:lang w:val="ru-RU"/>
              </w:rPr>
              <w:t>мототранспортных</w:t>
            </w:r>
            <w:proofErr w:type="spellEnd"/>
            <w:r w:rsidRPr="00BD281E">
              <w:rPr>
                <w:sz w:val="20"/>
                <w:szCs w:val="20"/>
                <w:lang w:val="ru-RU"/>
              </w:rPr>
              <w:t xml:space="preserve"> средств, принадлежащих инвалидам, следует предусматривать в радиусе пешеходной доступности не более 50 м от входов в жилые дома.</w:t>
            </w:r>
          </w:p>
        </w:tc>
      </w:tr>
      <w:tr w:rsidR="00C32F04" w:rsidRPr="002470D2" w14:paraId="3D79A2C6" w14:textId="77777777" w:rsidTr="00AF038F">
        <w:trPr>
          <w:trHeight w:val="1815"/>
        </w:trPr>
        <w:tc>
          <w:tcPr>
            <w:tcW w:w="1021" w:type="dxa"/>
            <w:vMerge w:val="restart"/>
            <w:shd w:val="clear" w:color="auto" w:fill="F2F2F2" w:themeFill="background1" w:themeFillShade="F2"/>
          </w:tcPr>
          <w:p w14:paraId="75B87DC9" w14:textId="0A91DA11" w:rsidR="00C32F04" w:rsidRPr="002470D2" w:rsidRDefault="00C32F04" w:rsidP="00C32F04">
            <w:pPr>
              <w:pStyle w:val="aff5"/>
              <w:ind w:firstLine="0"/>
              <w:jc w:val="left"/>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1559" w:type="dxa"/>
            <w:tcBorders>
              <w:bottom w:val="single" w:sz="4" w:space="0" w:color="auto"/>
            </w:tcBorders>
          </w:tcPr>
          <w:p w14:paraId="41BE7797" w14:textId="7B2A393E" w:rsidR="00C32F04" w:rsidRPr="002470D2" w:rsidRDefault="00C32F04" w:rsidP="00C32F04">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2D7CD137" w14:textId="77777777" w:rsidR="00B61E92" w:rsidRDefault="00B61E92" w:rsidP="00B61E92">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2872EEDE" w14:textId="77777777" w:rsidR="00B61E92" w:rsidRDefault="00B61E92" w:rsidP="00B61E92">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39802755" w14:textId="77777777" w:rsidR="00B61E92" w:rsidRPr="00B61E92" w:rsidRDefault="00B61E92" w:rsidP="00B61E92">
            <w:pPr>
              <w:pStyle w:val="aff5"/>
              <w:ind w:firstLine="0"/>
              <w:rPr>
                <w:sz w:val="20"/>
                <w:szCs w:val="20"/>
                <w:lang w:val="ru-RU"/>
              </w:rPr>
            </w:pPr>
            <w:r w:rsidRPr="00B61E92">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59E174AE" w14:textId="054169B0" w:rsidR="00C32F04" w:rsidRDefault="00C32F04" w:rsidP="00B61E92">
            <w:pPr>
              <w:pStyle w:val="aff5"/>
              <w:ind w:firstLine="0"/>
              <w:rPr>
                <w:bCs/>
                <w:kern w:val="36"/>
                <w:sz w:val="20"/>
                <w:szCs w:val="20"/>
                <w:lang w:val="ru-RU"/>
              </w:rPr>
            </w:pPr>
            <w:r w:rsidRPr="004151CD">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4151CD">
              <w:rPr>
                <w:sz w:val="20"/>
                <w:szCs w:val="20"/>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42FEA12A" w14:textId="77777777" w:rsidR="00C32F04" w:rsidRPr="002470D2" w:rsidRDefault="00C32F04" w:rsidP="00C32F04">
            <w:pPr>
              <w:pStyle w:val="aff5"/>
              <w:ind w:firstLine="0"/>
              <w:jc w:val="left"/>
              <w:rPr>
                <w:sz w:val="20"/>
                <w:szCs w:val="20"/>
                <w:lang w:val="ru-RU"/>
              </w:rPr>
            </w:pPr>
          </w:p>
        </w:tc>
      </w:tr>
      <w:tr w:rsidR="00C32F04" w:rsidRPr="002470D2" w14:paraId="7E917D76" w14:textId="77777777" w:rsidTr="00AF038F">
        <w:trPr>
          <w:trHeight w:val="2325"/>
        </w:trPr>
        <w:tc>
          <w:tcPr>
            <w:tcW w:w="1021" w:type="dxa"/>
            <w:vMerge/>
            <w:shd w:val="clear" w:color="auto" w:fill="F2F2F2" w:themeFill="background1" w:themeFillShade="F2"/>
          </w:tcPr>
          <w:p w14:paraId="35799665" w14:textId="77777777" w:rsidR="00C32F04" w:rsidRDefault="00C32F04" w:rsidP="00C32F04">
            <w:pPr>
              <w:pStyle w:val="aff5"/>
              <w:ind w:firstLine="0"/>
              <w:jc w:val="left"/>
              <w:rPr>
                <w:sz w:val="20"/>
                <w:szCs w:val="20"/>
                <w:lang w:val="ru-RU"/>
              </w:rPr>
            </w:pPr>
          </w:p>
        </w:tc>
        <w:tc>
          <w:tcPr>
            <w:tcW w:w="1559" w:type="dxa"/>
            <w:tcBorders>
              <w:top w:val="single" w:sz="4" w:space="0" w:color="auto"/>
            </w:tcBorders>
          </w:tcPr>
          <w:p w14:paraId="148B7271" w14:textId="1DE2E80D" w:rsidR="00C32F04" w:rsidRPr="002470D2" w:rsidRDefault="00C32F04" w:rsidP="00C32F04">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7D5F6D31" w14:textId="060C4751" w:rsidR="00C32F04" w:rsidRPr="001F52D9" w:rsidRDefault="00C32F04" w:rsidP="00C32F04">
            <w:pPr>
              <w:pStyle w:val="aff5"/>
              <w:ind w:firstLine="0"/>
              <w:jc w:val="left"/>
              <w:rPr>
                <w:sz w:val="20"/>
                <w:szCs w:val="20"/>
                <w:lang w:val="ru-RU"/>
              </w:rPr>
            </w:pPr>
            <w:r w:rsidRPr="001946DB">
              <w:rPr>
                <w:sz w:val="20"/>
                <w:szCs w:val="20"/>
                <w:lang w:val="ru-RU"/>
              </w:rPr>
              <w:t xml:space="preserve">В </w:t>
            </w:r>
            <w:r>
              <w:rPr>
                <w:sz w:val="20"/>
                <w:szCs w:val="20"/>
                <w:lang w:val="ru-RU"/>
              </w:rPr>
              <w:t xml:space="preserve">районах размещения новой </w:t>
            </w:r>
            <w:r w:rsidRPr="001946DB">
              <w:rPr>
                <w:sz w:val="20"/>
                <w:szCs w:val="20"/>
                <w:lang w:val="ru-RU"/>
              </w:rPr>
              <w:t xml:space="preserve"> жилой застройки</w:t>
            </w:r>
            <w:r>
              <w:rPr>
                <w:sz w:val="20"/>
                <w:szCs w:val="20"/>
                <w:lang w:val="ru-RU"/>
              </w:rPr>
              <w:t xml:space="preserve"> в кварталах сложившийся застройки в условиях реконструкции</w:t>
            </w:r>
            <w:r w:rsidRPr="001946DB">
              <w:rPr>
                <w:sz w:val="20"/>
                <w:szCs w:val="20"/>
                <w:lang w:val="ru-RU"/>
              </w:rPr>
              <w:t xml:space="preserve"> следует предусматривать стоянки для хранения легковых автомобилей населения при пешеходной доступности </w:t>
            </w:r>
            <w:r>
              <w:rPr>
                <w:sz w:val="20"/>
                <w:szCs w:val="20"/>
                <w:lang w:val="ru-RU"/>
              </w:rPr>
              <w:t xml:space="preserve">- </w:t>
            </w:r>
            <w:r w:rsidRPr="001946DB">
              <w:rPr>
                <w:sz w:val="20"/>
                <w:szCs w:val="20"/>
                <w:lang w:val="ru-RU"/>
              </w:rPr>
              <w:t>не более 1000 м.</w:t>
            </w:r>
            <w:r>
              <w:rPr>
                <w:sz w:val="20"/>
                <w:szCs w:val="20"/>
                <w:lang w:val="ru-RU"/>
              </w:rPr>
              <w:t xml:space="preserve">  М</w:t>
            </w:r>
            <w:r w:rsidRPr="001F52D9">
              <w:rPr>
                <w:sz w:val="20"/>
                <w:szCs w:val="20"/>
                <w:lang w:val="ru-RU"/>
              </w:rPr>
              <w:t xml:space="preserve">еста для хранения автомобилей должны быть предусмотрены в границах земельных участков жилых домов из расчета не менее 1,0 </w:t>
            </w:r>
            <w:proofErr w:type="spellStart"/>
            <w:r w:rsidRPr="001F52D9">
              <w:rPr>
                <w:sz w:val="20"/>
                <w:szCs w:val="20"/>
                <w:lang w:val="ru-RU"/>
              </w:rPr>
              <w:t>машино</w:t>
            </w:r>
            <w:proofErr w:type="spellEnd"/>
            <w:r w:rsidRPr="001F52D9">
              <w:rPr>
                <w:sz w:val="20"/>
                <w:szCs w:val="20"/>
                <w:lang w:val="ru-RU"/>
              </w:rPr>
              <w:t xml:space="preserve">-места на одну квартиру. Стоянки для легковых автомобилей закрытого типа, встроенные или встроенно-пристроенные к жилым зданиям  необходимо предусматривать в соответствии с требованиями </w:t>
            </w:r>
            <w:hyperlink r:id="rId12" w:anchor="7D20K3" w:history="1">
              <w:r w:rsidRPr="001F52D9">
                <w:rPr>
                  <w:sz w:val="20"/>
                  <w:szCs w:val="20"/>
                  <w:u w:val="single"/>
                  <w:lang w:val="ru-RU"/>
                </w:rPr>
                <w:t>СП 118.13330</w:t>
              </w:r>
            </w:hyperlink>
            <w:r w:rsidRPr="001F52D9">
              <w:rPr>
                <w:sz w:val="20"/>
                <w:szCs w:val="20"/>
                <w:lang w:val="ru-RU"/>
              </w:rPr>
              <w:t xml:space="preserve"> и </w:t>
            </w:r>
            <w:hyperlink r:id="rId13" w:history="1">
              <w:r w:rsidRPr="001F52D9">
                <w:rPr>
                  <w:sz w:val="20"/>
                  <w:szCs w:val="20"/>
                  <w:u w:val="single"/>
                  <w:lang w:val="ru-RU"/>
                </w:rPr>
                <w:t>СП 54.13330</w:t>
              </w:r>
            </w:hyperlink>
            <w:r w:rsidRPr="001F52D9">
              <w:rPr>
                <w:sz w:val="20"/>
                <w:szCs w:val="20"/>
                <w:lang w:val="ru-RU"/>
              </w:rPr>
              <w:t>.</w:t>
            </w:r>
          </w:p>
          <w:p w14:paraId="44B2130C" w14:textId="10EDA88A" w:rsidR="00C32F04" w:rsidRPr="002470D2" w:rsidRDefault="00C32F04" w:rsidP="00C32F04">
            <w:pPr>
              <w:shd w:val="clear" w:color="auto" w:fill="FFFFFF"/>
              <w:ind w:firstLine="0"/>
              <w:jc w:val="left"/>
              <w:rPr>
                <w:sz w:val="20"/>
                <w:szCs w:val="20"/>
              </w:rPr>
            </w:pPr>
            <w:r w:rsidRPr="001F52D9">
              <w:rPr>
                <w:rFonts w:eastAsia="Times New Roman" w:cs="Times New Roman"/>
                <w:sz w:val="20"/>
                <w:szCs w:val="20"/>
              </w:rPr>
              <w:t xml:space="preserve">Стоянки для хранения автомобилей и других </w:t>
            </w:r>
            <w:proofErr w:type="spellStart"/>
            <w:r w:rsidRPr="001F52D9">
              <w:rPr>
                <w:rFonts w:eastAsia="Times New Roman" w:cs="Times New Roman"/>
                <w:sz w:val="20"/>
                <w:szCs w:val="20"/>
              </w:rPr>
              <w:t>мототранспортных</w:t>
            </w:r>
            <w:proofErr w:type="spellEnd"/>
            <w:r w:rsidRPr="001F52D9">
              <w:rPr>
                <w:rFonts w:eastAsia="Times New Roman" w:cs="Times New Roman"/>
                <w:sz w:val="20"/>
                <w:szCs w:val="20"/>
              </w:rPr>
              <w:t xml:space="preserve"> средств, принадлежащих инвалидам, следует предусматривать в радиусе пешеходной доступности не более 50 м от входов в жилые дома. </w:t>
            </w:r>
          </w:p>
        </w:tc>
      </w:tr>
    </w:tbl>
    <w:p w14:paraId="44F346FE" w14:textId="77777777" w:rsidR="00F03FDF" w:rsidRDefault="00F03FDF" w:rsidP="00752A28">
      <w:pPr>
        <w:pStyle w:val="20"/>
        <w:numPr>
          <w:ilvl w:val="1"/>
          <w:numId w:val="13"/>
        </w:numPr>
        <w:ind w:left="0" w:firstLine="0"/>
      </w:pPr>
      <w:bookmarkStart w:id="210" w:name="_Toc491920211"/>
      <w:r>
        <w:t xml:space="preserve">Объекты местного значения </w:t>
      </w:r>
      <w:r w:rsidR="000B4A8C">
        <w:t xml:space="preserve">муниципального  </w:t>
      </w:r>
      <w:r w:rsidR="00750026">
        <w:t xml:space="preserve">образования </w:t>
      </w:r>
      <w:r w:rsidR="002F577C" w:rsidRPr="0057385A">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10"/>
    </w:p>
    <w:p w14:paraId="43F76287" w14:textId="77777777" w:rsidR="00F03FDF" w:rsidRDefault="00F03FDF" w:rsidP="00F03FDF">
      <w:pPr>
        <w:snapToGrid w:val="0"/>
        <w:ind w:firstLine="683"/>
      </w:pPr>
      <w:r>
        <w:t xml:space="preserve">При подготовке документов территориального планирования для объектов местного значения </w:t>
      </w:r>
      <w:r w:rsidR="000B4A8C">
        <w:t>муниципального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14" w:history="1">
        <w:r w:rsidRPr="00006F9B">
          <w:t>законом</w:t>
        </w:r>
      </w:hyperlink>
      <w:r>
        <w:t xml:space="preserve"> от 22.07.2008 </w:t>
      </w:r>
      <w:r w:rsidR="00752A28">
        <w:t>№</w:t>
      </w:r>
      <w:r>
        <w:t xml:space="preserve"> 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w:t>
      </w:r>
    </w:p>
    <w:p w14:paraId="048BB03C" w14:textId="77777777" w:rsidR="00E404E2" w:rsidRDefault="00E404E2" w:rsidP="00F03FDF">
      <w:pPr>
        <w:snapToGrid w:val="0"/>
        <w:ind w:firstLine="683"/>
      </w:pPr>
      <w:bookmarkStart w:id="211" w:name="OLE_LINK110"/>
      <w:bookmarkStart w:id="212" w:name="OLE_LINK111"/>
      <w:bookmarkStart w:id="213" w:name="OLE_LINK112"/>
      <w:r w:rsidRPr="00E404E2">
        <w:t xml:space="preserve">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 </w:t>
      </w:r>
      <w:bookmarkEnd w:id="211"/>
      <w:bookmarkEnd w:id="212"/>
      <w:bookmarkEnd w:id="213"/>
      <w:r w:rsidRPr="00E404E2">
        <w:t>в соответствии с постановлением администрации Тульской области от 18.09.2006 № 440 «О деятельности аварийно-спасательных служб и аварийно-спасательных формирований на территории Тульской области».</w:t>
      </w:r>
    </w:p>
    <w:p w14:paraId="7DF4A371" w14:textId="77777777" w:rsidR="00493EF8" w:rsidRDefault="00493EF8" w:rsidP="00752A28">
      <w:pPr>
        <w:pStyle w:val="20"/>
        <w:numPr>
          <w:ilvl w:val="1"/>
          <w:numId w:val="13"/>
        </w:numPr>
        <w:ind w:left="0" w:firstLine="0"/>
      </w:pPr>
      <w:bookmarkStart w:id="214" w:name="_Toc491920212"/>
      <w:r>
        <w:t xml:space="preserve">Объекты местного значения </w:t>
      </w:r>
      <w:r w:rsidR="004A0EB8">
        <w:t xml:space="preserve">муниципального </w:t>
      </w:r>
      <w:r w:rsidR="001049B1">
        <w:t xml:space="preserve">образования рабочий поселок Дубна Дубенского района </w:t>
      </w:r>
      <w:r w:rsidR="002F577C" w:rsidRPr="0057385A">
        <w:t xml:space="preserve"> </w:t>
      </w:r>
      <w:r>
        <w:t>в области образования</w:t>
      </w:r>
      <w:bookmarkEnd w:id="214"/>
    </w:p>
    <w:p w14:paraId="2D2F285A" w14:textId="77777777" w:rsidR="00493EF8" w:rsidRPr="00673852" w:rsidRDefault="00493EF8" w:rsidP="00493EF8">
      <w:pPr>
        <w:spacing w:before="120"/>
        <w:jc w:val="right"/>
        <w:rPr>
          <w:b/>
          <w:i/>
        </w:rPr>
      </w:pPr>
      <w:r w:rsidRPr="00673852">
        <w:rPr>
          <w:b/>
          <w:i/>
        </w:rPr>
        <w:t>Таблица</w:t>
      </w:r>
      <w:r w:rsidR="00752A28">
        <w:rPr>
          <w:b/>
          <w:i/>
        </w:rPr>
        <w:t xml:space="preserve"> 2.</w:t>
      </w:r>
      <w:r w:rsidR="00DF200C">
        <w:rPr>
          <w:b/>
          <w:i/>
        </w:rPr>
        <w:t>4</w:t>
      </w:r>
    </w:p>
    <w:p w14:paraId="052BD9BE" w14:textId="77777777" w:rsidR="00493EF8" w:rsidRDefault="003324FD" w:rsidP="00493EF8">
      <w:pPr>
        <w:suppressAutoHyphens/>
        <w:spacing w:after="120"/>
        <w:ind w:firstLine="0"/>
        <w:jc w:val="center"/>
        <w:rPr>
          <w:b/>
          <w:i/>
        </w:rPr>
      </w:pPr>
      <w:r w:rsidRPr="00A9350E">
        <w:rPr>
          <w:b/>
          <w:i/>
        </w:rPr>
        <w:t xml:space="preserve">Обоснование расчетных показателей, устанавливаемых для объектов </w:t>
      </w:r>
      <w:r w:rsidR="00493EF8" w:rsidRPr="00A9350E">
        <w:rPr>
          <w:b/>
          <w:i/>
        </w:rPr>
        <w:t xml:space="preserve">местного значения </w:t>
      </w:r>
      <w:r w:rsidR="001049B1">
        <w:rPr>
          <w:b/>
          <w:i/>
        </w:rPr>
        <w:t>поселения</w:t>
      </w:r>
      <w:r w:rsidR="00752A28" w:rsidRPr="00A9350E">
        <w:rPr>
          <w:b/>
          <w:i/>
        </w:rPr>
        <w:t xml:space="preserve"> </w:t>
      </w:r>
      <w:r w:rsidR="00493EF8" w:rsidRPr="00A9350E">
        <w:rPr>
          <w:b/>
          <w:i/>
        </w:rPr>
        <w:t>в области образования</w:t>
      </w:r>
    </w:p>
    <w:tbl>
      <w:tblPr>
        <w:tblStyle w:val="af1"/>
        <w:tblW w:w="95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1842"/>
        <w:gridCol w:w="6237"/>
      </w:tblGrid>
      <w:tr w:rsidR="004A0EB8" w:rsidRPr="004532CA" w14:paraId="451B23E0" w14:textId="77777777" w:rsidTr="00C85A47">
        <w:trPr>
          <w:tblHeader/>
        </w:trPr>
        <w:tc>
          <w:tcPr>
            <w:tcW w:w="1446" w:type="dxa"/>
            <w:shd w:val="clear" w:color="auto" w:fill="D9D9D9" w:themeFill="background1" w:themeFillShade="D9"/>
          </w:tcPr>
          <w:p w14:paraId="7E4D07B7" w14:textId="77777777" w:rsidR="004A0EB8" w:rsidRPr="004532CA" w:rsidRDefault="004A0EB8" w:rsidP="00C85A47">
            <w:pPr>
              <w:pStyle w:val="aff5"/>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14:paraId="6C2DF26F" w14:textId="77777777" w:rsidR="004A0EB8" w:rsidRPr="004532CA" w:rsidRDefault="004A0EB8" w:rsidP="00C85A47">
            <w:pPr>
              <w:pStyle w:val="aff5"/>
              <w:ind w:firstLine="0"/>
              <w:jc w:val="center"/>
              <w:rPr>
                <w:b/>
                <w:i/>
                <w:sz w:val="20"/>
                <w:szCs w:val="20"/>
                <w:lang w:val="ru-RU"/>
              </w:rPr>
            </w:pPr>
            <w:r w:rsidRPr="004532CA">
              <w:rPr>
                <w:b/>
                <w:i/>
                <w:sz w:val="20"/>
                <w:szCs w:val="20"/>
                <w:lang w:val="ru-RU"/>
              </w:rPr>
              <w:t>Тип расчетного показателя</w:t>
            </w:r>
          </w:p>
        </w:tc>
        <w:tc>
          <w:tcPr>
            <w:tcW w:w="6237" w:type="dxa"/>
            <w:shd w:val="clear" w:color="auto" w:fill="D9D9D9" w:themeFill="background1" w:themeFillShade="D9"/>
          </w:tcPr>
          <w:p w14:paraId="39BA8F60" w14:textId="77777777" w:rsidR="004A0EB8" w:rsidRPr="004532CA" w:rsidRDefault="004A0EB8" w:rsidP="001049B1">
            <w:pPr>
              <w:pStyle w:val="aff5"/>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r>
              <w:rPr>
                <w:b/>
                <w:i/>
                <w:sz w:val="20"/>
                <w:szCs w:val="20"/>
                <w:lang w:val="ru-RU"/>
              </w:rPr>
              <w:t xml:space="preserve"> для МО </w:t>
            </w:r>
            <w:r w:rsidR="001049B1">
              <w:rPr>
                <w:b/>
                <w:i/>
                <w:sz w:val="20"/>
                <w:szCs w:val="20"/>
                <w:lang w:val="ru-RU"/>
              </w:rPr>
              <w:t xml:space="preserve">рабочий поселок Дубна </w:t>
            </w:r>
            <w:r>
              <w:rPr>
                <w:b/>
                <w:i/>
                <w:sz w:val="20"/>
                <w:szCs w:val="20"/>
                <w:lang w:val="ru-RU"/>
              </w:rPr>
              <w:t>Дубенск</w:t>
            </w:r>
            <w:r w:rsidR="001049B1">
              <w:rPr>
                <w:b/>
                <w:i/>
                <w:sz w:val="20"/>
                <w:szCs w:val="20"/>
                <w:lang w:val="ru-RU"/>
              </w:rPr>
              <w:t>ого</w:t>
            </w:r>
            <w:r>
              <w:rPr>
                <w:b/>
                <w:i/>
                <w:sz w:val="20"/>
                <w:szCs w:val="20"/>
                <w:lang w:val="ru-RU"/>
              </w:rPr>
              <w:t xml:space="preserve"> район</w:t>
            </w:r>
            <w:r w:rsidR="001049B1">
              <w:rPr>
                <w:b/>
                <w:i/>
                <w:sz w:val="20"/>
                <w:szCs w:val="20"/>
                <w:lang w:val="ru-RU"/>
              </w:rPr>
              <w:t>а</w:t>
            </w:r>
          </w:p>
        </w:tc>
      </w:tr>
      <w:tr w:rsidR="004A0EB8" w:rsidRPr="004532CA" w14:paraId="5ED3F7CC" w14:textId="77777777" w:rsidTr="00C85A47">
        <w:trPr>
          <w:trHeight w:val="36"/>
        </w:trPr>
        <w:tc>
          <w:tcPr>
            <w:tcW w:w="1446" w:type="dxa"/>
            <w:vMerge w:val="restart"/>
            <w:shd w:val="clear" w:color="auto" w:fill="F2F2F2" w:themeFill="background1" w:themeFillShade="F2"/>
          </w:tcPr>
          <w:p w14:paraId="3D3C2596" w14:textId="77777777" w:rsidR="004A0EB8" w:rsidRPr="00BB61D7" w:rsidRDefault="004A0EB8" w:rsidP="00C85A47">
            <w:pPr>
              <w:pStyle w:val="aff5"/>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r>
              <w:rPr>
                <w:sz w:val="20"/>
                <w:szCs w:val="20"/>
                <w:lang w:val="ru-RU"/>
              </w:rPr>
              <w:t>образовательные</w:t>
            </w:r>
            <w:r w:rsidRPr="003E7FBE">
              <w:rPr>
                <w:sz w:val="20"/>
                <w:szCs w:val="20"/>
              </w:rPr>
              <w:t xml:space="preserve"> </w:t>
            </w:r>
            <w:proofErr w:type="spellStart"/>
            <w:r w:rsidRPr="003E7FBE">
              <w:rPr>
                <w:sz w:val="20"/>
                <w:szCs w:val="20"/>
              </w:rPr>
              <w:t>организации</w:t>
            </w:r>
            <w:proofErr w:type="spellEnd"/>
          </w:p>
        </w:tc>
        <w:tc>
          <w:tcPr>
            <w:tcW w:w="1842" w:type="dxa"/>
          </w:tcPr>
          <w:p w14:paraId="477AC3D5"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4BB7A223" w14:textId="77777777" w:rsidR="004A0EB8" w:rsidRDefault="004A0EB8" w:rsidP="00C85A47">
            <w:pPr>
              <w:pStyle w:val="aff5"/>
              <w:ind w:firstLine="0"/>
              <w:jc w:val="left"/>
              <w:rPr>
                <w:sz w:val="20"/>
                <w:szCs w:val="20"/>
                <w:lang w:val="ru-RU"/>
              </w:rPr>
            </w:pPr>
            <w:r w:rsidRPr="007A7391">
              <w:rPr>
                <w:sz w:val="20"/>
                <w:szCs w:val="20"/>
                <w:lang w:val="ru-RU"/>
              </w:rPr>
              <w:t xml:space="preserve">Число мест в дошкольных образовательных организациях в расчете на 100 детей в возрасте от 0 до 7 лет  принято для сельских н. п. - 45 места, для городских </w:t>
            </w:r>
            <w:proofErr w:type="spellStart"/>
            <w:r w:rsidRPr="007A7391">
              <w:rPr>
                <w:sz w:val="20"/>
                <w:szCs w:val="20"/>
                <w:lang w:val="ru-RU"/>
              </w:rPr>
              <w:t>н.п</w:t>
            </w:r>
            <w:proofErr w:type="spellEnd"/>
            <w:r w:rsidRPr="007A7391">
              <w:rPr>
                <w:sz w:val="20"/>
                <w:szCs w:val="20"/>
                <w:lang w:val="ru-RU"/>
              </w:rPr>
              <w:t>. - 65 мест в соответствии с</w:t>
            </w:r>
            <w:r w:rsidRPr="00493EF8">
              <w:rPr>
                <w:sz w:val="20"/>
                <w:szCs w:val="20"/>
                <w:lang w:val="ru-RU"/>
              </w:rPr>
              <w:t xml:space="preserve">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0AAF5A76" w14:textId="77777777" w:rsidTr="00C85A47">
        <w:tc>
          <w:tcPr>
            <w:tcW w:w="1446" w:type="dxa"/>
            <w:vMerge/>
            <w:shd w:val="clear" w:color="auto" w:fill="F2F2F2" w:themeFill="background1" w:themeFillShade="F2"/>
          </w:tcPr>
          <w:p w14:paraId="04D63A35" w14:textId="77777777" w:rsidR="004A0EB8" w:rsidRPr="00197814" w:rsidRDefault="004A0EB8" w:rsidP="00C85A47">
            <w:pPr>
              <w:pStyle w:val="aff5"/>
              <w:ind w:firstLine="0"/>
              <w:jc w:val="left"/>
              <w:rPr>
                <w:sz w:val="20"/>
                <w:szCs w:val="20"/>
                <w:lang w:val="ru-RU"/>
              </w:rPr>
            </w:pPr>
          </w:p>
        </w:tc>
        <w:tc>
          <w:tcPr>
            <w:tcW w:w="1842" w:type="dxa"/>
          </w:tcPr>
          <w:p w14:paraId="2983C8B7"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3FB7D691" w14:textId="77777777" w:rsidR="004A0EB8" w:rsidRDefault="004A0EB8" w:rsidP="00C85A47">
            <w:pPr>
              <w:pStyle w:val="aff5"/>
              <w:ind w:firstLine="0"/>
              <w:jc w:val="left"/>
              <w:rPr>
                <w:sz w:val="20"/>
                <w:szCs w:val="20"/>
                <w:lang w:val="ru-RU"/>
              </w:rPr>
            </w:pPr>
            <w:r w:rsidRPr="00493EF8">
              <w:rPr>
                <w:sz w:val="20"/>
                <w:szCs w:val="20"/>
                <w:lang w:val="ru-RU"/>
              </w:rPr>
              <w:t xml:space="preserve">Пешеходная доступность принята для сельских н. п. – 500 м, для городских  </w:t>
            </w:r>
            <w:proofErr w:type="spellStart"/>
            <w:r w:rsidRPr="00493EF8">
              <w:rPr>
                <w:sz w:val="20"/>
                <w:szCs w:val="20"/>
                <w:lang w:val="ru-RU"/>
              </w:rPr>
              <w:t>н.п</w:t>
            </w:r>
            <w:proofErr w:type="spellEnd"/>
            <w:r w:rsidRPr="00493EF8">
              <w:rPr>
                <w:sz w:val="20"/>
                <w:szCs w:val="20"/>
                <w:lang w:val="ru-RU"/>
              </w:rPr>
              <w:t xml:space="preserve">.- 300 м в соответствии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w:t>
            </w:r>
            <w:r w:rsidRPr="00493EF8">
              <w:rPr>
                <w:sz w:val="20"/>
                <w:szCs w:val="20"/>
                <w:lang w:val="ru-RU"/>
              </w:rPr>
              <w:lastRenderedPageBreak/>
              <w:t>размещению на территориях субъектов Российской Федерации объектов образования»</w:t>
            </w:r>
          </w:p>
        </w:tc>
      </w:tr>
      <w:tr w:rsidR="004A0EB8" w:rsidRPr="004532CA" w14:paraId="14C2F5BB" w14:textId="77777777" w:rsidTr="00C85A47">
        <w:tc>
          <w:tcPr>
            <w:tcW w:w="1446" w:type="dxa"/>
            <w:vMerge w:val="restart"/>
            <w:shd w:val="clear" w:color="auto" w:fill="F2F2F2" w:themeFill="background1" w:themeFillShade="F2"/>
          </w:tcPr>
          <w:p w14:paraId="042E15EC" w14:textId="77777777" w:rsidR="004A0EB8" w:rsidRPr="00197814" w:rsidRDefault="004A0EB8" w:rsidP="00C85A47">
            <w:pPr>
              <w:pStyle w:val="aff5"/>
              <w:ind w:firstLine="0"/>
              <w:jc w:val="left"/>
              <w:rPr>
                <w:sz w:val="20"/>
                <w:szCs w:val="20"/>
                <w:lang w:val="ru-RU"/>
              </w:rPr>
            </w:pPr>
            <w:r>
              <w:rPr>
                <w:sz w:val="20"/>
                <w:szCs w:val="20"/>
                <w:lang w:val="ru-RU"/>
              </w:rPr>
              <w:t>Общеобразовательные</w:t>
            </w:r>
            <w:r w:rsidRPr="003E7FBE">
              <w:rPr>
                <w:sz w:val="20"/>
                <w:szCs w:val="20"/>
              </w:rPr>
              <w:t xml:space="preserve"> </w:t>
            </w:r>
            <w:proofErr w:type="spellStart"/>
            <w:r w:rsidRPr="003E7FBE">
              <w:rPr>
                <w:sz w:val="20"/>
                <w:szCs w:val="20"/>
              </w:rPr>
              <w:t>организации</w:t>
            </w:r>
            <w:proofErr w:type="spellEnd"/>
          </w:p>
        </w:tc>
        <w:tc>
          <w:tcPr>
            <w:tcW w:w="1842" w:type="dxa"/>
          </w:tcPr>
          <w:p w14:paraId="770BA2EC"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14762DAD" w14:textId="77777777" w:rsidR="004A0EB8" w:rsidRDefault="004A0EB8" w:rsidP="00C85A47">
            <w:pPr>
              <w:pStyle w:val="aff5"/>
              <w:ind w:firstLine="0"/>
              <w:jc w:val="left"/>
              <w:rPr>
                <w:sz w:val="20"/>
                <w:szCs w:val="20"/>
                <w:lang w:val="ru-RU"/>
              </w:rPr>
            </w:pPr>
            <w:r w:rsidRPr="007A7391">
              <w:rPr>
                <w:sz w:val="20"/>
                <w:szCs w:val="20"/>
                <w:lang w:val="ru-RU"/>
              </w:rPr>
              <w:t>Число мест в образовательных организациях в расчете на 100 детей в возрасте от 7 до 18 лет</w:t>
            </w:r>
            <w:r w:rsidRPr="007A7391">
              <w:rPr>
                <w:bCs/>
                <w:sz w:val="20"/>
                <w:szCs w:val="20"/>
                <w:lang w:val="ru-RU"/>
              </w:rPr>
              <w:t xml:space="preserve"> принято для сельских н. п. - 45 мест, для городских </w:t>
            </w:r>
            <w:proofErr w:type="spellStart"/>
            <w:r w:rsidRPr="007A7391">
              <w:rPr>
                <w:bCs/>
                <w:sz w:val="20"/>
                <w:szCs w:val="20"/>
                <w:lang w:val="ru-RU"/>
              </w:rPr>
              <w:t>н.п</w:t>
            </w:r>
            <w:proofErr w:type="spellEnd"/>
            <w:r w:rsidRPr="007A7391">
              <w:rPr>
                <w:bCs/>
                <w:sz w:val="20"/>
                <w:szCs w:val="20"/>
                <w:lang w:val="ru-RU"/>
              </w:rPr>
              <w:t>. - 95 мест в соответствии с приложением</w:t>
            </w:r>
            <w:r>
              <w:rPr>
                <w:bCs/>
                <w:sz w:val="20"/>
                <w:szCs w:val="20"/>
                <w:lang w:val="ru-RU"/>
              </w:rPr>
              <w:t xml:space="preserve"> </w:t>
            </w:r>
            <w:proofErr w:type="spellStart"/>
            <w:r w:rsidRPr="00493EF8">
              <w:rPr>
                <w:sz w:val="20"/>
                <w:szCs w:val="20"/>
                <w:lang w:val="ru-RU"/>
              </w:rPr>
              <w:t>Приложением</w:t>
            </w:r>
            <w:proofErr w:type="spellEnd"/>
            <w:r w:rsidRPr="00493EF8">
              <w:rPr>
                <w:sz w:val="20"/>
                <w:szCs w:val="20"/>
                <w:lang w:val="ru-RU"/>
              </w:rPr>
              <w:t xml:space="preserve">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6389DEBF" w14:textId="77777777" w:rsidTr="00C85A47">
        <w:tc>
          <w:tcPr>
            <w:tcW w:w="1446" w:type="dxa"/>
            <w:vMerge/>
            <w:shd w:val="clear" w:color="auto" w:fill="F2F2F2" w:themeFill="background1" w:themeFillShade="F2"/>
          </w:tcPr>
          <w:p w14:paraId="1659BD09" w14:textId="77777777" w:rsidR="004A0EB8" w:rsidRPr="00144D98" w:rsidRDefault="004A0EB8" w:rsidP="00C85A47">
            <w:pPr>
              <w:pStyle w:val="aff5"/>
              <w:ind w:firstLine="0"/>
              <w:jc w:val="left"/>
              <w:rPr>
                <w:sz w:val="20"/>
                <w:szCs w:val="20"/>
                <w:lang w:val="ru-RU"/>
              </w:rPr>
            </w:pPr>
          </w:p>
        </w:tc>
        <w:tc>
          <w:tcPr>
            <w:tcW w:w="1842" w:type="dxa"/>
          </w:tcPr>
          <w:p w14:paraId="0BB5BB4B"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5DEE87D" w14:textId="77777777" w:rsidR="004A0EB8" w:rsidRDefault="004A0EB8" w:rsidP="00C85A47">
            <w:pPr>
              <w:pStyle w:val="aff5"/>
              <w:ind w:firstLine="0"/>
              <w:jc w:val="left"/>
              <w:rPr>
                <w:sz w:val="20"/>
                <w:szCs w:val="20"/>
                <w:lang w:val="ru-RU"/>
              </w:rPr>
            </w:pPr>
            <w:r w:rsidRPr="00493EF8">
              <w:rPr>
                <w:sz w:val="20"/>
                <w:szCs w:val="20"/>
                <w:lang w:val="ru-RU"/>
              </w:rPr>
              <w:t>Доступность принята для сельских н. п. – 30 мин</w:t>
            </w:r>
            <w:r>
              <w:rPr>
                <w:sz w:val="20"/>
                <w:szCs w:val="20"/>
                <w:lang w:val="ru-RU"/>
              </w:rPr>
              <w:t>.</w:t>
            </w:r>
            <w:r w:rsidRPr="00493EF8">
              <w:rPr>
                <w:sz w:val="20"/>
                <w:szCs w:val="20"/>
                <w:lang w:val="ru-RU"/>
              </w:rPr>
              <w:t xml:space="preserve">, для городских  </w:t>
            </w:r>
            <w:proofErr w:type="spellStart"/>
            <w:r w:rsidRPr="00493EF8">
              <w:rPr>
                <w:sz w:val="20"/>
                <w:szCs w:val="20"/>
                <w:lang w:val="ru-RU"/>
              </w:rPr>
              <w:t>н.п</w:t>
            </w:r>
            <w:proofErr w:type="spellEnd"/>
            <w:r w:rsidRPr="00493EF8">
              <w:rPr>
                <w:sz w:val="20"/>
                <w:szCs w:val="20"/>
                <w:lang w:val="ru-RU"/>
              </w:rPr>
              <w:t>.</w:t>
            </w:r>
            <w:r>
              <w:rPr>
                <w:sz w:val="20"/>
                <w:szCs w:val="20"/>
                <w:lang w:val="ru-RU"/>
              </w:rPr>
              <w:t xml:space="preserve"> </w:t>
            </w:r>
            <w:r w:rsidRPr="00493EF8">
              <w:rPr>
                <w:sz w:val="20"/>
                <w:szCs w:val="20"/>
                <w:lang w:val="ru-RU"/>
              </w:rPr>
              <w:t>- 500 м 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28778354" w14:textId="77777777" w:rsidTr="00C85A47">
        <w:tc>
          <w:tcPr>
            <w:tcW w:w="1446" w:type="dxa"/>
            <w:vMerge w:val="restart"/>
            <w:shd w:val="clear" w:color="auto" w:fill="F2F2F2" w:themeFill="background1" w:themeFillShade="F2"/>
          </w:tcPr>
          <w:p w14:paraId="3B332F56" w14:textId="77777777" w:rsidR="004A0EB8" w:rsidRPr="003E7FBE" w:rsidRDefault="004A0EB8" w:rsidP="00C85A47">
            <w:pPr>
              <w:pStyle w:val="aff5"/>
              <w:ind w:firstLine="0"/>
              <w:jc w:val="left"/>
              <w:rPr>
                <w:sz w:val="20"/>
                <w:szCs w:val="20"/>
              </w:rPr>
            </w:pPr>
            <w:proofErr w:type="spellStart"/>
            <w:r w:rsidRPr="003E7FBE">
              <w:rPr>
                <w:sz w:val="20"/>
                <w:szCs w:val="20"/>
              </w:rPr>
              <w:t>Организации</w:t>
            </w:r>
            <w:proofErr w:type="spellEnd"/>
            <w:r w:rsidRPr="003E7FBE">
              <w:rPr>
                <w:sz w:val="20"/>
                <w:szCs w:val="20"/>
              </w:rPr>
              <w:t xml:space="preserve"> </w:t>
            </w:r>
            <w:r>
              <w:rPr>
                <w:sz w:val="20"/>
                <w:szCs w:val="20"/>
                <w:lang w:val="ru-RU"/>
              </w:rPr>
              <w:t>дополнительного</w:t>
            </w:r>
            <w:r w:rsidRPr="003E7FBE">
              <w:rPr>
                <w:sz w:val="20"/>
                <w:szCs w:val="20"/>
              </w:rPr>
              <w:t xml:space="preserve"> </w:t>
            </w:r>
            <w:proofErr w:type="spellStart"/>
            <w:r w:rsidRPr="003E7FBE">
              <w:rPr>
                <w:sz w:val="20"/>
                <w:szCs w:val="20"/>
              </w:rPr>
              <w:t>образования</w:t>
            </w:r>
            <w:proofErr w:type="spellEnd"/>
          </w:p>
        </w:tc>
        <w:tc>
          <w:tcPr>
            <w:tcW w:w="1842" w:type="dxa"/>
          </w:tcPr>
          <w:p w14:paraId="35ABC9F0"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1A6ED1E8" w14:textId="77777777" w:rsidR="004A0EB8" w:rsidRDefault="004A0EB8" w:rsidP="00C85A47">
            <w:pPr>
              <w:pStyle w:val="aff5"/>
              <w:ind w:firstLine="0"/>
              <w:jc w:val="left"/>
              <w:rPr>
                <w:sz w:val="20"/>
                <w:szCs w:val="20"/>
                <w:lang w:val="ru-RU"/>
              </w:rPr>
            </w:pPr>
            <w:r w:rsidRPr="00C727E8">
              <w:rPr>
                <w:sz w:val="20"/>
                <w:szCs w:val="20"/>
                <w:lang w:val="ru-RU"/>
              </w:rPr>
              <w:t xml:space="preserve">Число мест в организациях в расчете на 100 детей в возрасте от 5 до 18 лет принято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r>
              <w:rPr>
                <w:sz w:val="20"/>
                <w:szCs w:val="20"/>
                <w:lang w:val="ru-RU"/>
              </w:rPr>
              <w:t xml:space="preserve">: всего 75 мест, в том числе </w:t>
            </w:r>
            <w:r>
              <w:rPr>
                <w:sz w:val="21"/>
                <w:szCs w:val="21"/>
                <w:lang w:val="ru-RU"/>
              </w:rPr>
              <w:t xml:space="preserve">на базе общеобразовательных организаций </w:t>
            </w:r>
            <w:r w:rsidRPr="00C727E8">
              <w:rPr>
                <w:sz w:val="20"/>
                <w:szCs w:val="20"/>
                <w:lang w:val="ru-RU"/>
              </w:rPr>
              <w:t xml:space="preserve">для сельских н. п. - </w:t>
            </w:r>
            <w:r>
              <w:rPr>
                <w:sz w:val="20"/>
                <w:szCs w:val="20"/>
                <w:lang w:val="ru-RU"/>
              </w:rPr>
              <w:t>65</w:t>
            </w:r>
            <w:r w:rsidRPr="00C727E8">
              <w:rPr>
                <w:sz w:val="20"/>
                <w:szCs w:val="20"/>
                <w:lang w:val="ru-RU"/>
              </w:rPr>
              <w:t xml:space="preserve"> мест, для городских </w:t>
            </w:r>
            <w:proofErr w:type="spellStart"/>
            <w:r w:rsidRPr="00C727E8">
              <w:rPr>
                <w:sz w:val="20"/>
                <w:szCs w:val="20"/>
                <w:lang w:val="ru-RU"/>
              </w:rPr>
              <w:t>н.п</w:t>
            </w:r>
            <w:proofErr w:type="spellEnd"/>
            <w:r w:rsidRPr="00C727E8">
              <w:rPr>
                <w:sz w:val="20"/>
                <w:szCs w:val="20"/>
                <w:lang w:val="ru-RU"/>
              </w:rPr>
              <w:t xml:space="preserve">. - </w:t>
            </w:r>
            <w:r>
              <w:rPr>
                <w:sz w:val="20"/>
                <w:szCs w:val="20"/>
                <w:lang w:val="ru-RU"/>
              </w:rPr>
              <w:t>45</w:t>
            </w:r>
            <w:r w:rsidRPr="00C727E8">
              <w:rPr>
                <w:sz w:val="20"/>
                <w:szCs w:val="20"/>
                <w:lang w:val="ru-RU"/>
              </w:rPr>
              <w:t xml:space="preserve"> мест</w:t>
            </w:r>
            <w:r>
              <w:rPr>
                <w:sz w:val="20"/>
                <w:szCs w:val="20"/>
                <w:lang w:val="ru-RU"/>
              </w:rPr>
              <w:t>;</w:t>
            </w:r>
            <w:r w:rsidRPr="0081036E">
              <w:rPr>
                <w:sz w:val="21"/>
                <w:szCs w:val="21"/>
                <w:lang w:val="ru-RU"/>
              </w:rPr>
              <w:t xml:space="preserve"> на базе образовательных организаций (за исключением общеобразовательных организаций)</w:t>
            </w:r>
            <w:r w:rsidRPr="00C727E8">
              <w:rPr>
                <w:sz w:val="20"/>
                <w:szCs w:val="20"/>
                <w:lang w:val="ru-RU"/>
              </w:rPr>
              <w:t xml:space="preserve"> для сельских н. п. - 10 мест, для городских </w:t>
            </w:r>
            <w:proofErr w:type="spellStart"/>
            <w:r w:rsidRPr="00C727E8">
              <w:rPr>
                <w:sz w:val="20"/>
                <w:szCs w:val="20"/>
                <w:lang w:val="ru-RU"/>
              </w:rPr>
              <w:t>н.п</w:t>
            </w:r>
            <w:proofErr w:type="spellEnd"/>
            <w:r w:rsidRPr="00C727E8">
              <w:rPr>
                <w:sz w:val="20"/>
                <w:szCs w:val="20"/>
                <w:lang w:val="ru-RU"/>
              </w:rPr>
              <w:t>. - 30 мест</w:t>
            </w:r>
          </w:p>
        </w:tc>
      </w:tr>
      <w:tr w:rsidR="004A0EB8" w:rsidRPr="004532CA" w14:paraId="6CEEDDA1" w14:textId="77777777" w:rsidTr="00C85A47">
        <w:tc>
          <w:tcPr>
            <w:tcW w:w="1446" w:type="dxa"/>
            <w:vMerge/>
            <w:shd w:val="clear" w:color="auto" w:fill="F2F2F2" w:themeFill="background1" w:themeFillShade="F2"/>
          </w:tcPr>
          <w:p w14:paraId="0BF60363" w14:textId="77777777" w:rsidR="004A0EB8" w:rsidRPr="00B34740" w:rsidRDefault="004A0EB8" w:rsidP="00C85A47">
            <w:pPr>
              <w:pStyle w:val="aff5"/>
              <w:ind w:firstLine="0"/>
              <w:jc w:val="left"/>
              <w:rPr>
                <w:sz w:val="20"/>
                <w:szCs w:val="20"/>
                <w:lang w:val="ru-RU"/>
              </w:rPr>
            </w:pPr>
          </w:p>
        </w:tc>
        <w:tc>
          <w:tcPr>
            <w:tcW w:w="1842" w:type="dxa"/>
          </w:tcPr>
          <w:p w14:paraId="77ECA695"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4CBF961E" w14:textId="77777777" w:rsidR="004A0EB8" w:rsidRDefault="004A0EB8" w:rsidP="00C85A47">
            <w:pPr>
              <w:pStyle w:val="aff5"/>
              <w:ind w:firstLine="0"/>
              <w:jc w:val="left"/>
              <w:rPr>
                <w:sz w:val="20"/>
                <w:szCs w:val="20"/>
                <w:lang w:val="ru-RU"/>
              </w:rPr>
            </w:pPr>
            <w:r>
              <w:rPr>
                <w:sz w:val="20"/>
                <w:szCs w:val="20"/>
                <w:lang w:val="ru-RU"/>
              </w:rPr>
              <w:t>Транспортно-пешеходная д</w:t>
            </w:r>
            <w:r w:rsidRPr="00493EF8">
              <w:rPr>
                <w:sz w:val="20"/>
                <w:szCs w:val="20"/>
                <w:lang w:val="ru-RU"/>
              </w:rPr>
              <w:t>оступность принята 30 мин</w:t>
            </w:r>
            <w:r>
              <w:rPr>
                <w:sz w:val="20"/>
                <w:szCs w:val="20"/>
                <w:lang w:val="ru-RU"/>
              </w:rPr>
              <w:t xml:space="preserve">.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bl>
    <w:p w14:paraId="22B95670" w14:textId="77777777" w:rsidR="0054588B" w:rsidRDefault="0054588B" w:rsidP="00752A28">
      <w:pPr>
        <w:pStyle w:val="20"/>
        <w:numPr>
          <w:ilvl w:val="1"/>
          <w:numId w:val="13"/>
        </w:numPr>
        <w:ind w:left="0" w:firstLine="0"/>
      </w:pPr>
      <w:bookmarkStart w:id="215" w:name="_Toc491920213"/>
      <w:r>
        <w:t xml:space="preserve">Объекты местного значения </w:t>
      </w:r>
      <w:r w:rsidR="000B4A8C">
        <w:t xml:space="preserve">  поселения</w:t>
      </w:r>
      <w:r w:rsidR="002F577C" w:rsidRPr="0057385A">
        <w:t xml:space="preserve"> </w:t>
      </w:r>
      <w:r>
        <w:t>в области физической культуры и массового спорта, отдыха и туризма</w:t>
      </w:r>
      <w:bookmarkEnd w:id="215"/>
    </w:p>
    <w:p w14:paraId="3B35BE5C" w14:textId="77777777" w:rsidR="0054588B" w:rsidRPr="00673852" w:rsidRDefault="0054588B" w:rsidP="0054588B">
      <w:pPr>
        <w:spacing w:before="120"/>
        <w:jc w:val="right"/>
        <w:rPr>
          <w:b/>
          <w:i/>
        </w:rPr>
      </w:pPr>
      <w:r w:rsidRPr="00673852">
        <w:rPr>
          <w:b/>
          <w:i/>
        </w:rPr>
        <w:t>Таблица</w:t>
      </w:r>
      <w:r w:rsidR="00752A28">
        <w:rPr>
          <w:b/>
          <w:i/>
        </w:rPr>
        <w:t xml:space="preserve"> 2.</w:t>
      </w:r>
      <w:r w:rsidR="00DF200C">
        <w:rPr>
          <w:b/>
          <w:i/>
        </w:rPr>
        <w:t>5</w:t>
      </w:r>
    </w:p>
    <w:p w14:paraId="17D4A7B1" w14:textId="77777777" w:rsidR="0054588B" w:rsidRDefault="003324FD" w:rsidP="0054588B">
      <w:pPr>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54588B">
        <w:rPr>
          <w:b/>
          <w:i/>
        </w:rPr>
        <w:t>местного</w:t>
      </w:r>
      <w:r w:rsidR="0054588B" w:rsidRPr="00805900">
        <w:rPr>
          <w:b/>
          <w:i/>
        </w:rPr>
        <w:t xml:space="preserve"> значения </w:t>
      </w:r>
      <w:r w:rsidR="000B4A8C">
        <w:rPr>
          <w:b/>
          <w:i/>
        </w:rPr>
        <w:t xml:space="preserve">  поселения</w:t>
      </w:r>
      <w:r w:rsidR="00752A28" w:rsidRPr="00752A28">
        <w:rPr>
          <w:b/>
          <w:i/>
        </w:rPr>
        <w:t xml:space="preserve"> </w:t>
      </w:r>
      <w:r w:rsidR="0054588B" w:rsidRPr="003C4854">
        <w:rPr>
          <w:b/>
          <w:i/>
        </w:rPr>
        <w:t xml:space="preserve">в области </w:t>
      </w:r>
      <w:r w:rsidR="0054588B" w:rsidRPr="009F68F1">
        <w:rPr>
          <w:b/>
          <w:i/>
        </w:rPr>
        <w:t>физической культуры и массового спорта, отдыха и туризма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559"/>
        <w:gridCol w:w="6663"/>
      </w:tblGrid>
      <w:tr w:rsidR="00C85A47" w:rsidRPr="001C1345" w14:paraId="2BBAC8A6" w14:textId="77777777" w:rsidTr="001C1345">
        <w:trPr>
          <w:tblHeader/>
        </w:trPr>
        <w:tc>
          <w:tcPr>
            <w:tcW w:w="1304" w:type="dxa"/>
            <w:vMerge w:val="restart"/>
            <w:shd w:val="clear" w:color="auto" w:fill="D9D9D9" w:themeFill="background1" w:themeFillShade="D9"/>
          </w:tcPr>
          <w:p w14:paraId="5431E3BA"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Наименование вида объекта</w:t>
            </w:r>
          </w:p>
        </w:tc>
        <w:tc>
          <w:tcPr>
            <w:tcW w:w="1559" w:type="dxa"/>
            <w:vMerge w:val="restart"/>
            <w:shd w:val="clear" w:color="auto" w:fill="D9D9D9" w:themeFill="background1" w:themeFillShade="D9"/>
          </w:tcPr>
          <w:p w14:paraId="18FA39C7" w14:textId="77777777" w:rsidR="00C85A47" w:rsidRPr="001C1345" w:rsidRDefault="00C85A47" w:rsidP="00D07737">
            <w:pPr>
              <w:pStyle w:val="aff5"/>
              <w:ind w:firstLine="0"/>
              <w:jc w:val="center"/>
              <w:rPr>
                <w:b/>
                <w:i/>
                <w:sz w:val="20"/>
                <w:szCs w:val="20"/>
                <w:lang w:val="ru-RU"/>
              </w:rPr>
            </w:pPr>
            <w:r w:rsidRPr="001C1345">
              <w:rPr>
                <w:b/>
                <w:i/>
                <w:sz w:val="20"/>
                <w:szCs w:val="20"/>
                <w:lang w:val="ru-RU"/>
              </w:rPr>
              <w:t>Тип расчетного показателя</w:t>
            </w:r>
          </w:p>
        </w:tc>
        <w:tc>
          <w:tcPr>
            <w:tcW w:w="6663" w:type="dxa"/>
            <w:shd w:val="clear" w:color="auto" w:fill="D9D9D9" w:themeFill="background1" w:themeFillShade="D9"/>
          </w:tcPr>
          <w:p w14:paraId="52874DA6"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Обоснование расчетного показателя</w:t>
            </w:r>
          </w:p>
        </w:tc>
      </w:tr>
      <w:tr w:rsidR="001049B1" w:rsidRPr="001C1345" w14:paraId="4F45E5CE" w14:textId="77777777" w:rsidTr="007727A5">
        <w:tc>
          <w:tcPr>
            <w:tcW w:w="1304" w:type="dxa"/>
            <w:vMerge/>
            <w:shd w:val="clear" w:color="auto" w:fill="F2F2F2" w:themeFill="background1" w:themeFillShade="F2"/>
          </w:tcPr>
          <w:p w14:paraId="37B05EFF" w14:textId="77777777" w:rsidR="001049B1" w:rsidRPr="001C1345" w:rsidRDefault="001049B1" w:rsidP="00D07737">
            <w:pPr>
              <w:pStyle w:val="aff5"/>
              <w:ind w:firstLine="0"/>
              <w:jc w:val="left"/>
              <w:rPr>
                <w:sz w:val="20"/>
                <w:szCs w:val="20"/>
                <w:lang w:val="ru-RU"/>
              </w:rPr>
            </w:pPr>
          </w:p>
        </w:tc>
        <w:tc>
          <w:tcPr>
            <w:tcW w:w="1559" w:type="dxa"/>
            <w:vMerge/>
          </w:tcPr>
          <w:p w14:paraId="04393C8D" w14:textId="77777777" w:rsidR="001049B1" w:rsidRPr="001C1345" w:rsidRDefault="001049B1" w:rsidP="00D07737">
            <w:pPr>
              <w:pStyle w:val="aff5"/>
              <w:ind w:firstLine="0"/>
              <w:jc w:val="left"/>
              <w:rPr>
                <w:sz w:val="20"/>
                <w:szCs w:val="20"/>
                <w:lang w:val="ru-RU"/>
              </w:rPr>
            </w:pPr>
          </w:p>
        </w:tc>
        <w:tc>
          <w:tcPr>
            <w:tcW w:w="6663" w:type="dxa"/>
            <w:shd w:val="clear" w:color="auto" w:fill="D9D9D9" w:themeFill="background1" w:themeFillShade="D9"/>
          </w:tcPr>
          <w:p w14:paraId="22D48D85" w14:textId="77777777" w:rsidR="001049B1" w:rsidRPr="001C1345" w:rsidRDefault="001049B1" w:rsidP="00C85A47">
            <w:pPr>
              <w:pStyle w:val="aff5"/>
              <w:ind w:firstLine="0"/>
              <w:jc w:val="center"/>
              <w:rPr>
                <w:b/>
                <w:i/>
                <w:sz w:val="20"/>
                <w:szCs w:val="20"/>
                <w:lang w:val="ru-RU"/>
              </w:rPr>
            </w:pPr>
            <w:r w:rsidRPr="001C1345">
              <w:rPr>
                <w:b/>
                <w:i/>
                <w:sz w:val="20"/>
                <w:szCs w:val="20"/>
                <w:lang w:val="ru-RU"/>
              </w:rPr>
              <w:t>МО рабочий поселок Дубна</w:t>
            </w:r>
          </w:p>
        </w:tc>
      </w:tr>
      <w:tr w:rsidR="001049B1" w:rsidRPr="001C1345" w14:paraId="089F46AD" w14:textId="77777777" w:rsidTr="005E02FF">
        <w:tc>
          <w:tcPr>
            <w:tcW w:w="1304" w:type="dxa"/>
            <w:vMerge w:val="restart"/>
            <w:shd w:val="clear" w:color="auto" w:fill="F2F2F2" w:themeFill="background1" w:themeFillShade="F2"/>
          </w:tcPr>
          <w:p w14:paraId="478DFC68" w14:textId="77777777" w:rsidR="001049B1" w:rsidRPr="001C1345" w:rsidRDefault="001049B1" w:rsidP="00D07737">
            <w:pPr>
              <w:pStyle w:val="aff5"/>
              <w:ind w:firstLine="0"/>
              <w:jc w:val="left"/>
              <w:rPr>
                <w:sz w:val="20"/>
                <w:szCs w:val="20"/>
                <w:lang w:val="ru-RU"/>
              </w:rPr>
            </w:pPr>
            <w:r w:rsidRPr="001C1345">
              <w:rPr>
                <w:sz w:val="20"/>
                <w:szCs w:val="20"/>
                <w:lang w:val="ru-RU"/>
              </w:rPr>
              <w:t>Открытый стадион</w:t>
            </w:r>
          </w:p>
        </w:tc>
        <w:tc>
          <w:tcPr>
            <w:tcW w:w="1559" w:type="dxa"/>
          </w:tcPr>
          <w:p w14:paraId="2D190331" w14:textId="77777777" w:rsidR="001049B1" w:rsidRPr="001C1345" w:rsidRDefault="001049B1"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339C275F" w14:textId="77777777" w:rsidR="001049B1" w:rsidRPr="001C1345" w:rsidRDefault="001049B1" w:rsidP="00F576A4">
            <w:pPr>
              <w:pStyle w:val="aff5"/>
              <w:ind w:firstLine="0"/>
              <w:jc w:val="center"/>
              <w:rPr>
                <w:sz w:val="20"/>
                <w:szCs w:val="20"/>
                <w:lang w:val="ru-RU"/>
              </w:rPr>
            </w:pPr>
            <w:bookmarkStart w:id="216" w:name="OLE_LINK800"/>
            <w:bookmarkStart w:id="217" w:name="OLE_LINK801"/>
            <w:bookmarkStart w:id="218" w:name="OLE_LINK802"/>
            <w:r w:rsidRPr="001C1345">
              <w:rPr>
                <w:sz w:val="20"/>
                <w:szCs w:val="20"/>
                <w:lang w:val="ru-RU"/>
              </w:rPr>
              <w:t xml:space="preserve">Количество объектов принято 1 на МО Дубенский район и МО рабочий поселок Дубна с учетом </w:t>
            </w:r>
            <w:bookmarkStart w:id="219" w:name="OLE_LINK718"/>
            <w:bookmarkStart w:id="220" w:name="OLE_LINK719"/>
            <w:bookmarkStart w:id="221" w:name="OLE_LINK943"/>
            <w:bookmarkStart w:id="222" w:name="OLE_LINK944"/>
            <w:bookmarkStart w:id="223" w:name="OLE_LINK945"/>
            <w:r w:rsidRPr="001C1345">
              <w:rPr>
                <w:sz w:val="20"/>
                <w:szCs w:val="20"/>
                <w:lang w:val="ru-RU"/>
              </w:rPr>
              <w:t>методических рекомендаций по размещению объектов массового спорта в субъектах Российской Федерации</w:t>
            </w:r>
            <w:bookmarkEnd w:id="219"/>
            <w:bookmarkEnd w:id="220"/>
            <w:r w:rsidRPr="001C1345">
              <w:rPr>
                <w:sz w:val="20"/>
                <w:szCs w:val="20"/>
                <w:lang w:val="ru-RU"/>
              </w:rPr>
              <w:t xml:space="preserve"> (Минспорт России http://www.minsport.gov.ru/activities/economy/)</w:t>
            </w:r>
            <w:bookmarkEnd w:id="216"/>
            <w:bookmarkEnd w:id="217"/>
            <w:bookmarkEnd w:id="218"/>
            <w:bookmarkEnd w:id="221"/>
            <w:bookmarkEnd w:id="222"/>
            <w:bookmarkEnd w:id="223"/>
          </w:p>
        </w:tc>
      </w:tr>
      <w:tr w:rsidR="001049B1" w:rsidRPr="001C1345" w14:paraId="5C7F9A5F" w14:textId="77777777" w:rsidTr="00100D64">
        <w:tc>
          <w:tcPr>
            <w:tcW w:w="1304" w:type="dxa"/>
            <w:vMerge/>
            <w:shd w:val="clear" w:color="auto" w:fill="F2F2F2" w:themeFill="background1" w:themeFillShade="F2"/>
          </w:tcPr>
          <w:p w14:paraId="6167022F" w14:textId="77777777" w:rsidR="001049B1" w:rsidRPr="001C1345" w:rsidRDefault="001049B1" w:rsidP="00D07737">
            <w:pPr>
              <w:pStyle w:val="aff5"/>
              <w:ind w:firstLine="0"/>
              <w:jc w:val="left"/>
              <w:rPr>
                <w:sz w:val="20"/>
                <w:szCs w:val="20"/>
                <w:lang w:val="ru-RU"/>
              </w:rPr>
            </w:pPr>
          </w:p>
        </w:tc>
        <w:tc>
          <w:tcPr>
            <w:tcW w:w="1559" w:type="dxa"/>
          </w:tcPr>
          <w:p w14:paraId="47CBACC6" w14:textId="77777777" w:rsidR="001049B1" w:rsidRPr="001C1345" w:rsidRDefault="001049B1"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6BB010C1" w14:textId="77777777" w:rsidR="001049B1" w:rsidRPr="001C1345" w:rsidRDefault="001049B1" w:rsidP="00F576A4">
            <w:pPr>
              <w:pStyle w:val="aff5"/>
              <w:ind w:firstLine="0"/>
              <w:jc w:val="center"/>
              <w:rPr>
                <w:sz w:val="20"/>
                <w:szCs w:val="20"/>
                <w:lang w:val="ru-RU"/>
              </w:rPr>
            </w:pPr>
            <w:r w:rsidRPr="001C1345">
              <w:rPr>
                <w:sz w:val="20"/>
                <w:szCs w:val="20"/>
                <w:lang w:val="ru-RU"/>
              </w:rPr>
              <w:t>Транспортная доступность в 60 мин. для муниципального района и 15 мин. для городского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1C1345" w:rsidRPr="001C1345" w14:paraId="1FFD2A14" w14:textId="77777777" w:rsidTr="001C1345">
        <w:tc>
          <w:tcPr>
            <w:tcW w:w="1304" w:type="dxa"/>
            <w:vMerge w:val="restart"/>
            <w:shd w:val="clear" w:color="auto" w:fill="F2F2F2" w:themeFill="background1" w:themeFillShade="F2"/>
          </w:tcPr>
          <w:p w14:paraId="26521BD6" w14:textId="77777777" w:rsidR="001C1345" w:rsidRPr="001C1345" w:rsidRDefault="001C1345" w:rsidP="00D07737">
            <w:pPr>
              <w:pStyle w:val="aff5"/>
              <w:ind w:firstLine="0"/>
              <w:jc w:val="left"/>
              <w:rPr>
                <w:sz w:val="20"/>
                <w:szCs w:val="20"/>
                <w:lang w:val="ru-RU"/>
              </w:rPr>
            </w:pPr>
            <w:bookmarkStart w:id="224" w:name="_Hlk491909481"/>
            <w:r w:rsidRPr="001C1345">
              <w:rPr>
                <w:sz w:val="20"/>
                <w:szCs w:val="20"/>
                <w:lang w:val="ru-RU"/>
              </w:rPr>
              <w:t>Бассейн</w:t>
            </w:r>
          </w:p>
        </w:tc>
        <w:tc>
          <w:tcPr>
            <w:tcW w:w="1559" w:type="dxa"/>
          </w:tcPr>
          <w:p w14:paraId="370294BE" w14:textId="77777777" w:rsidR="001C1345" w:rsidRPr="001C1345" w:rsidRDefault="001C1345" w:rsidP="00F576A4">
            <w:pPr>
              <w:pStyle w:val="aff5"/>
              <w:ind w:firstLine="0"/>
              <w:rPr>
                <w:sz w:val="20"/>
                <w:szCs w:val="20"/>
                <w:lang w:val="ru-RU"/>
              </w:rPr>
            </w:pPr>
            <w:r w:rsidRPr="001C1345">
              <w:rPr>
                <w:sz w:val="20"/>
                <w:szCs w:val="20"/>
                <w:lang w:val="ru-RU"/>
              </w:rPr>
              <w:t xml:space="preserve">Расчетный показатель минимально </w:t>
            </w:r>
            <w:r w:rsidRPr="001C1345">
              <w:rPr>
                <w:sz w:val="20"/>
                <w:szCs w:val="20"/>
                <w:lang w:val="ru-RU"/>
              </w:rPr>
              <w:lastRenderedPageBreak/>
              <w:t>допустимого уровня обеспеченности</w:t>
            </w:r>
          </w:p>
        </w:tc>
        <w:tc>
          <w:tcPr>
            <w:tcW w:w="6663" w:type="dxa"/>
          </w:tcPr>
          <w:p w14:paraId="7911191B" w14:textId="77777777" w:rsidR="001C1345" w:rsidRPr="001C1345" w:rsidRDefault="001C1345" w:rsidP="001C1345">
            <w:pPr>
              <w:pStyle w:val="aff5"/>
              <w:ind w:firstLine="0"/>
              <w:rPr>
                <w:sz w:val="20"/>
                <w:szCs w:val="20"/>
                <w:lang w:val="ru-RU"/>
              </w:rPr>
            </w:pPr>
            <w:bookmarkStart w:id="225" w:name="OLE_LINK803"/>
            <w:bookmarkStart w:id="226" w:name="OLE_LINK804"/>
            <w:bookmarkStart w:id="227" w:name="OLE_LINK805"/>
            <w:r w:rsidRPr="001C1345">
              <w:rPr>
                <w:sz w:val="20"/>
                <w:szCs w:val="20"/>
                <w:lang w:val="ru-RU"/>
              </w:rPr>
              <w:lastRenderedPageBreak/>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w:t>
            </w:r>
            <w:r w:rsidRPr="001C1345">
              <w:rPr>
                <w:sz w:val="20"/>
                <w:szCs w:val="20"/>
                <w:lang w:val="ru-RU"/>
              </w:rPr>
              <w:lastRenderedPageBreak/>
              <w:t xml:space="preserve">Российской Федерации (Минспорт России </w:t>
            </w:r>
            <w:hyperlink r:id="rId15" w:history="1">
              <w:r w:rsidRPr="001C1345">
                <w:rPr>
                  <w:sz w:val="20"/>
                  <w:szCs w:val="20"/>
                  <w:lang w:val="ru-RU"/>
                </w:rPr>
                <w:t>http://www.minsport.gov.ru/activities/economy/</w:t>
              </w:r>
            </w:hyperlink>
            <w:r w:rsidRPr="001C1345">
              <w:rPr>
                <w:sz w:val="20"/>
                <w:szCs w:val="20"/>
                <w:lang w:val="ru-RU"/>
              </w:rPr>
              <w:t xml:space="preserve">). </w:t>
            </w:r>
            <w:bookmarkEnd w:id="225"/>
            <w:bookmarkEnd w:id="226"/>
            <w:bookmarkEnd w:id="227"/>
          </w:p>
        </w:tc>
      </w:tr>
      <w:tr w:rsidR="001C1345" w:rsidRPr="001C1345" w14:paraId="222A42CC" w14:textId="77777777" w:rsidTr="001C1345">
        <w:tc>
          <w:tcPr>
            <w:tcW w:w="1304" w:type="dxa"/>
            <w:vMerge/>
            <w:shd w:val="clear" w:color="auto" w:fill="F2F2F2" w:themeFill="background1" w:themeFillShade="F2"/>
          </w:tcPr>
          <w:p w14:paraId="4E44121D" w14:textId="77777777" w:rsidR="001C1345" w:rsidRPr="001C1345" w:rsidRDefault="001C1345" w:rsidP="00D07737">
            <w:pPr>
              <w:pStyle w:val="aff5"/>
              <w:ind w:firstLine="0"/>
              <w:jc w:val="left"/>
              <w:rPr>
                <w:sz w:val="20"/>
                <w:szCs w:val="20"/>
                <w:lang w:val="ru-RU"/>
              </w:rPr>
            </w:pPr>
          </w:p>
        </w:tc>
        <w:tc>
          <w:tcPr>
            <w:tcW w:w="1559" w:type="dxa"/>
          </w:tcPr>
          <w:p w14:paraId="2477BC00"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20742132" w14:textId="77777777" w:rsidR="001C1345" w:rsidRPr="001C1345" w:rsidRDefault="001C1345" w:rsidP="009370B8">
            <w:pPr>
              <w:pStyle w:val="aff5"/>
              <w:ind w:firstLine="0"/>
              <w:rPr>
                <w:sz w:val="20"/>
                <w:szCs w:val="20"/>
                <w:lang w:val="ru-RU"/>
              </w:rPr>
            </w:pPr>
            <w:bookmarkStart w:id="228" w:name="OLE_LINK806"/>
            <w:bookmarkStart w:id="229" w:name="OLE_LINK807"/>
            <w:bookmarkStart w:id="230" w:name="OLE_LINK808"/>
            <w:bookmarkStart w:id="231" w:name="OLE_LINK985"/>
            <w:bookmarkStart w:id="232" w:name="OLE_LINK986"/>
            <w:bookmarkStart w:id="233" w:name="OLE_LINK987"/>
            <w:bookmarkStart w:id="234" w:name="OLE_LINK988"/>
            <w:bookmarkStart w:id="235" w:name="OLE_LINK989"/>
            <w:bookmarkStart w:id="236" w:name="OLE_LINK990"/>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228"/>
            <w:bookmarkEnd w:id="229"/>
            <w:bookmarkEnd w:id="230"/>
            <w:bookmarkEnd w:id="231"/>
            <w:bookmarkEnd w:id="232"/>
            <w:bookmarkEnd w:id="233"/>
            <w:bookmarkEnd w:id="234"/>
            <w:bookmarkEnd w:id="235"/>
            <w:bookmarkEnd w:id="236"/>
          </w:p>
        </w:tc>
      </w:tr>
      <w:bookmarkEnd w:id="224"/>
      <w:tr w:rsidR="00C668CE" w:rsidRPr="00C668CE" w14:paraId="7B0AACD8" w14:textId="77777777" w:rsidTr="00AF021C">
        <w:tc>
          <w:tcPr>
            <w:tcW w:w="1304" w:type="dxa"/>
            <w:vMerge w:val="restart"/>
            <w:shd w:val="clear" w:color="auto" w:fill="F2F2F2" w:themeFill="background1" w:themeFillShade="F2"/>
          </w:tcPr>
          <w:p w14:paraId="4A515876" w14:textId="77777777" w:rsidR="00C668CE" w:rsidRPr="001C1345" w:rsidRDefault="00C668CE" w:rsidP="00F576A4">
            <w:pPr>
              <w:pStyle w:val="aff5"/>
              <w:ind w:firstLine="0"/>
              <w:rPr>
                <w:sz w:val="20"/>
                <w:szCs w:val="20"/>
                <w:lang w:val="ru-RU"/>
              </w:rPr>
            </w:pPr>
            <w:r w:rsidRPr="001C1345">
              <w:rPr>
                <w:sz w:val="20"/>
                <w:szCs w:val="20"/>
                <w:lang w:val="ru-RU"/>
              </w:rPr>
              <w:t>Спортивное плоскостное сооружение</w:t>
            </w:r>
          </w:p>
        </w:tc>
        <w:tc>
          <w:tcPr>
            <w:tcW w:w="1559" w:type="dxa"/>
          </w:tcPr>
          <w:p w14:paraId="2DBB843B"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0DCC8B5A" w14:textId="77777777" w:rsidR="00C668CE" w:rsidRPr="001C1345" w:rsidRDefault="00C668CE" w:rsidP="00AF021C">
            <w:pPr>
              <w:pStyle w:val="aff5"/>
              <w:ind w:firstLine="0"/>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16"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1CD45B13" w14:textId="77777777" w:rsidTr="00AF021C">
        <w:tc>
          <w:tcPr>
            <w:tcW w:w="1304" w:type="dxa"/>
            <w:vMerge/>
            <w:shd w:val="clear" w:color="auto" w:fill="F2F2F2" w:themeFill="background1" w:themeFillShade="F2"/>
          </w:tcPr>
          <w:p w14:paraId="6395E0AA" w14:textId="77777777" w:rsidR="00C668CE" w:rsidRPr="001C1345" w:rsidRDefault="00C668CE" w:rsidP="00F576A4">
            <w:pPr>
              <w:pStyle w:val="aff5"/>
              <w:ind w:firstLine="0"/>
              <w:rPr>
                <w:sz w:val="20"/>
                <w:szCs w:val="20"/>
                <w:lang w:val="ru-RU"/>
              </w:rPr>
            </w:pPr>
          </w:p>
        </w:tc>
        <w:tc>
          <w:tcPr>
            <w:tcW w:w="1559" w:type="dxa"/>
          </w:tcPr>
          <w:p w14:paraId="07D8BFE4"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2146310C" w14:textId="77777777" w:rsidR="00C668CE" w:rsidRPr="001C1345" w:rsidRDefault="00C668CE" w:rsidP="00AF021C">
            <w:pPr>
              <w:pStyle w:val="aff5"/>
              <w:ind w:firstLine="0"/>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C668CE" w14:paraId="15B0FB85" w14:textId="77777777" w:rsidTr="00AF021C">
        <w:tc>
          <w:tcPr>
            <w:tcW w:w="1304" w:type="dxa"/>
            <w:vMerge w:val="restart"/>
            <w:shd w:val="clear" w:color="auto" w:fill="F2F2F2" w:themeFill="background1" w:themeFillShade="F2"/>
          </w:tcPr>
          <w:p w14:paraId="19B6A6D8" w14:textId="77777777" w:rsidR="00C668CE" w:rsidRPr="001C1345" w:rsidRDefault="00C668CE" w:rsidP="00F576A4">
            <w:pPr>
              <w:pStyle w:val="aff5"/>
              <w:ind w:firstLine="0"/>
              <w:rPr>
                <w:sz w:val="20"/>
                <w:szCs w:val="20"/>
                <w:lang w:val="ru-RU"/>
              </w:rPr>
            </w:pPr>
            <w:r w:rsidRPr="001C1345">
              <w:rPr>
                <w:sz w:val="20"/>
                <w:szCs w:val="20"/>
                <w:lang w:val="ru-RU"/>
              </w:rPr>
              <w:t>Спортивный зал</w:t>
            </w:r>
          </w:p>
        </w:tc>
        <w:tc>
          <w:tcPr>
            <w:tcW w:w="1559" w:type="dxa"/>
          </w:tcPr>
          <w:p w14:paraId="0F2B7620"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115F724F" w14:textId="77777777" w:rsidR="00C668CE" w:rsidRPr="001C1345" w:rsidRDefault="00C668CE" w:rsidP="00162B28">
            <w:pPr>
              <w:pStyle w:val="aff5"/>
              <w:ind w:firstLine="0"/>
              <w:jc w:val="left"/>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17"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65BC3498" w14:textId="77777777" w:rsidTr="00AF021C">
        <w:tc>
          <w:tcPr>
            <w:tcW w:w="1304" w:type="dxa"/>
            <w:vMerge/>
            <w:shd w:val="clear" w:color="auto" w:fill="F2F2F2" w:themeFill="background1" w:themeFillShade="F2"/>
          </w:tcPr>
          <w:p w14:paraId="41ADE759" w14:textId="77777777" w:rsidR="00C668CE" w:rsidRPr="001C1345" w:rsidRDefault="00C668CE" w:rsidP="00F576A4">
            <w:pPr>
              <w:pStyle w:val="aff5"/>
              <w:ind w:firstLine="0"/>
              <w:rPr>
                <w:sz w:val="20"/>
                <w:szCs w:val="20"/>
                <w:lang w:val="ru-RU"/>
              </w:rPr>
            </w:pPr>
          </w:p>
        </w:tc>
        <w:tc>
          <w:tcPr>
            <w:tcW w:w="1559" w:type="dxa"/>
          </w:tcPr>
          <w:p w14:paraId="4791067E"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21B2DC5A" w14:textId="77777777" w:rsidR="00C668CE" w:rsidRPr="001C1345" w:rsidRDefault="00C668CE" w:rsidP="00162B28">
            <w:pPr>
              <w:pStyle w:val="aff5"/>
              <w:ind w:firstLine="0"/>
              <w:jc w:val="left"/>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3B14DA" w14:paraId="0A8F534D" w14:textId="77777777" w:rsidTr="00AF021C">
        <w:tc>
          <w:tcPr>
            <w:tcW w:w="1304" w:type="dxa"/>
            <w:vMerge w:val="restart"/>
            <w:shd w:val="clear" w:color="auto" w:fill="F2F2F2" w:themeFill="background1" w:themeFillShade="F2"/>
          </w:tcPr>
          <w:p w14:paraId="003AAB80" w14:textId="77777777" w:rsidR="00C668CE" w:rsidRPr="001C1345" w:rsidRDefault="00C668CE" w:rsidP="00F576A4">
            <w:pPr>
              <w:pStyle w:val="aff5"/>
              <w:ind w:firstLine="0"/>
              <w:rPr>
                <w:sz w:val="20"/>
                <w:szCs w:val="20"/>
                <w:lang w:val="ru-RU"/>
              </w:rPr>
            </w:pPr>
            <w:r w:rsidRPr="001C1345">
              <w:rPr>
                <w:sz w:val="20"/>
                <w:szCs w:val="20"/>
                <w:lang w:val="ru-RU"/>
              </w:rPr>
              <w:t>Спортивная площадка</w:t>
            </w:r>
          </w:p>
        </w:tc>
        <w:tc>
          <w:tcPr>
            <w:tcW w:w="1559" w:type="dxa"/>
          </w:tcPr>
          <w:p w14:paraId="65D1FFC6"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444E4A90" w14:textId="77777777" w:rsidR="00C668CE" w:rsidRPr="001C1345" w:rsidRDefault="00C668CE" w:rsidP="00F576A4">
            <w:pPr>
              <w:pStyle w:val="aff5"/>
              <w:ind w:firstLine="0"/>
              <w:rPr>
                <w:sz w:val="20"/>
                <w:szCs w:val="20"/>
                <w:lang w:val="ru-RU"/>
              </w:rPr>
            </w:pPr>
            <w:r w:rsidRPr="001C1345">
              <w:rPr>
                <w:sz w:val="20"/>
                <w:szCs w:val="20"/>
                <w:lang w:val="ru-RU"/>
              </w:rPr>
              <w:t xml:space="preserve">Количество объектов принято 1 на 500 чел. с учетом методических рекомендаций по размещению объектов массового спорта в субъектах Российской Федерации (Минспорт России </w:t>
            </w:r>
            <w:hyperlink r:id="rId18" w:history="1">
              <w:r w:rsidRPr="001C1345">
                <w:rPr>
                  <w:sz w:val="20"/>
                  <w:szCs w:val="20"/>
                  <w:lang w:val="ru-RU"/>
                </w:rPr>
                <w:t>http://www.minsport.gov.ru/activities/economy/</w:t>
              </w:r>
            </w:hyperlink>
            <w:r w:rsidRPr="001C1345">
              <w:rPr>
                <w:sz w:val="20"/>
                <w:szCs w:val="20"/>
                <w:lang w:val="ru-RU"/>
              </w:rPr>
              <w:t>) Для населенных пунктов численностью менее 1200 чел. показатель не нормируется</w:t>
            </w:r>
          </w:p>
        </w:tc>
      </w:tr>
      <w:tr w:rsidR="00C668CE" w:rsidRPr="001C1345" w14:paraId="3F57C509" w14:textId="77777777" w:rsidTr="00AF021C">
        <w:tc>
          <w:tcPr>
            <w:tcW w:w="1304" w:type="dxa"/>
            <w:vMerge/>
            <w:shd w:val="clear" w:color="auto" w:fill="F2F2F2" w:themeFill="background1" w:themeFillShade="F2"/>
          </w:tcPr>
          <w:p w14:paraId="377B7469" w14:textId="77777777" w:rsidR="00C668CE" w:rsidRPr="001C1345" w:rsidRDefault="00C668CE" w:rsidP="00D07737">
            <w:pPr>
              <w:pStyle w:val="aff5"/>
              <w:ind w:firstLine="0"/>
              <w:jc w:val="left"/>
              <w:rPr>
                <w:sz w:val="20"/>
                <w:szCs w:val="20"/>
                <w:lang w:val="ru-RU"/>
              </w:rPr>
            </w:pPr>
          </w:p>
        </w:tc>
        <w:tc>
          <w:tcPr>
            <w:tcW w:w="1559" w:type="dxa"/>
          </w:tcPr>
          <w:p w14:paraId="162DA5E8"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70426CE0" w14:textId="77777777" w:rsidR="00C668CE" w:rsidRPr="001C1345" w:rsidRDefault="00C668CE" w:rsidP="00F576A4">
            <w:pPr>
              <w:pStyle w:val="aff5"/>
              <w:ind w:firstLine="0"/>
              <w:rPr>
                <w:sz w:val="20"/>
                <w:szCs w:val="20"/>
                <w:lang w:val="ru-RU"/>
              </w:rPr>
            </w:pPr>
            <w:bookmarkStart w:id="237" w:name="OLE_LINK812"/>
            <w:bookmarkStart w:id="238" w:name="OLE_LINK813"/>
            <w:r w:rsidRPr="001C1345">
              <w:rPr>
                <w:sz w:val="20"/>
                <w:szCs w:val="20"/>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1C1345">
              <w:rPr>
                <w:sz w:val="20"/>
                <w:szCs w:val="20"/>
                <w:lang w:val="ru-RU"/>
              </w:rPr>
              <w:t>пр</w:t>
            </w:r>
            <w:proofErr w:type="spellEnd"/>
            <w:r w:rsidRPr="001C1345">
              <w:rPr>
                <w:sz w:val="20"/>
                <w:szCs w:val="20"/>
                <w:lang w:val="ru-RU"/>
              </w:rPr>
              <w:t>)</w:t>
            </w:r>
            <w:bookmarkEnd w:id="237"/>
            <w:bookmarkEnd w:id="238"/>
          </w:p>
        </w:tc>
      </w:tr>
      <w:tr w:rsidR="001049B1" w:rsidRPr="001C1345" w14:paraId="16E618AB" w14:textId="77777777" w:rsidTr="006228C5">
        <w:tc>
          <w:tcPr>
            <w:tcW w:w="1304" w:type="dxa"/>
            <w:vMerge w:val="restart"/>
            <w:shd w:val="clear" w:color="auto" w:fill="F2F2F2" w:themeFill="background1" w:themeFillShade="F2"/>
          </w:tcPr>
          <w:p w14:paraId="252EC742" w14:textId="77777777" w:rsidR="001049B1" w:rsidRPr="001C1345" w:rsidRDefault="001049B1" w:rsidP="00F576A4">
            <w:pPr>
              <w:pStyle w:val="aff5"/>
              <w:ind w:firstLine="0"/>
              <w:rPr>
                <w:sz w:val="20"/>
                <w:szCs w:val="20"/>
                <w:lang w:val="ru-RU"/>
              </w:rPr>
            </w:pPr>
            <w:r w:rsidRPr="001C1345">
              <w:rPr>
                <w:sz w:val="20"/>
                <w:szCs w:val="20"/>
                <w:lang w:val="ru-RU"/>
              </w:rPr>
              <w:t>Гостиницы (или аналогичные средства размещения)</w:t>
            </w:r>
          </w:p>
        </w:tc>
        <w:tc>
          <w:tcPr>
            <w:tcW w:w="1559" w:type="dxa"/>
          </w:tcPr>
          <w:p w14:paraId="0E9EF26A" w14:textId="77777777" w:rsidR="001049B1" w:rsidRPr="001C1345" w:rsidRDefault="001049B1"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02C69245" w14:textId="77777777" w:rsidR="001049B1" w:rsidRPr="001C1345" w:rsidRDefault="001049B1" w:rsidP="00F576A4">
            <w:pPr>
              <w:pStyle w:val="aff5"/>
              <w:ind w:firstLine="0"/>
              <w:jc w:val="center"/>
              <w:rPr>
                <w:sz w:val="20"/>
                <w:szCs w:val="20"/>
                <w:lang w:val="ru-RU"/>
              </w:rPr>
            </w:pPr>
          </w:p>
        </w:tc>
      </w:tr>
      <w:tr w:rsidR="001049B1" w:rsidRPr="001C1345" w14:paraId="6E4E42E7" w14:textId="77777777" w:rsidTr="00C54232">
        <w:tc>
          <w:tcPr>
            <w:tcW w:w="1304" w:type="dxa"/>
            <w:vMerge/>
            <w:shd w:val="clear" w:color="auto" w:fill="F2F2F2" w:themeFill="background1" w:themeFillShade="F2"/>
          </w:tcPr>
          <w:p w14:paraId="144D030F" w14:textId="77777777" w:rsidR="001049B1" w:rsidRPr="001C1345" w:rsidRDefault="001049B1" w:rsidP="00F576A4">
            <w:pPr>
              <w:pStyle w:val="aff5"/>
              <w:ind w:firstLine="0"/>
              <w:rPr>
                <w:sz w:val="20"/>
                <w:szCs w:val="20"/>
                <w:lang w:val="ru-RU"/>
              </w:rPr>
            </w:pPr>
          </w:p>
        </w:tc>
        <w:tc>
          <w:tcPr>
            <w:tcW w:w="1559" w:type="dxa"/>
          </w:tcPr>
          <w:p w14:paraId="697B23FF" w14:textId="77777777" w:rsidR="001049B1" w:rsidRPr="001C1345" w:rsidRDefault="001049B1"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420EDC4" w14:textId="77777777" w:rsidR="001049B1" w:rsidRPr="001C1345" w:rsidRDefault="001049B1" w:rsidP="00F576A4">
            <w:pPr>
              <w:pStyle w:val="aff5"/>
              <w:ind w:firstLine="0"/>
              <w:jc w:val="center"/>
              <w:rPr>
                <w:sz w:val="20"/>
                <w:szCs w:val="20"/>
                <w:lang w:val="ru-RU"/>
              </w:rPr>
            </w:pPr>
          </w:p>
        </w:tc>
      </w:tr>
    </w:tbl>
    <w:p w14:paraId="4B699BCB" w14:textId="77777777" w:rsidR="00320A3C" w:rsidRDefault="00B72B76" w:rsidP="0027616C">
      <w:pPr>
        <w:pStyle w:val="20"/>
        <w:keepLines/>
        <w:numPr>
          <w:ilvl w:val="1"/>
          <w:numId w:val="13"/>
        </w:numPr>
        <w:ind w:left="0" w:firstLine="0"/>
      </w:pPr>
      <w:bookmarkStart w:id="239" w:name="_Toc491920214"/>
      <w:r>
        <w:lastRenderedPageBreak/>
        <w:t xml:space="preserve">Объекты местного значения </w:t>
      </w:r>
      <w:bookmarkStart w:id="240" w:name="OLE_LINK314"/>
      <w:bookmarkStart w:id="241" w:name="OLE_LINK315"/>
      <w:bookmarkStart w:id="242" w:name="OLE_LINK316"/>
      <w:r w:rsidR="000B4A8C">
        <w:t xml:space="preserve">  поселения</w:t>
      </w:r>
      <w:r w:rsidR="002F577C" w:rsidRPr="0057385A">
        <w:t xml:space="preserve"> </w:t>
      </w:r>
      <w:r>
        <w:t xml:space="preserve">в области </w:t>
      </w:r>
      <w:r w:rsidR="00320A3C">
        <w:t>электро-, тепло-, газо- и во</w:t>
      </w:r>
      <w:r w:rsidR="00750026">
        <w:t>д</w:t>
      </w:r>
      <w:r w:rsidR="00320A3C">
        <w:t>оснабжения населения, водоотведения</w:t>
      </w:r>
      <w:bookmarkEnd w:id="239"/>
      <w:bookmarkEnd w:id="240"/>
      <w:bookmarkEnd w:id="241"/>
      <w:bookmarkEnd w:id="242"/>
    </w:p>
    <w:p w14:paraId="2D8A8899" w14:textId="77777777" w:rsidR="00320A3C" w:rsidRPr="00673852" w:rsidRDefault="00320A3C" w:rsidP="0027616C">
      <w:pPr>
        <w:keepNext/>
        <w:spacing w:before="120"/>
        <w:jc w:val="right"/>
        <w:rPr>
          <w:b/>
          <w:i/>
        </w:rPr>
      </w:pPr>
      <w:r w:rsidRPr="00673852">
        <w:rPr>
          <w:b/>
          <w:i/>
        </w:rPr>
        <w:t>Таблица</w:t>
      </w:r>
      <w:r>
        <w:rPr>
          <w:b/>
          <w:i/>
        </w:rPr>
        <w:t xml:space="preserve"> 2.6</w:t>
      </w:r>
    </w:p>
    <w:p w14:paraId="36A724DB" w14:textId="77777777" w:rsidR="00320A3C" w:rsidRDefault="00320A3C" w:rsidP="0027616C">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sidR="0027616C" w:rsidRPr="0027616C">
        <w:rPr>
          <w:b/>
          <w:i/>
        </w:rPr>
        <w:t xml:space="preserve">  поселения в области электро-, тепло-, газо- и во</w:t>
      </w:r>
      <w:r w:rsidR="00750026">
        <w:rPr>
          <w:b/>
          <w:i/>
        </w:rPr>
        <w:t>д</w:t>
      </w:r>
      <w:r w:rsidR="0027616C" w:rsidRPr="0027616C">
        <w:rPr>
          <w:b/>
          <w:i/>
        </w:rPr>
        <w:t>оснабжения населения, водоотведения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379"/>
      </w:tblGrid>
      <w:tr w:rsidR="00320A3C" w:rsidRPr="00C668CE" w14:paraId="1FCFDAEB" w14:textId="77777777" w:rsidTr="003B14DA">
        <w:trPr>
          <w:cantSplit/>
          <w:tblHeader/>
        </w:trPr>
        <w:tc>
          <w:tcPr>
            <w:tcW w:w="1021" w:type="dxa"/>
            <w:vMerge w:val="restart"/>
            <w:shd w:val="clear" w:color="auto" w:fill="D9D9D9" w:themeFill="background1" w:themeFillShade="D9"/>
          </w:tcPr>
          <w:p w14:paraId="453DC624"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6DE73216"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379" w:type="dxa"/>
            <w:shd w:val="clear" w:color="auto" w:fill="D9D9D9" w:themeFill="background1" w:themeFillShade="D9"/>
          </w:tcPr>
          <w:p w14:paraId="59795C1E"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1049B1" w:rsidRPr="00C668CE" w14:paraId="0934FD3A" w14:textId="77777777" w:rsidTr="00A247E5">
        <w:trPr>
          <w:cantSplit/>
          <w:tblHeader/>
        </w:trPr>
        <w:tc>
          <w:tcPr>
            <w:tcW w:w="1021" w:type="dxa"/>
            <w:vMerge/>
            <w:shd w:val="clear" w:color="auto" w:fill="F2F2F2" w:themeFill="background1" w:themeFillShade="F2"/>
          </w:tcPr>
          <w:p w14:paraId="040E320E" w14:textId="77777777" w:rsidR="001049B1" w:rsidRPr="00C668CE" w:rsidRDefault="001049B1" w:rsidP="0027616C">
            <w:pPr>
              <w:pStyle w:val="aff5"/>
              <w:keepNext/>
              <w:ind w:firstLine="0"/>
              <w:jc w:val="left"/>
              <w:rPr>
                <w:sz w:val="20"/>
                <w:szCs w:val="20"/>
                <w:lang w:val="ru-RU"/>
              </w:rPr>
            </w:pPr>
          </w:p>
        </w:tc>
        <w:tc>
          <w:tcPr>
            <w:tcW w:w="2126" w:type="dxa"/>
            <w:vMerge/>
          </w:tcPr>
          <w:p w14:paraId="2FA2FDE8" w14:textId="77777777" w:rsidR="001049B1" w:rsidRPr="00C668CE" w:rsidRDefault="001049B1" w:rsidP="0027616C">
            <w:pPr>
              <w:pStyle w:val="aff5"/>
              <w:keepNext/>
              <w:ind w:firstLine="0"/>
              <w:jc w:val="left"/>
              <w:rPr>
                <w:sz w:val="20"/>
                <w:szCs w:val="20"/>
                <w:lang w:val="ru-RU"/>
              </w:rPr>
            </w:pPr>
          </w:p>
        </w:tc>
        <w:tc>
          <w:tcPr>
            <w:tcW w:w="6379" w:type="dxa"/>
            <w:shd w:val="clear" w:color="auto" w:fill="D9D9D9" w:themeFill="background1" w:themeFillShade="D9"/>
          </w:tcPr>
          <w:p w14:paraId="1AF37750" w14:textId="77777777" w:rsidR="001049B1" w:rsidRPr="00C668CE" w:rsidRDefault="001049B1" w:rsidP="0027616C">
            <w:pPr>
              <w:pStyle w:val="aff5"/>
              <w:keepNext/>
              <w:ind w:firstLine="0"/>
              <w:jc w:val="center"/>
              <w:rPr>
                <w:b/>
                <w:i/>
                <w:sz w:val="20"/>
                <w:szCs w:val="20"/>
                <w:lang w:val="ru-RU"/>
              </w:rPr>
            </w:pPr>
            <w:r w:rsidRPr="00C668CE">
              <w:rPr>
                <w:b/>
                <w:i/>
                <w:sz w:val="20"/>
                <w:szCs w:val="20"/>
                <w:lang w:val="ru-RU"/>
              </w:rPr>
              <w:t>МО рабочий поселок Дубна</w:t>
            </w:r>
          </w:p>
        </w:tc>
      </w:tr>
      <w:tr w:rsidR="00320A3C" w:rsidRPr="00C668CE" w14:paraId="5F3158AD" w14:textId="77777777" w:rsidTr="003B14DA">
        <w:trPr>
          <w:cantSplit/>
        </w:trPr>
        <w:tc>
          <w:tcPr>
            <w:tcW w:w="1021" w:type="dxa"/>
            <w:vMerge w:val="restart"/>
            <w:shd w:val="clear" w:color="auto" w:fill="F2F2F2" w:themeFill="background1" w:themeFillShade="F2"/>
          </w:tcPr>
          <w:p w14:paraId="50E34048" w14:textId="77777777" w:rsidR="00320A3C" w:rsidRPr="00C668CE" w:rsidRDefault="00320A3C" w:rsidP="00807BB3">
            <w:pPr>
              <w:pStyle w:val="aff5"/>
              <w:ind w:firstLine="0"/>
              <w:rPr>
                <w:sz w:val="20"/>
                <w:szCs w:val="20"/>
                <w:lang w:val="ru-RU"/>
              </w:rPr>
            </w:pPr>
            <w:r w:rsidRPr="00C668CE">
              <w:rPr>
                <w:sz w:val="20"/>
                <w:szCs w:val="20"/>
                <w:lang w:val="ru-RU"/>
              </w:rPr>
              <w:t>Объекты электропотребления</w:t>
            </w:r>
          </w:p>
        </w:tc>
        <w:tc>
          <w:tcPr>
            <w:tcW w:w="2126" w:type="dxa"/>
          </w:tcPr>
          <w:p w14:paraId="3925FC6C"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01519527" w14:textId="77777777" w:rsidR="00320A3C" w:rsidRPr="00C668CE" w:rsidRDefault="00320A3C" w:rsidP="00807BB3">
            <w:pPr>
              <w:pStyle w:val="aff5"/>
              <w:ind w:firstLine="0"/>
              <w:rPr>
                <w:sz w:val="20"/>
                <w:szCs w:val="20"/>
                <w:lang w:val="ru-RU"/>
              </w:rPr>
            </w:pPr>
            <w:r w:rsidRPr="00C668CE">
              <w:rPr>
                <w:sz w:val="20"/>
                <w:szCs w:val="20"/>
                <w:lang w:val="ru-RU"/>
              </w:rPr>
              <w:t>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C668CE">
              <w:rPr>
                <w:sz w:val="20"/>
                <w:szCs w:val="20"/>
                <w:lang w:val="ru-RU"/>
              </w:rPr>
              <w:t>пр</w:t>
            </w:r>
            <w:proofErr w:type="spellEnd"/>
            <w:r w:rsidRPr="00C668CE">
              <w:rPr>
                <w:sz w:val="20"/>
                <w:szCs w:val="20"/>
                <w:lang w:val="ru-RU"/>
              </w:rPr>
              <w:t xml:space="preserve">). Приложение Л.: </w:t>
            </w:r>
          </w:p>
          <w:p w14:paraId="31D3AB72"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 xml:space="preserve">для </w:t>
            </w:r>
            <w:proofErr w:type="spellStart"/>
            <w:r>
              <w:rPr>
                <w:sz w:val="20"/>
                <w:szCs w:val="20"/>
                <w:lang w:val="ru-RU"/>
              </w:rPr>
              <w:t>р.п</w:t>
            </w:r>
            <w:proofErr w:type="spellEnd"/>
            <w:r>
              <w:rPr>
                <w:sz w:val="20"/>
                <w:szCs w:val="20"/>
                <w:lang w:val="ru-RU"/>
              </w:rPr>
              <w:t>. Дубна</w:t>
            </w:r>
            <w:r w:rsidRPr="00C668CE">
              <w:rPr>
                <w:sz w:val="20"/>
                <w:szCs w:val="20"/>
                <w:lang w:val="ru-RU"/>
              </w:rPr>
              <w:t xml:space="preserve"> на 1 чел. (1700</w:t>
            </w:r>
            <w:r w:rsidRPr="00C668CE">
              <w:rPr>
                <w:sz w:val="20"/>
                <w:szCs w:val="20"/>
                <w:lang w:val="ru-RU"/>
              </w:rPr>
              <w:sym w:font="Symbol" w:char="F0D7"/>
            </w:r>
            <w:r w:rsidRPr="00C668CE">
              <w:rPr>
                <w:sz w:val="20"/>
                <w:szCs w:val="20"/>
                <w:lang w:val="ru-RU"/>
              </w:rPr>
              <w:t>0,8=1360, где 0,8 - коэффициент для малого города);</w:t>
            </w:r>
          </w:p>
          <w:p w14:paraId="206509B0" w14:textId="77777777" w:rsidR="00320A3C" w:rsidRPr="00C668CE" w:rsidRDefault="00320A3C" w:rsidP="00750026">
            <w:pPr>
              <w:pStyle w:val="aff5"/>
              <w:ind w:left="360" w:firstLine="0"/>
              <w:rPr>
                <w:sz w:val="20"/>
                <w:szCs w:val="20"/>
                <w:lang w:val="ru-RU"/>
              </w:rPr>
            </w:pPr>
          </w:p>
        </w:tc>
      </w:tr>
      <w:tr w:rsidR="00320A3C" w:rsidRPr="00C668CE" w14:paraId="447FF714" w14:textId="77777777" w:rsidTr="003B14DA">
        <w:trPr>
          <w:cantSplit/>
        </w:trPr>
        <w:tc>
          <w:tcPr>
            <w:tcW w:w="1021" w:type="dxa"/>
            <w:vMerge/>
            <w:shd w:val="clear" w:color="auto" w:fill="F2F2F2" w:themeFill="background1" w:themeFillShade="F2"/>
          </w:tcPr>
          <w:p w14:paraId="0323BBBB" w14:textId="77777777" w:rsidR="00320A3C" w:rsidRPr="00C668CE" w:rsidRDefault="00320A3C" w:rsidP="00807BB3">
            <w:pPr>
              <w:pStyle w:val="aff5"/>
              <w:ind w:firstLine="0"/>
              <w:jc w:val="left"/>
              <w:rPr>
                <w:sz w:val="20"/>
                <w:szCs w:val="20"/>
                <w:lang w:val="ru-RU"/>
              </w:rPr>
            </w:pPr>
          </w:p>
        </w:tc>
        <w:tc>
          <w:tcPr>
            <w:tcW w:w="2126" w:type="dxa"/>
          </w:tcPr>
          <w:p w14:paraId="0CE5ACAF"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21E6E72"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668CE" w14:paraId="6156E821" w14:textId="77777777" w:rsidTr="003B14DA">
        <w:trPr>
          <w:cantSplit/>
        </w:trPr>
        <w:tc>
          <w:tcPr>
            <w:tcW w:w="1021" w:type="dxa"/>
            <w:vMerge w:val="restart"/>
            <w:shd w:val="clear" w:color="auto" w:fill="F2F2F2" w:themeFill="background1" w:themeFillShade="F2"/>
          </w:tcPr>
          <w:p w14:paraId="7C36857E"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газоснабжения</w:t>
            </w:r>
          </w:p>
        </w:tc>
        <w:tc>
          <w:tcPr>
            <w:tcW w:w="2126" w:type="dxa"/>
          </w:tcPr>
          <w:p w14:paraId="52AC1AB3"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F891C78" w14:textId="77777777" w:rsidR="00320A3C" w:rsidRPr="00C668CE" w:rsidRDefault="00320A3C" w:rsidP="00807BB3">
            <w:pPr>
              <w:pStyle w:val="aff5"/>
              <w:ind w:firstLine="0"/>
              <w:rPr>
                <w:sz w:val="20"/>
                <w:szCs w:val="20"/>
                <w:lang w:val="ru-RU"/>
              </w:rPr>
            </w:pPr>
            <w:r w:rsidRPr="00C668CE">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14:paraId="3A160076"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централизованного горячего водоснабжения 120 м</w:t>
            </w:r>
            <w:r w:rsidRPr="00C668CE">
              <w:rPr>
                <w:sz w:val="20"/>
                <w:szCs w:val="20"/>
                <w:vertAlign w:val="superscript"/>
                <w:lang w:val="ru-RU"/>
              </w:rPr>
              <w:t>3</w:t>
            </w:r>
            <w:r w:rsidRPr="00C668CE">
              <w:rPr>
                <w:sz w:val="20"/>
                <w:szCs w:val="20"/>
                <w:lang w:val="ru-RU"/>
              </w:rPr>
              <w:t>/год на 1 чел.;</w:t>
            </w:r>
          </w:p>
          <w:p w14:paraId="791C72A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горячем водоснабжении от газовых водонагревателей 300 м</w:t>
            </w:r>
            <w:r w:rsidRPr="00C668CE">
              <w:rPr>
                <w:sz w:val="20"/>
                <w:szCs w:val="20"/>
                <w:vertAlign w:val="superscript"/>
                <w:lang w:val="ru-RU"/>
              </w:rPr>
              <w:t>3</w:t>
            </w:r>
            <w:r w:rsidRPr="00C668CE">
              <w:rPr>
                <w:sz w:val="20"/>
                <w:szCs w:val="20"/>
                <w:lang w:val="ru-RU"/>
              </w:rPr>
              <w:t>/год на 1 чел.;</w:t>
            </w:r>
          </w:p>
          <w:p w14:paraId="53683F72"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отсутствии всяких видов горячего водоснабжения - 180 м</w:t>
            </w:r>
            <w:r w:rsidRPr="00C668CE">
              <w:rPr>
                <w:sz w:val="20"/>
                <w:szCs w:val="20"/>
                <w:vertAlign w:val="superscript"/>
                <w:lang w:val="ru-RU"/>
              </w:rPr>
              <w:t>3</w:t>
            </w:r>
            <w:r w:rsidRPr="00C668CE">
              <w:rPr>
                <w:sz w:val="20"/>
                <w:szCs w:val="20"/>
                <w:lang w:val="ru-RU"/>
              </w:rPr>
              <w:t>/год на 1 чел. (220 м</w:t>
            </w:r>
            <w:r w:rsidRPr="00C668CE">
              <w:rPr>
                <w:sz w:val="20"/>
                <w:szCs w:val="20"/>
                <w:vertAlign w:val="superscript"/>
                <w:lang w:val="ru-RU"/>
              </w:rPr>
              <w:t>3</w:t>
            </w:r>
            <w:r w:rsidRPr="00C668CE">
              <w:rPr>
                <w:sz w:val="20"/>
                <w:szCs w:val="20"/>
                <w:lang w:val="ru-RU"/>
              </w:rPr>
              <w:t>/год на 1 чел. в сельской местности)</w:t>
            </w:r>
          </w:p>
        </w:tc>
      </w:tr>
      <w:tr w:rsidR="00320A3C" w:rsidRPr="00C668CE" w14:paraId="16E3C484" w14:textId="77777777" w:rsidTr="003B14DA">
        <w:trPr>
          <w:cantSplit/>
        </w:trPr>
        <w:tc>
          <w:tcPr>
            <w:tcW w:w="1021" w:type="dxa"/>
            <w:vMerge/>
            <w:shd w:val="clear" w:color="auto" w:fill="F2F2F2" w:themeFill="background1" w:themeFillShade="F2"/>
          </w:tcPr>
          <w:p w14:paraId="5E143385" w14:textId="77777777" w:rsidR="00320A3C" w:rsidRPr="00C668CE" w:rsidRDefault="00320A3C" w:rsidP="00807BB3">
            <w:pPr>
              <w:pStyle w:val="aff5"/>
              <w:ind w:firstLine="0"/>
              <w:jc w:val="left"/>
              <w:rPr>
                <w:sz w:val="20"/>
                <w:szCs w:val="20"/>
                <w:lang w:val="ru-RU"/>
              </w:rPr>
            </w:pPr>
          </w:p>
        </w:tc>
        <w:tc>
          <w:tcPr>
            <w:tcW w:w="2126" w:type="dxa"/>
          </w:tcPr>
          <w:p w14:paraId="480966FC"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2BC09A14"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26780" w14:paraId="1969BA64" w14:textId="77777777" w:rsidTr="003B14DA">
        <w:trPr>
          <w:cantSplit/>
        </w:trPr>
        <w:tc>
          <w:tcPr>
            <w:tcW w:w="1021" w:type="dxa"/>
            <w:vMerge w:val="restart"/>
            <w:shd w:val="clear" w:color="auto" w:fill="F2F2F2" w:themeFill="background1" w:themeFillShade="F2"/>
          </w:tcPr>
          <w:p w14:paraId="3AF6A7DD"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теплоснабжения</w:t>
            </w:r>
          </w:p>
        </w:tc>
        <w:tc>
          <w:tcPr>
            <w:tcW w:w="2126" w:type="dxa"/>
          </w:tcPr>
          <w:p w14:paraId="23928DB2"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4852B949" w14:textId="77777777" w:rsidR="00320A3C" w:rsidRPr="00C668CE" w:rsidRDefault="00320A3C" w:rsidP="00807BB3">
            <w:pPr>
              <w:pStyle w:val="aff5"/>
              <w:ind w:firstLine="0"/>
              <w:rPr>
                <w:sz w:val="20"/>
                <w:szCs w:val="20"/>
                <w:lang w:val="ru-RU"/>
              </w:rPr>
            </w:pPr>
            <w:r w:rsidRPr="00C668CE">
              <w:rPr>
                <w:sz w:val="20"/>
                <w:szCs w:val="20"/>
                <w:lang w:val="ru-RU"/>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14:paraId="289AF445"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14:paraId="5B99D13C"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14:paraId="36FCC04A"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Гкал/год на 1 чел.</w:t>
            </w:r>
          </w:p>
        </w:tc>
      </w:tr>
      <w:tr w:rsidR="00320A3C" w:rsidRPr="00C668CE" w14:paraId="08648B56" w14:textId="77777777" w:rsidTr="003B14DA">
        <w:trPr>
          <w:cantSplit/>
        </w:trPr>
        <w:tc>
          <w:tcPr>
            <w:tcW w:w="1021" w:type="dxa"/>
            <w:vMerge/>
            <w:shd w:val="clear" w:color="auto" w:fill="F2F2F2" w:themeFill="background1" w:themeFillShade="F2"/>
          </w:tcPr>
          <w:p w14:paraId="08204A33" w14:textId="77777777" w:rsidR="00320A3C" w:rsidRPr="00C668CE" w:rsidRDefault="00320A3C" w:rsidP="00807BB3">
            <w:pPr>
              <w:pStyle w:val="aff5"/>
              <w:ind w:firstLine="0"/>
              <w:jc w:val="left"/>
              <w:rPr>
                <w:sz w:val="20"/>
                <w:szCs w:val="20"/>
                <w:lang w:val="ru-RU"/>
              </w:rPr>
            </w:pPr>
          </w:p>
        </w:tc>
        <w:tc>
          <w:tcPr>
            <w:tcW w:w="2126" w:type="dxa"/>
          </w:tcPr>
          <w:p w14:paraId="59CB3F06"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53DA15E"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4B1BC304" w14:textId="77777777" w:rsidTr="003B14DA">
        <w:trPr>
          <w:cantSplit/>
        </w:trPr>
        <w:tc>
          <w:tcPr>
            <w:tcW w:w="1021" w:type="dxa"/>
            <w:vMerge w:val="restart"/>
            <w:shd w:val="clear" w:color="auto" w:fill="F2F2F2" w:themeFill="background1" w:themeFillShade="F2"/>
          </w:tcPr>
          <w:p w14:paraId="14422335"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водоснабжения</w:t>
            </w:r>
          </w:p>
        </w:tc>
        <w:tc>
          <w:tcPr>
            <w:tcW w:w="2126" w:type="dxa"/>
          </w:tcPr>
          <w:p w14:paraId="484D6E3D"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5D8AE6A9" w14:textId="77777777" w:rsidR="00320A3C" w:rsidRPr="00C668CE" w:rsidRDefault="00320A3C" w:rsidP="00807BB3">
            <w:pPr>
              <w:pStyle w:val="aff5"/>
              <w:ind w:firstLine="0"/>
              <w:rPr>
                <w:sz w:val="20"/>
                <w:szCs w:val="20"/>
                <w:lang w:val="ru-RU"/>
              </w:rPr>
            </w:pPr>
            <w:r w:rsidRPr="00C668CE">
              <w:rPr>
                <w:sz w:val="20"/>
                <w:szCs w:val="20"/>
                <w:lang w:val="ru-RU"/>
              </w:rPr>
              <w:t>Объем водопотребления принят в соответствии с СП 31.13330.2012 Водоснабжение. Наружные сети и сооружения. (утв. Приказом Минрегион России от 29.12.2011 № 635/14). П.5.1.:</w:t>
            </w:r>
          </w:p>
          <w:p w14:paraId="34BFCCB1"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w:t>
            </w:r>
            <w:proofErr w:type="spellStart"/>
            <w:r w:rsidRPr="00C668CE">
              <w:rPr>
                <w:sz w:val="20"/>
                <w:szCs w:val="20"/>
                <w:lang w:val="ru-RU"/>
              </w:rPr>
              <w:t>сут</w:t>
            </w:r>
            <w:proofErr w:type="spellEnd"/>
            <w:r w:rsidRPr="00C668CE">
              <w:rPr>
                <w:sz w:val="20"/>
                <w:szCs w:val="20"/>
                <w:lang w:val="ru-RU"/>
              </w:rPr>
              <w:t>. на 1 чел.;</w:t>
            </w:r>
          </w:p>
          <w:p w14:paraId="3D1C8056"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w:t>
            </w:r>
            <w:proofErr w:type="spellStart"/>
            <w:r w:rsidRPr="00C668CE">
              <w:rPr>
                <w:sz w:val="20"/>
                <w:szCs w:val="20"/>
                <w:lang w:val="ru-RU"/>
              </w:rPr>
              <w:t>сут</w:t>
            </w:r>
            <w:proofErr w:type="spellEnd"/>
            <w:r w:rsidRPr="00C668CE">
              <w:rPr>
                <w:sz w:val="20"/>
                <w:szCs w:val="20"/>
                <w:lang w:val="ru-RU"/>
              </w:rPr>
              <w:t>. на 1 чел.;</w:t>
            </w:r>
          </w:p>
          <w:p w14:paraId="09743B83"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w:t>
            </w:r>
            <w:proofErr w:type="spellStart"/>
            <w:r w:rsidRPr="00C668CE">
              <w:rPr>
                <w:sz w:val="20"/>
                <w:szCs w:val="20"/>
                <w:lang w:val="ru-RU"/>
              </w:rPr>
              <w:t>сут</w:t>
            </w:r>
            <w:proofErr w:type="spellEnd"/>
            <w:r w:rsidRPr="00C668CE">
              <w:rPr>
                <w:sz w:val="20"/>
                <w:szCs w:val="20"/>
                <w:lang w:val="ru-RU"/>
              </w:rPr>
              <w:t>. на 1 чел.</w:t>
            </w:r>
          </w:p>
        </w:tc>
      </w:tr>
      <w:tr w:rsidR="00320A3C" w:rsidRPr="00C668CE" w14:paraId="63B68769" w14:textId="77777777" w:rsidTr="003B14DA">
        <w:trPr>
          <w:cantSplit/>
        </w:trPr>
        <w:tc>
          <w:tcPr>
            <w:tcW w:w="1021" w:type="dxa"/>
            <w:vMerge/>
            <w:shd w:val="clear" w:color="auto" w:fill="F2F2F2" w:themeFill="background1" w:themeFillShade="F2"/>
          </w:tcPr>
          <w:p w14:paraId="031553AA" w14:textId="77777777" w:rsidR="00320A3C" w:rsidRPr="00C668CE" w:rsidRDefault="00320A3C" w:rsidP="00807BB3">
            <w:pPr>
              <w:pStyle w:val="aff5"/>
              <w:ind w:firstLine="0"/>
              <w:jc w:val="left"/>
              <w:rPr>
                <w:sz w:val="20"/>
                <w:szCs w:val="20"/>
                <w:lang w:val="ru-RU"/>
              </w:rPr>
            </w:pPr>
          </w:p>
        </w:tc>
        <w:tc>
          <w:tcPr>
            <w:tcW w:w="2126" w:type="dxa"/>
          </w:tcPr>
          <w:p w14:paraId="643740C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36BBF51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47DE8871" w14:textId="77777777" w:rsidTr="003B14DA">
        <w:trPr>
          <w:cantSplit/>
        </w:trPr>
        <w:tc>
          <w:tcPr>
            <w:tcW w:w="1021" w:type="dxa"/>
            <w:vMerge w:val="restart"/>
            <w:shd w:val="clear" w:color="auto" w:fill="F2F2F2" w:themeFill="background1" w:themeFillShade="F2"/>
          </w:tcPr>
          <w:p w14:paraId="6C75C459"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водоотведения</w:t>
            </w:r>
          </w:p>
        </w:tc>
        <w:tc>
          <w:tcPr>
            <w:tcW w:w="2126" w:type="dxa"/>
          </w:tcPr>
          <w:p w14:paraId="7CFA782C"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FE13B47" w14:textId="77777777" w:rsidR="00320A3C" w:rsidRPr="00C668CE" w:rsidRDefault="00320A3C" w:rsidP="00807BB3">
            <w:pPr>
              <w:pStyle w:val="aff5"/>
              <w:ind w:firstLine="0"/>
              <w:rPr>
                <w:sz w:val="20"/>
                <w:szCs w:val="20"/>
                <w:lang w:val="ru-RU"/>
              </w:rPr>
            </w:pPr>
            <w:r w:rsidRPr="00C668CE">
              <w:rPr>
                <w:sz w:val="20"/>
                <w:szCs w:val="20"/>
                <w:lang w:val="ru-RU"/>
              </w:rPr>
              <w:t>Объем водоотведения принят в соответствии с СП 32.13330.2012 Канализация. Наружные сети и сооружения (утв. Приказом Минрегион России от 29.12.2011 № 635/11). П.5.1.1. равным водопотреблению:</w:t>
            </w:r>
          </w:p>
          <w:p w14:paraId="6EABE00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w:t>
            </w:r>
            <w:proofErr w:type="spellStart"/>
            <w:r w:rsidRPr="00C668CE">
              <w:rPr>
                <w:sz w:val="20"/>
                <w:szCs w:val="20"/>
                <w:lang w:val="ru-RU"/>
              </w:rPr>
              <w:t>сут</w:t>
            </w:r>
            <w:proofErr w:type="spellEnd"/>
            <w:r w:rsidRPr="00C668CE">
              <w:rPr>
                <w:sz w:val="20"/>
                <w:szCs w:val="20"/>
                <w:lang w:val="ru-RU"/>
              </w:rPr>
              <w:t>. на 1 чел.;</w:t>
            </w:r>
          </w:p>
          <w:p w14:paraId="52BEEA40"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w:t>
            </w:r>
            <w:proofErr w:type="spellStart"/>
            <w:r w:rsidRPr="00C668CE">
              <w:rPr>
                <w:sz w:val="20"/>
                <w:szCs w:val="20"/>
                <w:lang w:val="ru-RU"/>
              </w:rPr>
              <w:t>сут</w:t>
            </w:r>
            <w:proofErr w:type="spellEnd"/>
            <w:r w:rsidRPr="00C668CE">
              <w:rPr>
                <w:sz w:val="20"/>
                <w:szCs w:val="20"/>
                <w:lang w:val="ru-RU"/>
              </w:rPr>
              <w:t>. на 1 чел.;</w:t>
            </w:r>
          </w:p>
          <w:p w14:paraId="012D7497"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w:t>
            </w:r>
            <w:proofErr w:type="spellStart"/>
            <w:r w:rsidRPr="00C668CE">
              <w:rPr>
                <w:sz w:val="20"/>
                <w:szCs w:val="20"/>
                <w:lang w:val="ru-RU"/>
              </w:rPr>
              <w:t>сут</w:t>
            </w:r>
            <w:proofErr w:type="spellEnd"/>
            <w:r w:rsidRPr="00C668CE">
              <w:rPr>
                <w:sz w:val="20"/>
                <w:szCs w:val="20"/>
                <w:lang w:val="ru-RU"/>
              </w:rPr>
              <w:t>. на 1 чел.</w:t>
            </w:r>
          </w:p>
        </w:tc>
      </w:tr>
      <w:tr w:rsidR="00320A3C" w:rsidRPr="00C668CE" w14:paraId="75A8E8B2" w14:textId="77777777" w:rsidTr="003B14DA">
        <w:trPr>
          <w:cantSplit/>
        </w:trPr>
        <w:tc>
          <w:tcPr>
            <w:tcW w:w="1021" w:type="dxa"/>
            <w:vMerge/>
            <w:shd w:val="clear" w:color="auto" w:fill="F2F2F2" w:themeFill="background1" w:themeFillShade="F2"/>
          </w:tcPr>
          <w:p w14:paraId="3F252ABF" w14:textId="77777777" w:rsidR="00320A3C" w:rsidRPr="00C668CE" w:rsidRDefault="00320A3C" w:rsidP="00807BB3">
            <w:pPr>
              <w:pStyle w:val="aff5"/>
              <w:ind w:firstLine="0"/>
              <w:jc w:val="left"/>
              <w:rPr>
                <w:sz w:val="20"/>
                <w:szCs w:val="20"/>
                <w:lang w:val="ru-RU"/>
              </w:rPr>
            </w:pPr>
          </w:p>
        </w:tc>
        <w:tc>
          <w:tcPr>
            <w:tcW w:w="2126" w:type="dxa"/>
          </w:tcPr>
          <w:p w14:paraId="0FE5C292"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7C662511"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bl>
    <w:p w14:paraId="6BF3E7AD" w14:textId="77777777" w:rsidR="00B72B76" w:rsidRDefault="00320A3C" w:rsidP="00DE17E2">
      <w:pPr>
        <w:pStyle w:val="20"/>
        <w:numPr>
          <w:ilvl w:val="1"/>
          <w:numId w:val="13"/>
        </w:numPr>
        <w:ind w:left="0" w:firstLine="0"/>
      </w:pPr>
      <w:bookmarkStart w:id="243" w:name="_Toc491920215"/>
      <w:r>
        <w:t>Объекты местного значения   поселения</w:t>
      </w:r>
      <w:r w:rsidRPr="0057385A">
        <w:t xml:space="preserve"> </w:t>
      </w:r>
      <w:r>
        <w:t>в области</w:t>
      </w:r>
      <w:r w:rsidR="00B72B76" w:rsidRPr="00953E5D">
        <w:t xml:space="preserve"> сбор</w:t>
      </w:r>
      <w:r w:rsidR="00B72B76">
        <w:t>а</w:t>
      </w:r>
      <w:r w:rsidR="00B72B76" w:rsidRPr="00953E5D">
        <w:t>, транспортировани</w:t>
      </w:r>
      <w:r w:rsidR="00B72B76">
        <w:t>я</w:t>
      </w:r>
      <w:r w:rsidR="00B72B76" w:rsidRPr="00953E5D">
        <w:t>, обработк</w:t>
      </w:r>
      <w:r w:rsidR="00B72B76">
        <w:t>и</w:t>
      </w:r>
      <w:r w:rsidR="00B72B76" w:rsidRPr="00953E5D">
        <w:t>, утилизаци</w:t>
      </w:r>
      <w:r w:rsidR="00B72B76">
        <w:t>и</w:t>
      </w:r>
      <w:r w:rsidR="00B72B76" w:rsidRPr="00953E5D">
        <w:t>, обезвреживани</w:t>
      </w:r>
      <w:r w:rsidR="00B72B76">
        <w:t>я</w:t>
      </w:r>
      <w:r w:rsidR="00B72B76" w:rsidRPr="00953E5D">
        <w:t>, размещени</w:t>
      </w:r>
      <w:r w:rsidR="00B72B76">
        <w:t>я</w:t>
      </w:r>
      <w:r w:rsidR="00B72B76" w:rsidRPr="00953E5D">
        <w:t xml:space="preserve"> твердых коммунальных отходов</w:t>
      </w:r>
      <w:bookmarkEnd w:id="243"/>
    </w:p>
    <w:p w14:paraId="070BD129" w14:textId="77777777" w:rsidR="00B72B76" w:rsidRPr="00673852" w:rsidRDefault="00B72B76" w:rsidP="00DE17E2">
      <w:pPr>
        <w:keepNext/>
        <w:spacing w:before="120"/>
        <w:jc w:val="right"/>
        <w:rPr>
          <w:b/>
          <w:i/>
        </w:rPr>
      </w:pPr>
      <w:bookmarkStart w:id="244" w:name="OLE_LINK255"/>
      <w:r w:rsidRPr="00673852">
        <w:rPr>
          <w:b/>
          <w:i/>
        </w:rPr>
        <w:t>Таблица</w:t>
      </w:r>
      <w:r>
        <w:rPr>
          <w:b/>
          <w:i/>
        </w:rPr>
        <w:t xml:space="preserve"> </w:t>
      </w:r>
      <w:r w:rsidR="00D91184">
        <w:rPr>
          <w:b/>
          <w:i/>
        </w:rPr>
        <w:t>2</w:t>
      </w:r>
      <w:r w:rsidR="00752A28">
        <w:rPr>
          <w:b/>
          <w:i/>
        </w:rPr>
        <w:t>.</w:t>
      </w:r>
      <w:r w:rsidR="005B7032">
        <w:rPr>
          <w:b/>
          <w:i/>
        </w:rPr>
        <w:t>7</w:t>
      </w:r>
    </w:p>
    <w:p w14:paraId="6B63C85D" w14:textId="77777777" w:rsidR="00B72B76" w:rsidRDefault="003324FD" w:rsidP="00DE17E2">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B72B76">
        <w:rPr>
          <w:b/>
          <w:i/>
        </w:rPr>
        <w:t>местного</w:t>
      </w:r>
      <w:r w:rsidR="00B72B76" w:rsidRPr="00805900">
        <w:rPr>
          <w:b/>
          <w:i/>
        </w:rPr>
        <w:t xml:space="preserve"> значения </w:t>
      </w:r>
      <w:r w:rsidR="000B4A8C">
        <w:rPr>
          <w:b/>
          <w:i/>
        </w:rPr>
        <w:t xml:space="preserve">  поселения</w:t>
      </w:r>
      <w:r w:rsidR="00752A28" w:rsidRPr="00752A28">
        <w:rPr>
          <w:b/>
          <w:i/>
        </w:rPr>
        <w:t xml:space="preserve"> </w:t>
      </w:r>
      <w:r w:rsidR="00B72B76" w:rsidRPr="003C4854">
        <w:rPr>
          <w:b/>
          <w:i/>
        </w:rPr>
        <w:t xml:space="preserve">в области </w:t>
      </w:r>
      <w:r w:rsidR="00B72B76"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237"/>
      </w:tblGrid>
      <w:tr w:rsidR="00C668CE" w:rsidRPr="00C668CE" w14:paraId="1A4304AC" w14:textId="77777777" w:rsidTr="003B14DA">
        <w:trPr>
          <w:tblHeader/>
        </w:trPr>
        <w:tc>
          <w:tcPr>
            <w:tcW w:w="1021" w:type="dxa"/>
            <w:vMerge w:val="restart"/>
            <w:shd w:val="clear" w:color="auto" w:fill="D9D9D9" w:themeFill="background1" w:themeFillShade="D9"/>
          </w:tcPr>
          <w:p w14:paraId="6E0A9A02"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lastRenderedPageBreak/>
              <w:t>Наименование вида объекта</w:t>
            </w:r>
          </w:p>
        </w:tc>
        <w:tc>
          <w:tcPr>
            <w:tcW w:w="2126" w:type="dxa"/>
            <w:vMerge w:val="restart"/>
            <w:shd w:val="clear" w:color="auto" w:fill="D9D9D9" w:themeFill="background1" w:themeFillShade="D9"/>
          </w:tcPr>
          <w:p w14:paraId="27C3333E"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237" w:type="dxa"/>
            <w:shd w:val="clear" w:color="auto" w:fill="D9D9D9" w:themeFill="background1" w:themeFillShade="D9"/>
          </w:tcPr>
          <w:p w14:paraId="06919663"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1049B1" w:rsidRPr="00C668CE" w14:paraId="526CB84C" w14:textId="77777777" w:rsidTr="00EE4758">
        <w:trPr>
          <w:tblHeader/>
        </w:trPr>
        <w:tc>
          <w:tcPr>
            <w:tcW w:w="1021" w:type="dxa"/>
            <w:vMerge/>
            <w:shd w:val="clear" w:color="auto" w:fill="F2F2F2" w:themeFill="background1" w:themeFillShade="F2"/>
          </w:tcPr>
          <w:p w14:paraId="1816F083" w14:textId="77777777" w:rsidR="001049B1" w:rsidRPr="00C668CE" w:rsidRDefault="001049B1" w:rsidP="003B14DA">
            <w:pPr>
              <w:pStyle w:val="aff5"/>
              <w:keepNext/>
              <w:ind w:firstLine="0"/>
              <w:jc w:val="left"/>
              <w:rPr>
                <w:sz w:val="20"/>
                <w:szCs w:val="20"/>
                <w:lang w:val="ru-RU"/>
              </w:rPr>
            </w:pPr>
          </w:p>
        </w:tc>
        <w:tc>
          <w:tcPr>
            <w:tcW w:w="2126" w:type="dxa"/>
            <w:vMerge/>
          </w:tcPr>
          <w:p w14:paraId="431583A4" w14:textId="77777777" w:rsidR="001049B1" w:rsidRPr="00C668CE" w:rsidRDefault="001049B1" w:rsidP="003B14DA">
            <w:pPr>
              <w:pStyle w:val="aff5"/>
              <w:keepNext/>
              <w:ind w:firstLine="0"/>
              <w:jc w:val="left"/>
              <w:rPr>
                <w:sz w:val="20"/>
                <w:szCs w:val="20"/>
                <w:lang w:val="ru-RU"/>
              </w:rPr>
            </w:pPr>
          </w:p>
        </w:tc>
        <w:tc>
          <w:tcPr>
            <w:tcW w:w="6237" w:type="dxa"/>
            <w:shd w:val="clear" w:color="auto" w:fill="D9D9D9" w:themeFill="background1" w:themeFillShade="D9"/>
          </w:tcPr>
          <w:p w14:paraId="2B68114E" w14:textId="77777777" w:rsidR="001049B1" w:rsidRPr="00C668CE" w:rsidRDefault="001049B1" w:rsidP="003B14DA">
            <w:pPr>
              <w:pStyle w:val="aff5"/>
              <w:keepNext/>
              <w:ind w:firstLine="0"/>
              <w:jc w:val="center"/>
              <w:rPr>
                <w:b/>
                <w:i/>
                <w:sz w:val="20"/>
                <w:szCs w:val="20"/>
                <w:lang w:val="ru-RU"/>
              </w:rPr>
            </w:pPr>
            <w:r w:rsidRPr="00C668CE">
              <w:rPr>
                <w:b/>
                <w:i/>
                <w:sz w:val="20"/>
                <w:szCs w:val="20"/>
                <w:lang w:val="ru-RU"/>
              </w:rPr>
              <w:t>МО рабочий поселок Дубна</w:t>
            </w:r>
          </w:p>
        </w:tc>
      </w:tr>
      <w:tr w:rsidR="001049B1" w:rsidRPr="00C668CE" w14:paraId="405593F9" w14:textId="77777777" w:rsidTr="00E86938">
        <w:trPr>
          <w:tblHeader/>
        </w:trPr>
        <w:tc>
          <w:tcPr>
            <w:tcW w:w="1021" w:type="dxa"/>
            <w:vMerge w:val="restart"/>
            <w:shd w:val="clear" w:color="auto" w:fill="F2F2F2" w:themeFill="background1" w:themeFillShade="F2"/>
          </w:tcPr>
          <w:p w14:paraId="2FE72915" w14:textId="77777777" w:rsidR="001049B1" w:rsidRPr="00C668CE" w:rsidRDefault="001049B1" w:rsidP="003B14DA">
            <w:pPr>
              <w:pStyle w:val="aff5"/>
              <w:keepNext/>
              <w:ind w:firstLine="0"/>
              <w:jc w:val="left"/>
              <w:rPr>
                <w:sz w:val="20"/>
                <w:szCs w:val="20"/>
                <w:lang w:val="ru-RU"/>
              </w:rPr>
            </w:pPr>
            <w:bookmarkStart w:id="245" w:name="_Hlk491918449"/>
            <w:bookmarkEnd w:id="244"/>
            <w:r>
              <w:rPr>
                <w:rFonts w:eastAsiaTheme="minorEastAsia"/>
                <w:sz w:val="20"/>
                <w:szCs w:val="20"/>
                <w:lang w:val="ru-RU"/>
              </w:rPr>
              <w:t>Объекты по обработке, утилизации и обезвреживанию отходов</w:t>
            </w:r>
          </w:p>
        </w:tc>
        <w:tc>
          <w:tcPr>
            <w:tcW w:w="2126" w:type="dxa"/>
          </w:tcPr>
          <w:p w14:paraId="521FCC91" w14:textId="77777777" w:rsidR="001049B1" w:rsidRPr="00C668CE" w:rsidRDefault="001049B1"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vMerge w:val="restart"/>
            <w:shd w:val="clear" w:color="auto" w:fill="FFFFFF" w:themeFill="background1"/>
          </w:tcPr>
          <w:p w14:paraId="28F7AA86" w14:textId="77777777" w:rsidR="001049B1" w:rsidRPr="001C1345" w:rsidRDefault="001049B1" w:rsidP="003B14DA">
            <w:pPr>
              <w:pStyle w:val="aff5"/>
              <w:keepNext/>
              <w:ind w:firstLine="0"/>
              <w:jc w:val="center"/>
              <w:rPr>
                <w:b/>
                <w:i/>
                <w:sz w:val="20"/>
                <w:szCs w:val="20"/>
                <w:lang w:val="ru-RU"/>
              </w:rPr>
            </w:pPr>
            <w:r>
              <w:rPr>
                <w:sz w:val="20"/>
                <w:szCs w:val="20"/>
                <w:lang w:val="ru-RU"/>
              </w:rPr>
              <w:t xml:space="preserve">Согласно Территориальной схеме </w:t>
            </w:r>
            <w:r w:rsidRPr="00515E3D">
              <w:rPr>
                <w:sz w:val="20"/>
                <w:szCs w:val="20"/>
                <w:lang w:val="ru-RU"/>
              </w:rPr>
              <w:t>обращения с отходами, в том числе с твердыми коммунальными отходами</w:t>
            </w:r>
            <w:r>
              <w:rPr>
                <w:sz w:val="20"/>
                <w:szCs w:val="20"/>
                <w:lang w:val="ru-RU"/>
              </w:rPr>
              <w:t xml:space="preserve">, утвержденной </w:t>
            </w:r>
            <w:r w:rsidRPr="00B62565">
              <w:rPr>
                <w:sz w:val="20"/>
                <w:szCs w:val="20"/>
                <w:lang w:val="ru-RU"/>
              </w:rPr>
              <w:t xml:space="preserve">Приказом </w:t>
            </w:r>
            <w:proofErr w:type="spellStart"/>
            <w:r w:rsidRPr="00B62565">
              <w:rPr>
                <w:sz w:val="20"/>
                <w:szCs w:val="20"/>
                <w:lang w:val="ru-RU"/>
              </w:rPr>
              <w:t>МПРиЭТО</w:t>
            </w:r>
            <w:proofErr w:type="spellEnd"/>
            <w:r w:rsidRPr="00B62565">
              <w:rPr>
                <w:sz w:val="20"/>
                <w:szCs w:val="20"/>
                <w:lang w:val="ru-RU"/>
              </w:rPr>
              <w:t xml:space="preserve"> № 682-о</w:t>
            </w:r>
            <w:r>
              <w:rPr>
                <w:sz w:val="20"/>
                <w:szCs w:val="20"/>
                <w:lang w:val="ru-RU"/>
              </w:rPr>
              <w:t xml:space="preserve">, в Дубенском районе Тульской области объекты по </w:t>
            </w:r>
            <w:r>
              <w:rPr>
                <w:rFonts w:eastAsiaTheme="minorEastAsia"/>
                <w:sz w:val="20"/>
                <w:szCs w:val="20"/>
                <w:lang w:val="ru-RU"/>
              </w:rPr>
              <w:t>обработке, утилизации и обезвреживанию отходов не предусмотрены. Вывоз отходов осуществляется на объект конечного обращения с отходами в городской округ г. Тула.</w:t>
            </w:r>
          </w:p>
        </w:tc>
      </w:tr>
      <w:tr w:rsidR="001049B1" w:rsidRPr="00C668CE" w14:paraId="0E0E66B2" w14:textId="77777777" w:rsidTr="00E86938">
        <w:trPr>
          <w:tblHeader/>
        </w:trPr>
        <w:tc>
          <w:tcPr>
            <w:tcW w:w="1021" w:type="dxa"/>
            <w:vMerge/>
            <w:shd w:val="clear" w:color="auto" w:fill="F2F2F2" w:themeFill="background1" w:themeFillShade="F2"/>
          </w:tcPr>
          <w:p w14:paraId="2E1A8143" w14:textId="77777777" w:rsidR="001049B1" w:rsidRDefault="001049B1" w:rsidP="003B14DA">
            <w:pPr>
              <w:pStyle w:val="aff5"/>
              <w:keepNext/>
              <w:ind w:firstLine="0"/>
              <w:jc w:val="left"/>
              <w:rPr>
                <w:rFonts w:eastAsiaTheme="minorEastAsia"/>
                <w:sz w:val="20"/>
                <w:szCs w:val="20"/>
                <w:lang w:val="ru-RU"/>
              </w:rPr>
            </w:pPr>
          </w:p>
        </w:tc>
        <w:tc>
          <w:tcPr>
            <w:tcW w:w="2126" w:type="dxa"/>
          </w:tcPr>
          <w:p w14:paraId="49DDBDF5" w14:textId="77777777" w:rsidR="001049B1" w:rsidRPr="00C668CE" w:rsidRDefault="001049B1"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vMerge/>
            <w:shd w:val="clear" w:color="auto" w:fill="FFFFFF" w:themeFill="background1"/>
          </w:tcPr>
          <w:p w14:paraId="5ACD38F1" w14:textId="77777777" w:rsidR="001049B1" w:rsidRPr="001C1345" w:rsidRDefault="001049B1" w:rsidP="003B14DA">
            <w:pPr>
              <w:pStyle w:val="aff5"/>
              <w:keepNext/>
              <w:ind w:firstLine="0"/>
              <w:jc w:val="center"/>
              <w:rPr>
                <w:b/>
                <w:i/>
                <w:sz w:val="20"/>
                <w:szCs w:val="20"/>
                <w:lang w:val="ru-RU"/>
              </w:rPr>
            </w:pPr>
          </w:p>
        </w:tc>
      </w:tr>
      <w:bookmarkEnd w:id="245"/>
      <w:tr w:rsidR="001049B1" w:rsidRPr="00C668CE" w14:paraId="2E34737A" w14:textId="77777777" w:rsidTr="00BC708C">
        <w:trPr>
          <w:tblHeader/>
        </w:trPr>
        <w:tc>
          <w:tcPr>
            <w:tcW w:w="1021" w:type="dxa"/>
            <w:shd w:val="clear" w:color="auto" w:fill="F2F2F2" w:themeFill="background1" w:themeFillShade="F2"/>
          </w:tcPr>
          <w:p w14:paraId="598678C7" w14:textId="77777777" w:rsidR="001049B1" w:rsidRPr="00C668CE" w:rsidRDefault="001049B1" w:rsidP="003B14DA">
            <w:pPr>
              <w:pStyle w:val="aff5"/>
              <w:keepNext/>
              <w:ind w:firstLine="0"/>
              <w:jc w:val="left"/>
              <w:rPr>
                <w:sz w:val="20"/>
                <w:szCs w:val="20"/>
                <w:lang w:val="ru-RU"/>
              </w:rPr>
            </w:pPr>
            <w:r w:rsidRPr="00BD2473">
              <w:rPr>
                <w:sz w:val="20"/>
                <w:szCs w:val="20"/>
                <w:lang w:val="ru-RU"/>
              </w:rPr>
              <w:t>Площадки для установки контейнеров для сбора мусора</w:t>
            </w:r>
          </w:p>
        </w:tc>
        <w:tc>
          <w:tcPr>
            <w:tcW w:w="2126" w:type="dxa"/>
          </w:tcPr>
          <w:p w14:paraId="16D45A63" w14:textId="77777777" w:rsidR="001049B1" w:rsidRPr="00C668CE" w:rsidRDefault="001049B1"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shd w:val="clear" w:color="auto" w:fill="FFFFFF" w:themeFill="background1"/>
          </w:tcPr>
          <w:p w14:paraId="6B9C579C" w14:textId="77777777" w:rsidR="001049B1" w:rsidRDefault="001049B1" w:rsidP="003B14DA">
            <w:pPr>
              <w:pStyle w:val="aff5"/>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67D9FF18" w14:textId="77777777" w:rsidR="001049B1" w:rsidRDefault="001049B1" w:rsidP="003B14DA">
            <w:pPr>
              <w:pStyle w:val="aff5"/>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311C2CA3" w14:textId="77777777" w:rsidR="001049B1" w:rsidRDefault="001049B1" w:rsidP="003B14DA">
            <w:pPr>
              <w:pStyle w:val="aff5"/>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vertAlign w:val="subscript"/>
                <w:lang w:val="ru-RU"/>
              </w:rPr>
              <w:t xml:space="preserve">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20E938CA" w14:textId="77777777" w:rsidR="001049B1" w:rsidRPr="000C6A0E" w:rsidRDefault="001049B1" w:rsidP="003B14DA">
            <w:pPr>
              <w:pStyle w:val="aff5"/>
              <w:keepNext/>
              <w:ind w:firstLine="0"/>
              <w:jc w:val="left"/>
              <w:rPr>
                <w:b/>
                <w:i/>
                <w:sz w:val="20"/>
                <w:szCs w:val="20"/>
                <w:lang w:val="ru-RU"/>
              </w:rPr>
            </w:pPr>
            <w:r w:rsidRPr="000C6A0E">
              <w:rPr>
                <w:sz w:val="20"/>
                <w:szCs w:val="20"/>
                <w:lang w:val="ru-RU"/>
              </w:rPr>
              <w:t>Размер площадок должен быть рассчитан на установку необходимого числа, но не более 5, контейнеров в соответствии с требованиями СанПиН 42-128-4690-88.</w:t>
            </w:r>
          </w:p>
        </w:tc>
      </w:tr>
      <w:tr w:rsidR="001049B1" w:rsidRPr="00C668CE" w14:paraId="055782C9" w14:textId="77777777" w:rsidTr="009F029F">
        <w:trPr>
          <w:tblHeader/>
        </w:trPr>
        <w:tc>
          <w:tcPr>
            <w:tcW w:w="1021" w:type="dxa"/>
            <w:shd w:val="clear" w:color="auto" w:fill="F2F2F2" w:themeFill="background1" w:themeFillShade="F2"/>
          </w:tcPr>
          <w:p w14:paraId="2D3EDDD9" w14:textId="77777777" w:rsidR="001049B1" w:rsidRPr="00BD2473" w:rsidRDefault="001049B1" w:rsidP="003B14DA">
            <w:pPr>
              <w:pStyle w:val="aff5"/>
              <w:keepNext/>
              <w:ind w:firstLine="0"/>
              <w:jc w:val="left"/>
              <w:rPr>
                <w:sz w:val="20"/>
                <w:szCs w:val="20"/>
                <w:lang w:val="ru-RU"/>
              </w:rPr>
            </w:pPr>
          </w:p>
        </w:tc>
        <w:tc>
          <w:tcPr>
            <w:tcW w:w="2126" w:type="dxa"/>
          </w:tcPr>
          <w:p w14:paraId="5FD18F18" w14:textId="77777777" w:rsidR="001049B1" w:rsidRPr="00C668CE" w:rsidRDefault="001049B1"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shd w:val="clear" w:color="auto" w:fill="FFFFFF" w:themeFill="background1"/>
          </w:tcPr>
          <w:p w14:paraId="056B6D94" w14:textId="77777777" w:rsidR="001049B1" w:rsidRPr="000C6A0E" w:rsidRDefault="001049B1" w:rsidP="003B14DA">
            <w:pPr>
              <w:pStyle w:val="aff5"/>
              <w:keepNext/>
              <w:ind w:firstLine="0"/>
              <w:jc w:val="left"/>
              <w:rPr>
                <w:rFonts w:eastAsiaTheme="minorEastAsia"/>
                <w:color w:val="000000"/>
                <w:sz w:val="20"/>
                <w:szCs w:val="20"/>
                <w:lang w:val="ru-RU" w:eastAsia="ru-RU" w:bidi="ar-SA"/>
              </w:rPr>
            </w:pPr>
            <w:r w:rsidRPr="000C6A0E">
              <w:rPr>
                <w:rFonts w:eastAsiaTheme="minorEastAsia"/>
                <w:color w:val="000000"/>
                <w:sz w:val="20"/>
                <w:szCs w:val="20"/>
                <w:lang w:val="ru-RU" w:eastAsia="ru-RU" w:bidi="ar-SA"/>
              </w:rPr>
              <w:t>Пешеходная доступность 100 м до площадок для установки контейнеров для сбора мусора устанавливается в соответствии с требованиями СанПиН 42-128-4690-88.</w:t>
            </w:r>
          </w:p>
        </w:tc>
      </w:tr>
    </w:tbl>
    <w:p w14:paraId="09411F75" w14:textId="77777777" w:rsidR="00FB7B60" w:rsidRDefault="00FB7B60" w:rsidP="00752A28">
      <w:pPr>
        <w:pStyle w:val="20"/>
        <w:numPr>
          <w:ilvl w:val="1"/>
          <w:numId w:val="13"/>
        </w:numPr>
        <w:ind w:left="0" w:firstLine="0"/>
      </w:pPr>
      <w:bookmarkStart w:id="246" w:name="_Toc491920216"/>
      <w:r>
        <w:t xml:space="preserve">Объекты местного значения </w:t>
      </w:r>
      <w:r w:rsidR="000B4A8C">
        <w:t xml:space="preserve"> поселения</w:t>
      </w:r>
      <w:r w:rsidR="002F577C" w:rsidRPr="0057385A">
        <w:t xml:space="preserve"> </w:t>
      </w:r>
      <w:r>
        <w:t>в области ритуальных услуг</w:t>
      </w:r>
      <w:bookmarkEnd w:id="246"/>
    </w:p>
    <w:p w14:paraId="22607517" w14:textId="77777777" w:rsidR="00FB7B60" w:rsidRPr="00FB7B60" w:rsidRDefault="00FB7B60" w:rsidP="00FB7B60">
      <w:pPr>
        <w:spacing w:before="120"/>
        <w:jc w:val="right"/>
        <w:rPr>
          <w:b/>
          <w:i/>
        </w:rPr>
      </w:pPr>
      <w:r w:rsidRPr="00FB7B60">
        <w:rPr>
          <w:b/>
          <w:i/>
        </w:rPr>
        <w:t xml:space="preserve">Таблица </w:t>
      </w:r>
      <w:r w:rsidR="00752A28">
        <w:rPr>
          <w:b/>
          <w:i/>
        </w:rPr>
        <w:t>2.</w:t>
      </w:r>
      <w:r w:rsidR="005B7032">
        <w:rPr>
          <w:b/>
          <w:i/>
        </w:rPr>
        <w:t>8</w:t>
      </w:r>
    </w:p>
    <w:p w14:paraId="6978C5ED" w14:textId="77777777" w:rsidR="00FB7B60" w:rsidRPr="00FB7B60" w:rsidRDefault="00FB7B60" w:rsidP="00FB7B60">
      <w:pPr>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 xml:space="preserve"> поселения</w:t>
      </w:r>
      <w:r w:rsidR="00752A28" w:rsidRPr="00752A28">
        <w:rPr>
          <w:b/>
          <w:i/>
        </w:rPr>
        <w:t xml:space="preserve"> </w:t>
      </w:r>
      <w:r w:rsidRPr="00FB7B60">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126"/>
        <w:gridCol w:w="5953"/>
      </w:tblGrid>
      <w:tr w:rsidR="003E4C15" w:rsidRPr="004532CA" w14:paraId="42D157BA" w14:textId="77777777" w:rsidTr="003E4C15">
        <w:trPr>
          <w:tblHeader/>
        </w:trPr>
        <w:tc>
          <w:tcPr>
            <w:tcW w:w="1304" w:type="dxa"/>
            <w:vMerge w:val="restart"/>
            <w:shd w:val="clear" w:color="auto" w:fill="D9D9D9" w:themeFill="background1" w:themeFillShade="D9"/>
          </w:tcPr>
          <w:p w14:paraId="594DF561" w14:textId="77777777" w:rsidR="003E4C15" w:rsidRPr="004532CA" w:rsidRDefault="003E4C15"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126" w:type="dxa"/>
            <w:vMerge w:val="restart"/>
            <w:shd w:val="clear" w:color="auto" w:fill="D9D9D9" w:themeFill="background1" w:themeFillShade="D9"/>
          </w:tcPr>
          <w:p w14:paraId="1ECB73BD" w14:textId="77777777" w:rsidR="003E4C15" w:rsidRPr="004532CA" w:rsidRDefault="003E4C15"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5953" w:type="dxa"/>
            <w:shd w:val="clear" w:color="auto" w:fill="D9D9D9" w:themeFill="background1" w:themeFillShade="D9"/>
          </w:tcPr>
          <w:p w14:paraId="7E23E9E8" w14:textId="77777777" w:rsidR="003E4C15" w:rsidRDefault="003E4C15"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049B1" w:rsidRPr="004532CA" w14:paraId="5FF34EB3" w14:textId="77777777" w:rsidTr="00CF2908">
        <w:trPr>
          <w:tblHeader/>
        </w:trPr>
        <w:tc>
          <w:tcPr>
            <w:tcW w:w="1304" w:type="dxa"/>
            <w:vMerge/>
            <w:shd w:val="clear" w:color="auto" w:fill="F2F2F2" w:themeFill="background1" w:themeFillShade="F2"/>
          </w:tcPr>
          <w:p w14:paraId="741F4A84" w14:textId="77777777" w:rsidR="001049B1" w:rsidRDefault="001049B1" w:rsidP="00810E4B">
            <w:pPr>
              <w:pStyle w:val="aff5"/>
              <w:ind w:firstLine="0"/>
              <w:jc w:val="left"/>
              <w:rPr>
                <w:sz w:val="21"/>
                <w:szCs w:val="21"/>
                <w:lang w:val="ru-RU"/>
              </w:rPr>
            </w:pPr>
          </w:p>
        </w:tc>
        <w:tc>
          <w:tcPr>
            <w:tcW w:w="2126" w:type="dxa"/>
            <w:vMerge/>
          </w:tcPr>
          <w:p w14:paraId="6F7AA2E3" w14:textId="77777777" w:rsidR="001049B1" w:rsidRPr="004532CA" w:rsidRDefault="001049B1" w:rsidP="00810E4B">
            <w:pPr>
              <w:pStyle w:val="aff5"/>
              <w:ind w:firstLine="0"/>
              <w:jc w:val="left"/>
              <w:rPr>
                <w:sz w:val="20"/>
                <w:szCs w:val="20"/>
                <w:lang w:val="ru-RU"/>
              </w:rPr>
            </w:pPr>
          </w:p>
        </w:tc>
        <w:tc>
          <w:tcPr>
            <w:tcW w:w="5953" w:type="dxa"/>
            <w:shd w:val="clear" w:color="auto" w:fill="D9D9D9" w:themeFill="background1" w:themeFillShade="D9"/>
          </w:tcPr>
          <w:p w14:paraId="4EC7BEE6" w14:textId="77777777" w:rsidR="001049B1" w:rsidRDefault="001049B1" w:rsidP="00810E4B">
            <w:pPr>
              <w:pStyle w:val="aff5"/>
              <w:ind w:firstLine="0"/>
              <w:jc w:val="center"/>
              <w:rPr>
                <w:b/>
                <w:i/>
                <w:sz w:val="20"/>
                <w:szCs w:val="20"/>
                <w:lang w:val="ru-RU"/>
              </w:rPr>
            </w:pPr>
            <w:r>
              <w:rPr>
                <w:b/>
                <w:i/>
                <w:sz w:val="20"/>
                <w:szCs w:val="20"/>
                <w:lang w:val="ru-RU"/>
              </w:rPr>
              <w:t>МО рабочий поселок Дубна</w:t>
            </w:r>
          </w:p>
        </w:tc>
      </w:tr>
      <w:tr w:rsidR="001049B1" w:rsidRPr="00FF31C5" w14:paraId="7466B459" w14:textId="77777777" w:rsidTr="009D12AA">
        <w:tc>
          <w:tcPr>
            <w:tcW w:w="1304" w:type="dxa"/>
            <w:vMerge w:val="restart"/>
            <w:shd w:val="clear" w:color="auto" w:fill="F2F2F2" w:themeFill="background1" w:themeFillShade="F2"/>
          </w:tcPr>
          <w:p w14:paraId="141F1E5E" w14:textId="77777777" w:rsidR="001049B1" w:rsidRPr="00BD6CB5" w:rsidRDefault="001049B1" w:rsidP="00F576A4">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126" w:type="dxa"/>
          </w:tcPr>
          <w:p w14:paraId="08DCC0DD" w14:textId="77777777" w:rsidR="001049B1" w:rsidRPr="00BE7242" w:rsidRDefault="001049B1"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17DF810E" w14:textId="77777777" w:rsidR="001049B1" w:rsidRDefault="001049B1" w:rsidP="00AF021C">
            <w:pPr>
              <w:pStyle w:val="aff5"/>
              <w:ind w:firstLine="0"/>
              <w:jc w:val="center"/>
              <w:rPr>
                <w:sz w:val="20"/>
                <w:szCs w:val="20"/>
                <w:lang w:val="ru-RU"/>
              </w:rPr>
            </w:pPr>
            <w:r>
              <w:rPr>
                <w:sz w:val="20"/>
                <w:szCs w:val="20"/>
                <w:lang w:val="ru-RU"/>
              </w:rPr>
              <w:t xml:space="preserve">1 объект </w:t>
            </w:r>
            <w:r w:rsidRPr="00F0270C">
              <w:rPr>
                <w:sz w:val="20"/>
                <w:szCs w:val="20"/>
                <w:lang w:val="ru-RU"/>
              </w:rPr>
              <w:t>независимо от численности населения принят в соответствии с полномочиями, установленными ст. 14</w:t>
            </w:r>
            <w:r>
              <w:rPr>
                <w:sz w:val="20"/>
                <w:szCs w:val="20"/>
                <w:lang w:val="ru-RU"/>
              </w:rPr>
              <w:t xml:space="preserve"> и</w:t>
            </w:r>
            <w:r w:rsidRPr="00F0270C">
              <w:rPr>
                <w:sz w:val="20"/>
                <w:szCs w:val="20"/>
                <w:lang w:val="ru-RU"/>
              </w:rPr>
              <w:t xml:space="preserve"> ст.</w:t>
            </w:r>
            <w:r>
              <w:rPr>
                <w:sz w:val="20"/>
                <w:szCs w:val="20"/>
                <w:lang w:val="ru-RU"/>
              </w:rPr>
              <w:t xml:space="preserve"> </w:t>
            </w:r>
            <w:r w:rsidRPr="00F0270C">
              <w:rPr>
                <w:sz w:val="20"/>
                <w:szCs w:val="20"/>
                <w:lang w:val="ru-RU"/>
              </w:rPr>
              <w:t>15 Федерального закона от 06.10.2003 № 131-ФЗ</w:t>
            </w:r>
            <w:r>
              <w:rPr>
                <w:sz w:val="20"/>
                <w:szCs w:val="20"/>
                <w:lang w:val="ru-RU"/>
              </w:rPr>
              <w:t xml:space="preserve"> «</w:t>
            </w:r>
            <w:r w:rsidRPr="00F0270C">
              <w:rPr>
                <w:sz w:val="20"/>
                <w:szCs w:val="20"/>
                <w:lang w:val="ru-RU"/>
              </w:rPr>
              <w:t>Об общих принципах организации местного самоуправления в Российской Федерации»</w:t>
            </w:r>
          </w:p>
        </w:tc>
      </w:tr>
      <w:tr w:rsidR="001049B1" w:rsidRPr="00FF31C5" w14:paraId="0763A62E" w14:textId="77777777" w:rsidTr="00F6751C">
        <w:tc>
          <w:tcPr>
            <w:tcW w:w="1304" w:type="dxa"/>
            <w:vMerge/>
            <w:shd w:val="clear" w:color="auto" w:fill="F2F2F2" w:themeFill="background1" w:themeFillShade="F2"/>
          </w:tcPr>
          <w:p w14:paraId="2321B85D" w14:textId="77777777" w:rsidR="001049B1" w:rsidRPr="00FF31C5" w:rsidRDefault="001049B1" w:rsidP="00F576A4">
            <w:pPr>
              <w:pStyle w:val="aff5"/>
              <w:ind w:firstLine="0"/>
              <w:rPr>
                <w:sz w:val="20"/>
                <w:szCs w:val="20"/>
                <w:lang w:val="ru-RU"/>
              </w:rPr>
            </w:pPr>
          </w:p>
        </w:tc>
        <w:tc>
          <w:tcPr>
            <w:tcW w:w="2126" w:type="dxa"/>
          </w:tcPr>
          <w:p w14:paraId="5FAA8F57" w14:textId="77777777" w:rsidR="001049B1" w:rsidRPr="00BE7242" w:rsidRDefault="001049B1"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2D49E85B" w14:textId="77777777" w:rsidR="001049B1" w:rsidRDefault="001049B1" w:rsidP="00AF021C">
            <w:pPr>
              <w:pStyle w:val="aff5"/>
              <w:ind w:firstLine="0"/>
              <w:jc w:val="center"/>
              <w:rPr>
                <w:sz w:val="20"/>
                <w:szCs w:val="20"/>
                <w:lang w:val="ru-RU"/>
              </w:rPr>
            </w:pPr>
            <w:bookmarkStart w:id="247" w:name="OLE_LINK1016"/>
            <w:bookmarkStart w:id="248" w:name="OLE_LINK1017"/>
            <w:bookmarkStart w:id="249" w:name="OLE_LINK1018"/>
            <w:bookmarkStart w:id="250" w:name="OLE_LINK213"/>
            <w:bookmarkStart w:id="251" w:name="OLE_LINK214"/>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bookmarkEnd w:id="247"/>
            <w:bookmarkEnd w:id="248"/>
            <w:bookmarkEnd w:id="249"/>
            <w:bookmarkEnd w:id="250"/>
            <w:bookmarkEnd w:id="251"/>
          </w:p>
        </w:tc>
      </w:tr>
      <w:tr w:rsidR="001049B1" w:rsidRPr="00FF31C5" w14:paraId="4F27AB2F" w14:textId="77777777" w:rsidTr="00175F85">
        <w:tc>
          <w:tcPr>
            <w:tcW w:w="1304" w:type="dxa"/>
            <w:vMerge w:val="restart"/>
            <w:shd w:val="clear" w:color="auto" w:fill="F2F2F2" w:themeFill="background1" w:themeFillShade="F2"/>
          </w:tcPr>
          <w:p w14:paraId="14EAF241" w14:textId="77777777" w:rsidR="001049B1" w:rsidRPr="00FF31C5" w:rsidRDefault="001049B1" w:rsidP="00F576A4">
            <w:pPr>
              <w:pStyle w:val="aff5"/>
              <w:ind w:firstLine="0"/>
              <w:rPr>
                <w:sz w:val="20"/>
                <w:szCs w:val="20"/>
                <w:lang w:val="ru-RU"/>
              </w:rPr>
            </w:pPr>
            <w:r>
              <w:rPr>
                <w:sz w:val="20"/>
                <w:szCs w:val="20"/>
                <w:lang w:val="ru-RU"/>
              </w:rPr>
              <w:t>Кладбище традиционного захоронения</w:t>
            </w:r>
          </w:p>
        </w:tc>
        <w:tc>
          <w:tcPr>
            <w:tcW w:w="2126" w:type="dxa"/>
          </w:tcPr>
          <w:p w14:paraId="145C5C4A" w14:textId="77777777" w:rsidR="001049B1" w:rsidRPr="00BE7242" w:rsidRDefault="001049B1"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364D50F6" w14:textId="77777777" w:rsidR="001049B1" w:rsidRDefault="001049B1" w:rsidP="00AF021C">
            <w:pPr>
              <w:pStyle w:val="aff5"/>
              <w:ind w:firstLine="0"/>
              <w:jc w:val="center"/>
              <w:rPr>
                <w:sz w:val="20"/>
                <w:szCs w:val="20"/>
                <w:lang w:val="ru-RU"/>
              </w:rPr>
            </w:pPr>
            <w:r>
              <w:rPr>
                <w:sz w:val="20"/>
                <w:szCs w:val="20"/>
                <w:lang w:val="ru-RU"/>
              </w:rPr>
              <w:t xml:space="preserve">Размер земельного участка принят 0,24 га на чел. в соответствии с Приложением Д </w:t>
            </w:r>
            <w:r w:rsidRPr="0007659F">
              <w:rPr>
                <w:sz w:val="20"/>
                <w:szCs w:val="20"/>
                <w:lang w:val="ru-RU"/>
              </w:rPr>
              <w:t xml:space="preserve">СП </w:t>
            </w:r>
            <w:r>
              <w:rPr>
                <w:sz w:val="20"/>
                <w:szCs w:val="20"/>
                <w:lang w:val="ru-RU"/>
              </w:rPr>
              <w:t xml:space="preserve">42.13330.2016 </w:t>
            </w:r>
            <w:r w:rsidRPr="0007659F">
              <w:rPr>
                <w:sz w:val="20"/>
                <w:szCs w:val="20"/>
                <w:lang w:val="ru-RU"/>
              </w:rPr>
              <w:t>«СНиП 2.07.01-89*» Планировка и застройка городских и сельских поселений. Актуализированная редакц</w:t>
            </w:r>
            <w:r>
              <w:rPr>
                <w:sz w:val="20"/>
                <w:szCs w:val="20"/>
                <w:lang w:val="ru-RU"/>
              </w:rPr>
              <w:t xml:space="preserve">ия </w:t>
            </w:r>
            <w:r w:rsidRPr="0007659F">
              <w:rPr>
                <w:sz w:val="20"/>
                <w:szCs w:val="20"/>
                <w:lang w:val="ru-RU"/>
              </w:rPr>
              <w:t xml:space="preserve">(утв. Приказом Минстроя России от 30.12.2016 </w:t>
            </w:r>
            <w:r>
              <w:rPr>
                <w:sz w:val="20"/>
                <w:szCs w:val="20"/>
                <w:lang w:val="ru-RU"/>
              </w:rPr>
              <w:t>№</w:t>
            </w:r>
            <w:r w:rsidRPr="0007659F">
              <w:rPr>
                <w:sz w:val="20"/>
                <w:szCs w:val="20"/>
                <w:lang w:val="ru-RU"/>
              </w:rPr>
              <w:t xml:space="preserve"> 1034/ </w:t>
            </w:r>
            <w:proofErr w:type="spellStart"/>
            <w:r w:rsidRPr="0007659F">
              <w:rPr>
                <w:sz w:val="20"/>
                <w:szCs w:val="20"/>
                <w:lang w:val="ru-RU"/>
              </w:rPr>
              <w:t>пр</w:t>
            </w:r>
            <w:proofErr w:type="spellEnd"/>
            <w:r w:rsidRPr="0007659F">
              <w:rPr>
                <w:sz w:val="20"/>
                <w:szCs w:val="20"/>
                <w:lang w:val="ru-RU"/>
              </w:rPr>
              <w:t>)</w:t>
            </w:r>
          </w:p>
        </w:tc>
      </w:tr>
      <w:tr w:rsidR="001049B1" w:rsidRPr="00FF31C5" w14:paraId="0B199FF7" w14:textId="77777777" w:rsidTr="00DD16C9">
        <w:tc>
          <w:tcPr>
            <w:tcW w:w="1304" w:type="dxa"/>
            <w:vMerge/>
            <w:shd w:val="clear" w:color="auto" w:fill="F2F2F2" w:themeFill="background1" w:themeFillShade="F2"/>
          </w:tcPr>
          <w:p w14:paraId="3FDEFE4B" w14:textId="77777777" w:rsidR="001049B1" w:rsidRDefault="001049B1" w:rsidP="00F576A4">
            <w:pPr>
              <w:pStyle w:val="aff5"/>
              <w:ind w:firstLine="0"/>
              <w:rPr>
                <w:sz w:val="20"/>
                <w:szCs w:val="20"/>
                <w:lang w:val="ru-RU"/>
              </w:rPr>
            </w:pPr>
          </w:p>
        </w:tc>
        <w:tc>
          <w:tcPr>
            <w:tcW w:w="2126" w:type="dxa"/>
          </w:tcPr>
          <w:p w14:paraId="68CE6360" w14:textId="77777777" w:rsidR="001049B1" w:rsidRPr="00BE7242" w:rsidRDefault="001049B1" w:rsidP="00F576A4">
            <w:pPr>
              <w:pStyle w:val="aff5"/>
              <w:ind w:firstLine="0"/>
              <w:rPr>
                <w:sz w:val="20"/>
                <w:szCs w:val="20"/>
                <w:lang w:val="ru-RU"/>
              </w:rPr>
            </w:pPr>
            <w:r w:rsidRPr="00BE7242">
              <w:rPr>
                <w:sz w:val="20"/>
                <w:szCs w:val="20"/>
                <w:lang w:val="ru-RU"/>
              </w:rPr>
              <w:t xml:space="preserve">Расчетный показатель максимально </w:t>
            </w:r>
            <w:r w:rsidRPr="00BE7242">
              <w:rPr>
                <w:sz w:val="20"/>
                <w:szCs w:val="20"/>
                <w:lang w:val="ru-RU"/>
              </w:rPr>
              <w:lastRenderedPageBreak/>
              <w:t>допустимого уровня территориальной доступности</w:t>
            </w:r>
          </w:p>
        </w:tc>
        <w:tc>
          <w:tcPr>
            <w:tcW w:w="5953" w:type="dxa"/>
          </w:tcPr>
          <w:p w14:paraId="50C75BCD" w14:textId="77777777" w:rsidR="001049B1" w:rsidRDefault="001049B1" w:rsidP="00AF021C">
            <w:pPr>
              <w:pStyle w:val="aff5"/>
              <w:ind w:firstLine="0"/>
              <w:jc w:val="center"/>
              <w:rPr>
                <w:sz w:val="20"/>
                <w:szCs w:val="20"/>
                <w:lang w:val="ru-RU"/>
              </w:rPr>
            </w:pPr>
            <w:r>
              <w:rPr>
                <w:sz w:val="20"/>
                <w:szCs w:val="20"/>
                <w:lang w:val="ru-RU"/>
              </w:rPr>
              <w:lastRenderedPageBreak/>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 xml:space="preserve">исходя из времени, за </w:t>
            </w:r>
            <w:r w:rsidRPr="0054588B">
              <w:rPr>
                <w:sz w:val="20"/>
                <w:szCs w:val="20"/>
                <w:lang w:val="ru-RU"/>
              </w:rPr>
              <w:lastRenderedPageBreak/>
              <w:t>которое можно добраться от самого удаленного населенного пункта муниципального образования до объек</w:t>
            </w:r>
            <w:r>
              <w:rPr>
                <w:sz w:val="20"/>
                <w:szCs w:val="20"/>
                <w:lang w:val="ru-RU"/>
              </w:rPr>
              <w:t>та</w:t>
            </w:r>
          </w:p>
        </w:tc>
      </w:tr>
    </w:tbl>
    <w:p w14:paraId="711A8E0F" w14:textId="77777777" w:rsidR="00CE74C4" w:rsidRDefault="00CE74C4" w:rsidP="003B14DA">
      <w:pPr>
        <w:pStyle w:val="20"/>
        <w:numPr>
          <w:ilvl w:val="1"/>
          <w:numId w:val="13"/>
        </w:numPr>
        <w:ind w:left="0" w:firstLine="0"/>
      </w:pPr>
      <w:bookmarkStart w:id="252" w:name="_Toc491920217"/>
      <w:r>
        <w:t xml:space="preserve">Объекты местного значения </w:t>
      </w:r>
      <w:r w:rsidR="000B4A8C">
        <w:t xml:space="preserve"> поселения</w:t>
      </w:r>
      <w:r w:rsidR="002F577C" w:rsidRPr="0057385A">
        <w:t xml:space="preserve"> </w:t>
      </w:r>
      <w:r>
        <w:t>в области культуры и искусства</w:t>
      </w:r>
      <w:bookmarkEnd w:id="252"/>
    </w:p>
    <w:p w14:paraId="22C8D2A8" w14:textId="77777777" w:rsidR="00CE74C4" w:rsidRPr="00662113" w:rsidRDefault="00CE74C4" w:rsidP="003B14DA">
      <w:pPr>
        <w:keepNext/>
        <w:spacing w:before="120"/>
        <w:jc w:val="right"/>
        <w:rPr>
          <w:b/>
          <w:i/>
        </w:rPr>
      </w:pPr>
      <w:r w:rsidRPr="00662113">
        <w:rPr>
          <w:b/>
          <w:i/>
        </w:rPr>
        <w:t>Таблица</w:t>
      </w:r>
      <w:r>
        <w:rPr>
          <w:b/>
          <w:i/>
        </w:rPr>
        <w:t xml:space="preserve"> </w:t>
      </w:r>
      <w:r w:rsidR="00530C27">
        <w:rPr>
          <w:b/>
          <w:i/>
        </w:rPr>
        <w:t>2</w:t>
      </w:r>
      <w:r w:rsidR="00752A28">
        <w:rPr>
          <w:b/>
          <w:i/>
        </w:rPr>
        <w:t>.</w:t>
      </w:r>
      <w:r w:rsidR="005B7032">
        <w:rPr>
          <w:b/>
          <w:i/>
        </w:rPr>
        <w:t>9</w:t>
      </w:r>
    </w:p>
    <w:p w14:paraId="0D463E97" w14:textId="77777777" w:rsidR="00CE74C4" w:rsidRDefault="003324FD" w:rsidP="003B14DA">
      <w:pPr>
        <w:keepNext/>
        <w:spacing w:after="120"/>
        <w:ind w:firstLine="0"/>
        <w:jc w:val="center"/>
        <w:rPr>
          <w:b/>
          <w:i/>
        </w:rPr>
      </w:pPr>
      <w:bookmarkStart w:id="253" w:name="OLE_LINK1008"/>
      <w:bookmarkStart w:id="254" w:name="OLE_LINK1009"/>
      <w:bookmarkStart w:id="255" w:name="OLE_LINK1010"/>
      <w:r w:rsidRPr="001B1BE7">
        <w:rPr>
          <w:b/>
          <w:i/>
        </w:rPr>
        <w:t xml:space="preserve">Обоснование расчетных показателей, устанавливаемых для объектов </w:t>
      </w:r>
      <w:bookmarkEnd w:id="253"/>
      <w:bookmarkEnd w:id="254"/>
      <w:bookmarkEnd w:id="255"/>
      <w:r w:rsidR="00CE74C4">
        <w:rPr>
          <w:b/>
          <w:i/>
        </w:rPr>
        <w:t xml:space="preserve">местного значения </w:t>
      </w:r>
      <w:r w:rsidR="000B4A8C">
        <w:rPr>
          <w:b/>
          <w:i/>
        </w:rPr>
        <w:t xml:space="preserve">  поселения</w:t>
      </w:r>
      <w:r w:rsidR="00752A28" w:rsidRPr="00752A28">
        <w:rPr>
          <w:b/>
          <w:i/>
        </w:rPr>
        <w:t xml:space="preserve"> </w:t>
      </w:r>
      <w:r w:rsidR="00CE74C4"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276"/>
        <w:gridCol w:w="7087"/>
      </w:tblGrid>
      <w:tr w:rsidR="00AF021C" w:rsidRPr="00C85A47" w14:paraId="6358C7B8" w14:textId="77777777" w:rsidTr="00614C56">
        <w:trPr>
          <w:cantSplit/>
          <w:tblHeader/>
        </w:trPr>
        <w:tc>
          <w:tcPr>
            <w:tcW w:w="1021" w:type="dxa"/>
            <w:vMerge w:val="restart"/>
            <w:shd w:val="clear" w:color="auto" w:fill="D9D9D9" w:themeFill="background1" w:themeFillShade="D9"/>
          </w:tcPr>
          <w:p w14:paraId="5ADBEC3D"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Наименование вида объекта</w:t>
            </w:r>
          </w:p>
        </w:tc>
        <w:tc>
          <w:tcPr>
            <w:tcW w:w="1276" w:type="dxa"/>
            <w:vMerge w:val="restart"/>
            <w:shd w:val="clear" w:color="auto" w:fill="D9D9D9" w:themeFill="background1" w:themeFillShade="D9"/>
          </w:tcPr>
          <w:p w14:paraId="4202C1A4"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Тип расчетного показателя</w:t>
            </w:r>
          </w:p>
        </w:tc>
        <w:tc>
          <w:tcPr>
            <w:tcW w:w="7087" w:type="dxa"/>
            <w:shd w:val="clear" w:color="auto" w:fill="D9D9D9" w:themeFill="background1" w:themeFillShade="D9"/>
          </w:tcPr>
          <w:p w14:paraId="7ECB967A" w14:textId="77777777" w:rsidR="00AF021C" w:rsidRPr="00C85A47" w:rsidRDefault="00AF021C" w:rsidP="003B14DA">
            <w:pPr>
              <w:pStyle w:val="aff5"/>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1049B1" w:rsidRPr="00C85A47" w14:paraId="04C81235" w14:textId="77777777" w:rsidTr="00077041">
        <w:trPr>
          <w:cantSplit/>
          <w:tblHeader/>
        </w:trPr>
        <w:tc>
          <w:tcPr>
            <w:tcW w:w="1021" w:type="dxa"/>
            <w:vMerge/>
            <w:shd w:val="clear" w:color="auto" w:fill="F2F2F2" w:themeFill="background1" w:themeFillShade="F2"/>
          </w:tcPr>
          <w:p w14:paraId="5FF2D25B" w14:textId="77777777" w:rsidR="001049B1" w:rsidRPr="00C85A47" w:rsidRDefault="001049B1" w:rsidP="003B14DA">
            <w:pPr>
              <w:pStyle w:val="aff5"/>
              <w:keepNext/>
              <w:ind w:firstLine="0"/>
              <w:jc w:val="left"/>
              <w:rPr>
                <w:sz w:val="20"/>
                <w:szCs w:val="20"/>
                <w:lang w:val="ru-RU"/>
              </w:rPr>
            </w:pPr>
          </w:p>
        </w:tc>
        <w:tc>
          <w:tcPr>
            <w:tcW w:w="1276" w:type="dxa"/>
            <w:vMerge/>
          </w:tcPr>
          <w:p w14:paraId="017CD836" w14:textId="77777777" w:rsidR="001049B1" w:rsidRPr="00C85A47" w:rsidRDefault="001049B1" w:rsidP="003B14DA">
            <w:pPr>
              <w:pStyle w:val="aff5"/>
              <w:keepNext/>
              <w:ind w:firstLine="0"/>
              <w:jc w:val="left"/>
              <w:rPr>
                <w:sz w:val="20"/>
                <w:szCs w:val="20"/>
                <w:lang w:val="ru-RU"/>
              </w:rPr>
            </w:pPr>
          </w:p>
        </w:tc>
        <w:tc>
          <w:tcPr>
            <w:tcW w:w="7087" w:type="dxa"/>
            <w:shd w:val="clear" w:color="auto" w:fill="D9D9D9" w:themeFill="background1" w:themeFillShade="D9"/>
          </w:tcPr>
          <w:p w14:paraId="2D7F395B" w14:textId="77777777" w:rsidR="001049B1" w:rsidRPr="00C85A47" w:rsidRDefault="001049B1" w:rsidP="003B14DA">
            <w:pPr>
              <w:pStyle w:val="aff5"/>
              <w:keepNext/>
              <w:ind w:firstLine="0"/>
              <w:jc w:val="center"/>
              <w:rPr>
                <w:b/>
                <w:i/>
                <w:sz w:val="20"/>
                <w:szCs w:val="20"/>
                <w:lang w:val="ru-RU"/>
              </w:rPr>
            </w:pPr>
            <w:r w:rsidRPr="00C85A47">
              <w:rPr>
                <w:b/>
                <w:i/>
                <w:sz w:val="20"/>
                <w:szCs w:val="20"/>
                <w:lang w:val="ru-RU"/>
              </w:rPr>
              <w:t>МО рабочий поселок Дубна</w:t>
            </w:r>
          </w:p>
        </w:tc>
      </w:tr>
      <w:tr w:rsidR="00A43F45" w:rsidRPr="00C85A47" w14:paraId="1A16CF8D" w14:textId="77777777" w:rsidTr="00614C56">
        <w:trPr>
          <w:cantSplit/>
        </w:trPr>
        <w:tc>
          <w:tcPr>
            <w:tcW w:w="1021" w:type="dxa"/>
            <w:vMerge w:val="restart"/>
            <w:shd w:val="clear" w:color="auto" w:fill="F2F2F2" w:themeFill="background1" w:themeFillShade="F2"/>
          </w:tcPr>
          <w:p w14:paraId="0A6F3870" w14:textId="77777777" w:rsidR="00A43F45" w:rsidRPr="00C85A47" w:rsidRDefault="00A43F45" w:rsidP="00AF021C">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1276" w:type="dxa"/>
          </w:tcPr>
          <w:p w14:paraId="67D4CCDB"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69C3DD89" w14:textId="77777777" w:rsidR="00A43F45" w:rsidRPr="00FF31C5" w:rsidRDefault="00A43F45" w:rsidP="00A43F45">
            <w:pPr>
              <w:pStyle w:val="aff5"/>
              <w:ind w:firstLine="0"/>
              <w:rPr>
                <w:sz w:val="20"/>
                <w:szCs w:val="20"/>
                <w:lang w:val="ru-RU"/>
              </w:rPr>
            </w:pPr>
            <w:r w:rsidRPr="00FF31C5">
              <w:rPr>
                <w:sz w:val="20"/>
                <w:szCs w:val="20"/>
                <w:lang w:val="ru-RU"/>
              </w:rPr>
              <w:t xml:space="preserve">Количество </w:t>
            </w:r>
            <w:r>
              <w:rPr>
                <w:sz w:val="20"/>
                <w:szCs w:val="20"/>
                <w:lang w:val="ru-RU"/>
              </w:rPr>
              <w:t>точек принято 1 для муниципального района, 1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3F45" w:rsidRPr="00C85A47" w14:paraId="10BEDCB7" w14:textId="77777777" w:rsidTr="00614C56">
        <w:trPr>
          <w:cantSplit/>
        </w:trPr>
        <w:tc>
          <w:tcPr>
            <w:tcW w:w="1021" w:type="dxa"/>
            <w:vMerge/>
            <w:shd w:val="clear" w:color="auto" w:fill="F2F2F2" w:themeFill="background1" w:themeFillShade="F2"/>
          </w:tcPr>
          <w:p w14:paraId="78251495" w14:textId="77777777" w:rsidR="00A43F45" w:rsidRPr="00C85A47" w:rsidRDefault="00A43F45" w:rsidP="00AF021C">
            <w:pPr>
              <w:pStyle w:val="aff5"/>
              <w:ind w:firstLine="0"/>
              <w:jc w:val="left"/>
              <w:rPr>
                <w:sz w:val="20"/>
                <w:szCs w:val="20"/>
                <w:lang w:val="ru-RU"/>
              </w:rPr>
            </w:pPr>
          </w:p>
        </w:tc>
        <w:tc>
          <w:tcPr>
            <w:tcW w:w="1276" w:type="dxa"/>
          </w:tcPr>
          <w:p w14:paraId="41939975"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672E4C2" w14:textId="77777777" w:rsidR="00A43F45" w:rsidRPr="00530C27" w:rsidRDefault="00A43F45" w:rsidP="00A43F45">
            <w:pPr>
              <w:pStyle w:val="aff5"/>
              <w:ind w:firstLine="0"/>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w:t>
            </w:r>
            <w:r>
              <w:rPr>
                <w:sz w:val="20"/>
                <w:szCs w:val="20"/>
                <w:lang w:val="ru-RU"/>
              </w:rPr>
              <w:t>. для муниципального района и 30 мин.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262EC0AE" w14:textId="77777777" w:rsidTr="00C774C6">
        <w:trPr>
          <w:cantSplit/>
        </w:trPr>
        <w:tc>
          <w:tcPr>
            <w:tcW w:w="1021" w:type="dxa"/>
            <w:vMerge w:val="restart"/>
            <w:shd w:val="clear" w:color="auto" w:fill="F2F2F2" w:themeFill="background1" w:themeFillShade="F2"/>
          </w:tcPr>
          <w:p w14:paraId="05262416" w14:textId="77777777" w:rsidR="001049B1" w:rsidRPr="00DD20E3" w:rsidRDefault="001049B1" w:rsidP="00DD20E3">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r>
              <w:rPr>
                <w:sz w:val="20"/>
                <w:szCs w:val="20"/>
                <w:lang w:val="ru-RU"/>
              </w:rPr>
              <w:t>общедоступная</w:t>
            </w:r>
            <w:r>
              <w:rPr>
                <w:sz w:val="20"/>
                <w:szCs w:val="20"/>
              </w:rPr>
              <w:t xml:space="preserve"> </w:t>
            </w:r>
            <w:r>
              <w:rPr>
                <w:sz w:val="20"/>
                <w:szCs w:val="20"/>
                <w:lang w:val="ru-RU"/>
              </w:rPr>
              <w:t>библиотека</w:t>
            </w:r>
          </w:p>
        </w:tc>
        <w:tc>
          <w:tcPr>
            <w:tcW w:w="1276" w:type="dxa"/>
          </w:tcPr>
          <w:p w14:paraId="23431E09"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60E40207" w14:textId="77777777" w:rsidR="001049B1" w:rsidRPr="00C85A47" w:rsidRDefault="001049B1" w:rsidP="00AF021C">
            <w:pPr>
              <w:pStyle w:val="aff5"/>
              <w:ind w:firstLine="0"/>
              <w:jc w:val="center"/>
              <w:rPr>
                <w:sz w:val="20"/>
                <w:szCs w:val="20"/>
                <w:lang w:val="ru-RU"/>
              </w:rPr>
            </w:pPr>
          </w:p>
        </w:tc>
      </w:tr>
      <w:tr w:rsidR="001049B1" w:rsidRPr="00C85A47" w14:paraId="24F744D2" w14:textId="77777777" w:rsidTr="00D74766">
        <w:trPr>
          <w:cantSplit/>
        </w:trPr>
        <w:tc>
          <w:tcPr>
            <w:tcW w:w="1021" w:type="dxa"/>
            <w:vMerge/>
            <w:shd w:val="clear" w:color="auto" w:fill="F2F2F2" w:themeFill="background1" w:themeFillShade="F2"/>
          </w:tcPr>
          <w:p w14:paraId="6AA28988" w14:textId="77777777" w:rsidR="001049B1" w:rsidRPr="00C85A47" w:rsidRDefault="001049B1" w:rsidP="00AF021C">
            <w:pPr>
              <w:pStyle w:val="aff5"/>
              <w:ind w:firstLine="0"/>
              <w:jc w:val="left"/>
              <w:rPr>
                <w:sz w:val="20"/>
                <w:szCs w:val="20"/>
                <w:lang w:val="ru-RU"/>
              </w:rPr>
            </w:pPr>
          </w:p>
        </w:tc>
        <w:tc>
          <w:tcPr>
            <w:tcW w:w="1276" w:type="dxa"/>
          </w:tcPr>
          <w:p w14:paraId="78831AB1"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8A3F4E8" w14:textId="77777777" w:rsidR="001049B1" w:rsidRPr="00C85A47" w:rsidRDefault="001049B1" w:rsidP="00AF021C">
            <w:pPr>
              <w:pStyle w:val="aff5"/>
              <w:ind w:firstLine="0"/>
              <w:jc w:val="center"/>
              <w:rPr>
                <w:sz w:val="20"/>
                <w:szCs w:val="20"/>
                <w:lang w:val="ru-RU"/>
              </w:rPr>
            </w:pPr>
          </w:p>
        </w:tc>
      </w:tr>
      <w:tr w:rsidR="001049B1" w:rsidRPr="00C85A47" w14:paraId="73CA0C4A" w14:textId="77777777" w:rsidTr="00733625">
        <w:trPr>
          <w:cantSplit/>
        </w:trPr>
        <w:tc>
          <w:tcPr>
            <w:tcW w:w="1021" w:type="dxa"/>
            <w:vMerge w:val="restart"/>
            <w:shd w:val="clear" w:color="auto" w:fill="F2F2F2" w:themeFill="background1" w:themeFillShade="F2"/>
          </w:tcPr>
          <w:p w14:paraId="3D17EC47" w14:textId="77777777" w:rsidR="001049B1" w:rsidRPr="00C85A47" w:rsidRDefault="001049B1" w:rsidP="00AF021C">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proofErr w:type="spellStart"/>
            <w:r>
              <w:rPr>
                <w:sz w:val="20"/>
                <w:szCs w:val="20"/>
              </w:rPr>
              <w:t>д</w:t>
            </w:r>
            <w:r w:rsidRPr="00345BAC">
              <w:rPr>
                <w:sz w:val="20"/>
                <w:szCs w:val="20"/>
              </w:rPr>
              <w:t>етск</w:t>
            </w:r>
            <w:r>
              <w:rPr>
                <w:sz w:val="20"/>
                <w:szCs w:val="20"/>
              </w:rPr>
              <w:t>ая</w:t>
            </w:r>
            <w:proofErr w:type="spellEnd"/>
            <w:r w:rsidRPr="00345BAC">
              <w:rPr>
                <w:sz w:val="20"/>
                <w:szCs w:val="20"/>
              </w:rPr>
              <w:t xml:space="preserve"> </w:t>
            </w:r>
            <w:r>
              <w:rPr>
                <w:sz w:val="20"/>
                <w:szCs w:val="20"/>
                <w:lang w:val="ru-RU"/>
              </w:rPr>
              <w:t>библиотека</w:t>
            </w:r>
          </w:p>
        </w:tc>
        <w:tc>
          <w:tcPr>
            <w:tcW w:w="1276" w:type="dxa"/>
          </w:tcPr>
          <w:p w14:paraId="59D03E47"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4F20582" w14:textId="77777777" w:rsidR="001049B1" w:rsidRPr="00C85A47" w:rsidRDefault="001049B1" w:rsidP="00AF021C">
            <w:pPr>
              <w:pStyle w:val="aff5"/>
              <w:ind w:firstLine="0"/>
              <w:jc w:val="center"/>
              <w:rPr>
                <w:sz w:val="20"/>
                <w:szCs w:val="20"/>
                <w:lang w:val="ru-RU"/>
              </w:rPr>
            </w:pPr>
            <w:r>
              <w:rPr>
                <w:sz w:val="20"/>
                <w:szCs w:val="20"/>
                <w:lang w:val="ru-RU"/>
              </w:rPr>
              <w:t>-</w:t>
            </w:r>
          </w:p>
        </w:tc>
      </w:tr>
      <w:tr w:rsidR="001049B1" w:rsidRPr="00C85A47" w14:paraId="54B9A66C" w14:textId="77777777" w:rsidTr="00136BA0">
        <w:trPr>
          <w:cantSplit/>
        </w:trPr>
        <w:tc>
          <w:tcPr>
            <w:tcW w:w="1021" w:type="dxa"/>
            <w:vMerge/>
            <w:shd w:val="clear" w:color="auto" w:fill="F2F2F2" w:themeFill="background1" w:themeFillShade="F2"/>
          </w:tcPr>
          <w:p w14:paraId="29465856" w14:textId="77777777" w:rsidR="001049B1" w:rsidRPr="00C85A47" w:rsidRDefault="001049B1" w:rsidP="00AF021C">
            <w:pPr>
              <w:pStyle w:val="aff5"/>
              <w:ind w:firstLine="0"/>
              <w:jc w:val="left"/>
              <w:rPr>
                <w:sz w:val="20"/>
                <w:szCs w:val="20"/>
                <w:lang w:val="ru-RU"/>
              </w:rPr>
            </w:pPr>
          </w:p>
        </w:tc>
        <w:tc>
          <w:tcPr>
            <w:tcW w:w="1276" w:type="dxa"/>
          </w:tcPr>
          <w:p w14:paraId="0AB7B2FD"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445A3BEC" w14:textId="77777777" w:rsidR="001049B1" w:rsidRPr="00C85A47" w:rsidRDefault="001049B1" w:rsidP="00AF021C">
            <w:pPr>
              <w:pStyle w:val="aff5"/>
              <w:ind w:firstLine="0"/>
              <w:jc w:val="center"/>
              <w:rPr>
                <w:sz w:val="20"/>
                <w:szCs w:val="20"/>
                <w:lang w:val="ru-RU"/>
              </w:rPr>
            </w:pPr>
            <w:r>
              <w:rPr>
                <w:sz w:val="20"/>
                <w:szCs w:val="20"/>
                <w:lang w:val="ru-RU"/>
              </w:rPr>
              <w:t>-</w:t>
            </w:r>
          </w:p>
        </w:tc>
      </w:tr>
      <w:tr w:rsidR="001049B1" w:rsidRPr="00C85A47" w14:paraId="548BA2D7" w14:textId="77777777" w:rsidTr="006C78B1">
        <w:trPr>
          <w:cantSplit/>
        </w:trPr>
        <w:tc>
          <w:tcPr>
            <w:tcW w:w="1021" w:type="dxa"/>
            <w:vMerge w:val="restart"/>
            <w:shd w:val="clear" w:color="auto" w:fill="F2F2F2" w:themeFill="background1" w:themeFillShade="F2"/>
          </w:tcPr>
          <w:p w14:paraId="71326755" w14:textId="77777777" w:rsidR="001049B1" w:rsidRPr="00C85A47" w:rsidRDefault="001049B1" w:rsidP="00AF021C">
            <w:pPr>
              <w:pStyle w:val="aff5"/>
              <w:ind w:firstLine="0"/>
              <w:jc w:val="left"/>
              <w:rPr>
                <w:sz w:val="20"/>
                <w:szCs w:val="20"/>
                <w:lang w:val="ru-RU"/>
              </w:rPr>
            </w:pPr>
            <w:r w:rsidRPr="00C85A47">
              <w:rPr>
                <w:sz w:val="20"/>
                <w:szCs w:val="20"/>
                <w:lang w:val="ru-RU"/>
              </w:rPr>
              <w:lastRenderedPageBreak/>
              <w:t>Общедоступная библиотека с детским отделением</w:t>
            </w:r>
          </w:p>
        </w:tc>
        <w:tc>
          <w:tcPr>
            <w:tcW w:w="1276" w:type="dxa"/>
          </w:tcPr>
          <w:p w14:paraId="35B30983"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080B424" w14:textId="77777777" w:rsidR="001049B1" w:rsidRDefault="001049B1" w:rsidP="00A43F45">
            <w:pPr>
              <w:pStyle w:val="aff5"/>
              <w:ind w:firstLine="0"/>
              <w:jc w:val="left"/>
              <w:rPr>
                <w:sz w:val="20"/>
                <w:szCs w:val="20"/>
                <w:lang w:val="ru-RU"/>
              </w:rPr>
            </w:pPr>
            <w:r>
              <w:rPr>
                <w:sz w:val="20"/>
                <w:szCs w:val="20"/>
                <w:lang w:val="ru-RU"/>
              </w:rPr>
              <w:t xml:space="preserve">1 объект для городского поселения и 1 объект для сельского поселения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29200630" w14:textId="77777777" w:rsidTr="006A4372">
        <w:trPr>
          <w:cantSplit/>
        </w:trPr>
        <w:tc>
          <w:tcPr>
            <w:tcW w:w="1021" w:type="dxa"/>
            <w:vMerge/>
            <w:shd w:val="clear" w:color="auto" w:fill="F2F2F2" w:themeFill="background1" w:themeFillShade="F2"/>
          </w:tcPr>
          <w:p w14:paraId="0BF3032D" w14:textId="77777777" w:rsidR="001049B1" w:rsidRPr="00C85A47" w:rsidRDefault="001049B1" w:rsidP="00AF021C">
            <w:pPr>
              <w:pStyle w:val="aff5"/>
              <w:ind w:firstLine="0"/>
              <w:jc w:val="left"/>
              <w:rPr>
                <w:sz w:val="20"/>
                <w:szCs w:val="20"/>
                <w:lang w:val="ru-RU"/>
              </w:rPr>
            </w:pPr>
          </w:p>
        </w:tc>
        <w:tc>
          <w:tcPr>
            <w:tcW w:w="1276" w:type="dxa"/>
          </w:tcPr>
          <w:p w14:paraId="04CD8C80"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C93B1FC" w14:textId="77777777" w:rsidR="001049B1" w:rsidRDefault="001049B1"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6BA89C6B" w14:textId="77777777" w:rsidTr="004C7AE9">
        <w:trPr>
          <w:cantSplit/>
        </w:trPr>
        <w:tc>
          <w:tcPr>
            <w:tcW w:w="1021" w:type="dxa"/>
            <w:vMerge w:val="restart"/>
            <w:shd w:val="clear" w:color="auto" w:fill="F2F2F2" w:themeFill="background1" w:themeFillShade="F2"/>
          </w:tcPr>
          <w:p w14:paraId="4C9A19A8" w14:textId="77777777" w:rsidR="001049B1" w:rsidRPr="00C85A47" w:rsidRDefault="001049B1" w:rsidP="00AF021C">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1276" w:type="dxa"/>
          </w:tcPr>
          <w:p w14:paraId="4ED7210A"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E1B62C3" w14:textId="77777777" w:rsidR="001049B1" w:rsidRDefault="001049B1" w:rsidP="00E72BA5">
            <w:pPr>
              <w:pStyle w:val="aff5"/>
              <w:ind w:firstLine="0"/>
              <w:jc w:val="left"/>
              <w:rPr>
                <w:sz w:val="20"/>
                <w:szCs w:val="20"/>
                <w:lang w:val="ru-RU"/>
              </w:rPr>
            </w:pPr>
          </w:p>
        </w:tc>
      </w:tr>
      <w:tr w:rsidR="001049B1" w:rsidRPr="00C85A47" w14:paraId="6F332592" w14:textId="77777777" w:rsidTr="00E27A52">
        <w:trPr>
          <w:cantSplit/>
        </w:trPr>
        <w:tc>
          <w:tcPr>
            <w:tcW w:w="1021" w:type="dxa"/>
            <w:vMerge/>
            <w:shd w:val="clear" w:color="auto" w:fill="F2F2F2" w:themeFill="background1" w:themeFillShade="F2"/>
          </w:tcPr>
          <w:p w14:paraId="3E859CF2" w14:textId="77777777" w:rsidR="001049B1" w:rsidRPr="00C85A47" w:rsidRDefault="001049B1" w:rsidP="00AF021C">
            <w:pPr>
              <w:pStyle w:val="aff5"/>
              <w:ind w:firstLine="0"/>
              <w:jc w:val="left"/>
              <w:rPr>
                <w:sz w:val="20"/>
                <w:szCs w:val="20"/>
                <w:lang w:val="ru-RU"/>
              </w:rPr>
            </w:pPr>
          </w:p>
        </w:tc>
        <w:tc>
          <w:tcPr>
            <w:tcW w:w="1276" w:type="dxa"/>
          </w:tcPr>
          <w:p w14:paraId="26E2D54B"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71D6EDE" w14:textId="77777777" w:rsidR="001049B1" w:rsidRDefault="001049B1" w:rsidP="00747B23">
            <w:pPr>
              <w:pStyle w:val="aff5"/>
              <w:ind w:firstLine="0"/>
              <w:jc w:val="left"/>
              <w:rPr>
                <w:sz w:val="20"/>
                <w:szCs w:val="20"/>
                <w:lang w:val="ru-RU"/>
              </w:rPr>
            </w:pPr>
          </w:p>
        </w:tc>
      </w:tr>
      <w:tr w:rsidR="001049B1" w:rsidRPr="00C85A47" w14:paraId="4032F7A9" w14:textId="77777777" w:rsidTr="00BC04C1">
        <w:trPr>
          <w:cantSplit/>
        </w:trPr>
        <w:tc>
          <w:tcPr>
            <w:tcW w:w="1021" w:type="dxa"/>
            <w:vMerge w:val="restart"/>
            <w:shd w:val="clear" w:color="auto" w:fill="F2F2F2" w:themeFill="background1" w:themeFillShade="F2"/>
          </w:tcPr>
          <w:p w14:paraId="18353399" w14:textId="77777777" w:rsidR="001049B1" w:rsidRPr="00C85A47" w:rsidRDefault="001049B1" w:rsidP="00AF021C">
            <w:pPr>
              <w:pStyle w:val="aff5"/>
              <w:ind w:firstLine="0"/>
              <w:jc w:val="left"/>
              <w:rPr>
                <w:sz w:val="20"/>
                <w:szCs w:val="20"/>
                <w:lang w:val="ru-RU"/>
              </w:rPr>
            </w:pPr>
            <w:r w:rsidRPr="00C85A47">
              <w:rPr>
                <w:sz w:val="20"/>
                <w:szCs w:val="20"/>
                <w:lang w:val="ru-RU"/>
              </w:rPr>
              <w:t>Музей краеведческий</w:t>
            </w:r>
          </w:p>
        </w:tc>
        <w:tc>
          <w:tcPr>
            <w:tcW w:w="1276" w:type="dxa"/>
          </w:tcPr>
          <w:p w14:paraId="4C093B3D"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19327804" w14:textId="77777777" w:rsidR="001049B1" w:rsidRPr="00C85A47" w:rsidRDefault="001049B1" w:rsidP="00AF021C">
            <w:pPr>
              <w:pStyle w:val="aff5"/>
              <w:ind w:firstLine="0"/>
              <w:jc w:val="center"/>
              <w:rPr>
                <w:sz w:val="20"/>
                <w:szCs w:val="20"/>
                <w:lang w:val="ru-RU"/>
              </w:rPr>
            </w:pPr>
            <w:r>
              <w:rPr>
                <w:sz w:val="20"/>
                <w:szCs w:val="20"/>
                <w:lang w:val="ru-RU"/>
              </w:rPr>
              <w:t xml:space="preserve">1 объект для муниципального района и городского поселения принят </w:t>
            </w:r>
            <w:r w:rsidRPr="00530C27">
              <w:rPr>
                <w:sz w:val="20"/>
                <w:szCs w:val="20"/>
                <w:lang w:val="ru-RU"/>
              </w:rPr>
              <w:t xml:space="preserve">в соответствии с таблицей </w:t>
            </w:r>
            <w:r>
              <w:rPr>
                <w:sz w:val="20"/>
                <w:szCs w:val="20"/>
                <w:lang w:val="ru-RU"/>
              </w:rPr>
              <w:t>2</w:t>
            </w:r>
            <w:r w:rsidRPr="00530C27">
              <w:rPr>
                <w:sz w:val="20"/>
                <w:szCs w:val="20"/>
                <w:lang w:val="ru-RU"/>
              </w:rPr>
              <w:t xml:space="preserve">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61D22932" w14:textId="77777777" w:rsidTr="00836D67">
        <w:trPr>
          <w:cantSplit/>
        </w:trPr>
        <w:tc>
          <w:tcPr>
            <w:tcW w:w="1021" w:type="dxa"/>
            <w:vMerge/>
            <w:shd w:val="clear" w:color="auto" w:fill="F2F2F2" w:themeFill="background1" w:themeFillShade="F2"/>
          </w:tcPr>
          <w:p w14:paraId="7E53EFCC" w14:textId="77777777" w:rsidR="001049B1" w:rsidRPr="00C85A47" w:rsidRDefault="001049B1" w:rsidP="00AF021C">
            <w:pPr>
              <w:pStyle w:val="aff5"/>
              <w:ind w:firstLine="0"/>
              <w:jc w:val="left"/>
              <w:rPr>
                <w:sz w:val="20"/>
                <w:szCs w:val="20"/>
                <w:lang w:val="ru-RU"/>
              </w:rPr>
            </w:pPr>
          </w:p>
        </w:tc>
        <w:tc>
          <w:tcPr>
            <w:tcW w:w="1276" w:type="dxa"/>
          </w:tcPr>
          <w:p w14:paraId="75236A67"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AB5F703" w14:textId="77777777" w:rsidR="001049B1" w:rsidRPr="00C85A47" w:rsidRDefault="001049B1" w:rsidP="00AF021C">
            <w:pPr>
              <w:pStyle w:val="aff5"/>
              <w:ind w:firstLine="0"/>
              <w:jc w:val="center"/>
              <w:rPr>
                <w:sz w:val="20"/>
                <w:szCs w:val="20"/>
                <w:lang w:val="ru-RU"/>
              </w:rPr>
            </w:pPr>
            <w:r w:rsidRPr="00EC4E39">
              <w:rPr>
                <w:sz w:val="20"/>
                <w:szCs w:val="20"/>
                <w:lang w:val="ru-RU"/>
              </w:rPr>
              <w:t xml:space="preserve">Транспортная доступность принята </w:t>
            </w:r>
            <w:r>
              <w:rPr>
                <w:sz w:val="20"/>
                <w:szCs w:val="20"/>
                <w:lang w:val="ru-RU"/>
              </w:rPr>
              <w:t>60 мин. для муниципального района и 30 мин. для городского поселения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41B311D6" w14:textId="77777777" w:rsidTr="001348F3">
        <w:trPr>
          <w:cantSplit/>
        </w:trPr>
        <w:tc>
          <w:tcPr>
            <w:tcW w:w="1021" w:type="dxa"/>
            <w:vMerge w:val="restart"/>
            <w:shd w:val="clear" w:color="auto" w:fill="F2F2F2" w:themeFill="background1" w:themeFillShade="F2"/>
          </w:tcPr>
          <w:p w14:paraId="56834DB6" w14:textId="77777777" w:rsidR="001049B1" w:rsidRPr="00C85A47" w:rsidRDefault="001049B1" w:rsidP="00AF021C">
            <w:pPr>
              <w:pStyle w:val="aff5"/>
              <w:ind w:firstLine="0"/>
              <w:jc w:val="left"/>
              <w:rPr>
                <w:sz w:val="20"/>
                <w:szCs w:val="20"/>
                <w:lang w:val="ru-RU"/>
              </w:rPr>
            </w:pPr>
            <w:r>
              <w:rPr>
                <w:sz w:val="20"/>
                <w:szCs w:val="20"/>
                <w:lang w:val="ru-RU"/>
              </w:rPr>
              <w:t>Центр культурного развития</w:t>
            </w:r>
          </w:p>
        </w:tc>
        <w:tc>
          <w:tcPr>
            <w:tcW w:w="1276" w:type="dxa"/>
          </w:tcPr>
          <w:p w14:paraId="06492433"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EFE6D47" w14:textId="77777777" w:rsidR="001049B1" w:rsidRPr="00C85A47" w:rsidRDefault="001049B1" w:rsidP="00AF021C">
            <w:pPr>
              <w:pStyle w:val="aff5"/>
              <w:ind w:firstLine="0"/>
              <w:jc w:val="center"/>
              <w:rPr>
                <w:sz w:val="20"/>
                <w:szCs w:val="20"/>
                <w:lang w:val="ru-RU"/>
              </w:rPr>
            </w:pPr>
            <w:r w:rsidRPr="00CF3F1C">
              <w:rPr>
                <w:sz w:val="20"/>
                <w:szCs w:val="20"/>
                <w:lang w:val="ru-RU"/>
              </w:rPr>
              <w:t>1 объект независимо от количества населения принято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7EAF1F56" w14:textId="77777777" w:rsidTr="00F6047F">
        <w:trPr>
          <w:cantSplit/>
        </w:trPr>
        <w:tc>
          <w:tcPr>
            <w:tcW w:w="1021" w:type="dxa"/>
            <w:vMerge/>
            <w:shd w:val="clear" w:color="auto" w:fill="F2F2F2" w:themeFill="background1" w:themeFillShade="F2"/>
          </w:tcPr>
          <w:p w14:paraId="0DC01ECE" w14:textId="77777777" w:rsidR="001049B1" w:rsidRPr="00C85A47" w:rsidRDefault="001049B1" w:rsidP="00AF021C">
            <w:pPr>
              <w:pStyle w:val="aff5"/>
              <w:ind w:firstLine="0"/>
              <w:jc w:val="left"/>
              <w:rPr>
                <w:sz w:val="20"/>
                <w:szCs w:val="20"/>
                <w:lang w:val="ru-RU"/>
              </w:rPr>
            </w:pPr>
          </w:p>
        </w:tc>
        <w:tc>
          <w:tcPr>
            <w:tcW w:w="1276" w:type="dxa"/>
          </w:tcPr>
          <w:p w14:paraId="1E6A7312"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4CD2FC9" w14:textId="77777777" w:rsidR="001049B1" w:rsidRPr="00C85A47" w:rsidRDefault="001049B1" w:rsidP="00AF021C">
            <w:pPr>
              <w:pStyle w:val="aff5"/>
              <w:ind w:firstLine="0"/>
              <w:jc w:val="center"/>
              <w:rPr>
                <w:sz w:val="20"/>
                <w:szCs w:val="20"/>
                <w:lang w:val="ru-RU"/>
              </w:rPr>
            </w:pPr>
            <w:bookmarkStart w:id="256" w:name="OLE_LINK484"/>
            <w:bookmarkStart w:id="257" w:name="OLE_LINK485"/>
            <w:bookmarkStart w:id="258" w:name="OLE_LINK486"/>
            <w:r w:rsidRPr="00CF3F1C">
              <w:rPr>
                <w:sz w:val="20"/>
                <w:szCs w:val="20"/>
                <w:lang w:val="ru-RU"/>
              </w:rPr>
              <w:t>Транспортная доступность принята 30 мин.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56"/>
            <w:bookmarkEnd w:id="257"/>
            <w:bookmarkEnd w:id="258"/>
          </w:p>
        </w:tc>
      </w:tr>
      <w:tr w:rsidR="001049B1" w:rsidRPr="00C85A47" w14:paraId="316FF757" w14:textId="77777777" w:rsidTr="00683DB5">
        <w:trPr>
          <w:cantSplit/>
        </w:trPr>
        <w:tc>
          <w:tcPr>
            <w:tcW w:w="1021" w:type="dxa"/>
            <w:vMerge w:val="restart"/>
            <w:shd w:val="clear" w:color="auto" w:fill="F2F2F2" w:themeFill="background1" w:themeFillShade="F2"/>
          </w:tcPr>
          <w:p w14:paraId="1F52270C" w14:textId="77777777" w:rsidR="001049B1" w:rsidRPr="00C85A47" w:rsidRDefault="001049B1" w:rsidP="00AF021C">
            <w:pPr>
              <w:pStyle w:val="aff5"/>
              <w:ind w:firstLine="0"/>
              <w:jc w:val="left"/>
              <w:rPr>
                <w:sz w:val="20"/>
                <w:szCs w:val="20"/>
                <w:lang w:val="ru-RU"/>
              </w:rPr>
            </w:pPr>
            <w:r w:rsidRPr="00C85A47">
              <w:rPr>
                <w:sz w:val="20"/>
                <w:szCs w:val="20"/>
                <w:lang w:val="ru-RU"/>
              </w:rPr>
              <w:lastRenderedPageBreak/>
              <w:t>Дом культуры</w:t>
            </w:r>
          </w:p>
        </w:tc>
        <w:tc>
          <w:tcPr>
            <w:tcW w:w="1276" w:type="dxa"/>
          </w:tcPr>
          <w:p w14:paraId="2DB0B421"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6EFB1560" w14:textId="77777777" w:rsidR="001049B1" w:rsidRPr="00C85A47" w:rsidRDefault="001049B1" w:rsidP="00E72BA5">
            <w:pPr>
              <w:pStyle w:val="aff5"/>
              <w:ind w:firstLine="0"/>
              <w:jc w:val="left"/>
              <w:rPr>
                <w:sz w:val="20"/>
                <w:szCs w:val="20"/>
                <w:lang w:val="ru-RU"/>
              </w:rPr>
            </w:pPr>
            <w:r>
              <w:rPr>
                <w:sz w:val="20"/>
                <w:szCs w:val="20"/>
                <w:lang w:val="ru-RU"/>
              </w:rPr>
              <w:t>1 объект на 10 000 чел. (но не менее 1) принят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w:t>
            </w:r>
            <w:r>
              <w:rPr>
                <w:sz w:val="20"/>
                <w:szCs w:val="20"/>
                <w:lang w:val="ru-RU"/>
              </w:rPr>
              <w:t>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1768FA81" w14:textId="77777777" w:rsidTr="003F5330">
        <w:trPr>
          <w:cantSplit/>
        </w:trPr>
        <w:tc>
          <w:tcPr>
            <w:tcW w:w="1021" w:type="dxa"/>
            <w:vMerge/>
            <w:shd w:val="clear" w:color="auto" w:fill="F2F2F2" w:themeFill="background1" w:themeFillShade="F2"/>
          </w:tcPr>
          <w:p w14:paraId="2F709B00" w14:textId="77777777" w:rsidR="001049B1" w:rsidRPr="00C85A47" w:rsidRDefault="001049B1" w:rsidP="00AF021C">
            <w:pPr>
              <w:pStyle w:val="aff5"/>
              <w:ind w:firstLine="0"/>
              <w:jc w:val="left"/>
              <w:rPr>
                <w:sz w:val="20"/>
                <w:szCs w:val="20"/>
                <w:lang w:val="ru-RU"/>
              </w:rPr>
            </w:pPr>
          </w:p>
        </w:tc>
        <w:tc>
          <w:tcPr>
            <w:tcW w:w="1276" w:type="dxa"/>
          </w:tcPr>
          <w:p w14:paraId="0DF7130A"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AA21769" w14:textId="77777777" w:rsidR="001049B1" w:rsidRPr="00C85A47" w:rsidRDefault="001049B1" w:rsidP="00E72BA5">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4B16A48C" w14:textId="77777777" w:rsidTr="002F7824">
        <w:trPr>
          <w:cantSplit/>
        </w:trPr>
        <w:tc>
          <w:tcPr>
            <w:tcW w:w="1021" w:type="dxa"/>
            <w:vMerge w:val="restart"/>
            <w:shd w:val="clear" w:color="auto" w:fill="F2F2F2" w:themeFill="background1" w:themeFillShade="F2"/>
          </w:tcPr>
          <w:p w14:paraId="315ED4CC" w14:textId="77777777" w:rsidR="001049B1" w:rsidRPr="00C85A47" w:rsidRDefault="001049B1" w:rsidP="00AF021C">
            <w:pPr>
              <w:pStyle w:val="aff5"/>
              <w:ind w:firstLine="0"/>
              <w:jc w:val="left"/>
              <w:rPr>
                <w:sz w:val="20"/>
                <w:szCs w:val="20"/>
                <w:lang w:val="ru-RU"/>
              </w:rPr>
            </w:pPr>
            <w:r w:rsidRPr="00C85A47">
              <w:rPr>
                <w:sz w:val="20"/>
                <w:szCs w:val="20"/>
                <w:lang w:val="ru-RU"/>
              </w:rPr>
              <w:t>Кинозал</w:t>
            </w:r>
          </w:p>
        </w:tc>
        <w:tc>
          <w:tcPr>
            <w:tcW w:w="1276" w:type="dxa"/>
          </w:tcPr>
          <w:p w14:paraId="1E1656DA"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7D41484B" w14:textId="4E8FA2D4" w:rsidR="001049B1" w:rsidRDefault="001049B1" w:rsidP="00E72BA5">
            <w:pPr>
              <w:pStyle w:val="aff5"/>
              <w:ind w:firstLine="0"/>
              <w:jc w:val="left"/>
              <w:rPr>
                <w:i/>
                <w:sz w:val="20"/>
                <w:szCs w:val="20"/>
                <w:lang w:val="ru-RU"/>
              </w:rPr>
            </w:pPr>
            <w:r>
              <w:rPr>
                <w:sz w:val="20"/>
                <w:szCs w:val="20"/>
                <w:lang w:val="ru-RU"/>
              </w:rPr>
              <w:t xml:space="preserve">1 объект (независимо от численности) для городских поселений и 1 объект на 1,5 тыс. чел. для сельских поселений с населением от 3 тыс. чел. принят </w:t>
            </w:r>
            <w:r w:rsidRPr="00EC4E39">
              <w:rPr>
                <w:sz w:val="20"/>
                <w:szCs w:val="20"/>
                <w:lang w:val="ru-RU"/>
              </w:rPr>
              <w:t xml:space="preserve">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r w:rsidR="00F83099">
              <w:rPr>
                <w:sz w:val="20"/>
                <w:szCs w:val="20"/>
                <w:lang w:val="ru-RU"/>
              </w:rPr>
              <w:t xml:space="preserve"> </w:t>
            </w:r>
            <w:r>
              <w:rPr>
                <w:i/>
                <w:sz w:val="20"/>
                <w:szCs w:val="20"/>
                <w:lang w:val="ru-RU"/>
              </w:rPr>
              <w:t>4</w:t>
            </w:r>
            <w:r w:rsidRPr="00747B23">
              <w:rPr>
                <w:i/>
                <w:sz w:val="20"/>
                <w:szCs w:val="20"/>
                <w:lang w:val="ru-RU"/>
              </w:rPr>
              <w:t xml:space="preserve"> объект</w:t>
            </w:r>
            <w:r>
              <w:rPr>
                <w:i/>
                <w:sz w:val="20"/>
                <w:szCs w:val="20"/>
                <w:lang w:val="ru-RU"/>
              </w:rPr>
              <w:t>а.</w:t>
            </w:r>
          </w:p>
          <w:p w14:paraId="4C7F4F6B" w14:textId="77777777" w:rsidR="001049B1" w:rsidRPr="00C85A47" w:rsidRDefault="001049B1" w:rsidP="001049B1">
            <w:pPr>
              <w:pStyle w:val="aff5"/>
              <w:ind w:firstLine="0"/>
              <w:jc w:val="left"/>
              <w:rPr>
                <w:sz w:val="20"/>
                <w:szCs w:val="20"/>
                <w:lang w:val="ru-RU"/>
              </w:rPr>
            </w:pPr>
            <w:r w:rsidRPr="00DD20E3">
              <w:rPr>
                <w:sz w:val="20"/>
                <w:szCs w:val="20"/>
                <w:lang w:val="ru-RU"/>
              </w:rPr>
              <w:t>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tc>
      </w:tr>
      <w:tr w:rsidR="001049B1" w:rsidRPr="00C85A47" w14:paraId="46275559" w14:textId="77777777" w:rsidTr="008401F5">
        <w:trPr>
          <w:cantSplit/>
        </w:trPr>
        <w:tc>
          <w:tcPr>
            <w:tcW w:w="1021" w:type="dxa"/>
            <w:vMerge/>
            <w:shd w:val="clear" w:color="auto" w:fill="F2F2F2" w:themeFill="background1" w:themeFillShade="F2"/>
          </w:tcPr>
          <w:p w14:paraId="3EB35F2F" w14:textId="77777777" w:rsidR="001049B1" w:rsidRPr="00C85A47" w:rsidRDefault="001049B1" w:rsidP="00AF021C">
            <w:pPr>
              <w:pStyle w:val="aff5"/>
              <w:ind w:firstLine="0"/>
              <w:rPr>
                <w:sz w:val="20"/>
                <w:szCs w:val="20"/>
                <w:lang w:val="ru-RU"/>
              </w:rPr>
            </w:pPr>
          </w:p>
        </w:tc>
        <w:tc>
          <w:tcPr>
            <w:tcW w:w="1276" w:type="dxa"/>
          </w:tcPr>
          <w:p w14:paraId="02575D21"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C9C604D" w14:textId="77777777" w:rsidR="001049B1" w:rsidRPr="00C85A47" w:rsidRDefault="001049B1" w:rsidP="00E72BA5">
            <w:pPr>
              <w:pStyle w:val="aff5"/>
              <w:ind w:firstLine="0"/>
              <w:jc w:val="left"/>
              <w:rPr>
                <w:sz w:val="20"/>
                <w:szCs w:val="20"/>
                <w:lang w:val="ru-RU"/>
              </w:rPr>
            </w:pPr>
            <w:r w:rsidRPr="00EC4E39">
              <w:rPr>
                <w:sz w:val="20"/>
                <w:szCs w:val="20"/>
                <w:lang w:val="ru-RU"/>
              </w:rPr>
              <w:t xml:space="preserve">Транспортная доступность принята 30 мин. 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14:paraId="6E020CF9" w14:textId="77777777" w:rsidR="007153F9" w:rsidRDefault="007153F9" w:rsidP="00614C56">
      <w:pPr>
        <w:pStyle w:val="20"/>
        <w:numPr>
          <w:ilvl w:val="1"/>
          <w:numId w:val="13"/>
        </w:numPr>
        <w:ind w:left="0" w:firstLine="0"/>
      </w:pPr>
      <w:bookmarkStart w:id="259" w:name="_Toc491920218"/>
      <w:r>
        <w:t xml:space="preserve">Объекты местного значения </w:t>
      </w:r>
      <w:r w:rsidR="000B4A8C">
        <w:t>поселения</w:t>
      </w:r>
      <w:r w:rsidR="002F577C" w:rsidRPr="0057385A">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59"/>
    </w:p>
    <w:p w14:paraId="5FB89DE6" w14:textId="77777777" w:rsidR="00564728" w:rsidRPr="00FB7B60" w:rsidRDefault="00564728" w:rsidP="00614C56">
      <w:pPr>
        <w:keepNext/>
        <w:spacing w:before="120"/>
        <w:jc w:val="right"/>
        <w:rPr>
          <w:b/>
          <w:i/>
        </w:rPr>
      </w:pPr>
      <w:r w:rsidRPr="00FB7B60">
        <w:rPr>
          <w:b/>
          <w:i/>
        </w:rPr>
        <w:t>Таблица</w:t>
      </w:r>
      <w:r w:rsidR="00DF200C">
        <w:rPr>
          <w:b/>
          <w:i/>
        </w:rPr>
        <w:t xml:space="preserve"> </w:t>
      </w:r>
      <w:r w:rsidR="00752A28">
        <w:rPr>
          <w:b/>
          <w:i/>
        </w:rPr>
        <w:t>2.</w:t>
      </w:r>
      <w:r w:rsidR="005B7032">
        <w:rPr>
          <w:b/>
          <w:i/>
        </w:rPr>
        <w:t>10</w:t>
      </w:r>
    </w:p>
    <w:p w14:paraId="488E5AB1" w14:textId="77777777" w:rsidR="00564728" w:rsidRDefault="00564728" w:rsidP="00614C56">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поселения</w:t>
      </w:r>
      <w:r w:rsidR="00752A28" w:rsidRPr="00752A28">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6095"/>
      </w:tblGrid>
      <w:tr w:rsidR="00261DF5" w:rsidRPr="004532CA" w14:paraId="348E1BA2" w14:textId="77777777" w:rsidTr="00614C56">
        <w:trPr>
          <w:cantSplit/>
          <w:tblHeader/>
        </w:trPr>
        <w:tc>
          <w:tcPr>
            <w:tcW w:w="1304" w:type="dxa"/>
            <w:vMerge w:val="restart"/>
            <w:shd w:val="clear" w:color="auto" w:fill="D9D9D9" w:themeFill="background1" w:themeFillShade="D9"/>
          </w:tcPr>
          <w:p w14:paraId="183A25D9"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Наименование вида объекта</w:t>
            </w:r>
          </w:p>
        </w:tc>
        <w:tc>
          <w:tcPr>
            <w:tcW w:w="1985" w:type="dxa"/>
            <w:vMerge w:val="restart"/>
            <w:shd w:val="clear" w:color="auto" w:fill="D9D9D9" w:themeFill="background1" w:themeFillShade="D9"/>
          </w:tcPr>
          <w:p w14:paraId="09CABEBE"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6095" w:type="dxa"/>
            <w:shd w:val="clear" w:color="auto" w:fill="D9D9D9" w:themeFill="background1" w:themeFillShade="D9"/>
          </w:tcPr>
          <w:p w14:paraId="42042862" w14:textId="77777777" w:rsidR="00261DF5" w:rsidRPr="004532CA" w:rsidRDefault="00261DF5" w:rsidP="00614C56">
            <w:pPr>
              <w:pStyle w:val="aff5"/>
              <w:keepNext/>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686744" w:rsidRPr="00403551" w14:paraId="35676D23" w14:textId="77777777" w:rsidTr="00611204">
        <w:trPr>
          <w:cantSplit/>
          <w:tblHeader/>
        </w:trPr>
        <w:tc>
          <w:tcPr>
            <w:tcW w:w="1304" w:type="dxa"/>
            <w:vMerge/>
            <w:shd w:val="clear" w:color="auto" w:fill="F2F2F2" w:themeFill="background1" w:themeFillShade="F2"/>
          </w:tcPr>
          <w:p w14:paraId="4AC6DC22" w14:textId="77777777" w:rsidR="00686744" w:rsidRDefault="00686744" w:rsidP="00614C56">
            <w:pPr>
              <w:pStyle w:val="aff5"/>
              <w:keepNext/>
              <w:ind w:firstLine="0"/>
              <w:jc w:val="left"/>
              <w:rPr>
                <w:sz w:val="21"/>
                <w:szCs w:val="21"/>
                <w:lang w:val="ru-RU"/>
              </w:rPr>
            </w:pPr>
          </w:p>
        </w:tc>
        <w:tc>
          <w:tcPr>
            <w:tcW w:w="1985" w:type="dxa"/>
            <w:vMerge/>
          </w:tcPr>
          <w:p w14:paraId="49F7ECBA" w14:textId="77777777" w:rsidR="00686744" w:rsidRPr="004532CA" w:rsidRDefault="00686744" w:rsidP="00614C56">
            <w:pPr>
              <w:pStyle w:val="aff5"/>
              <w:keepNext/>
              <w:ind w:firstLine="0"/>
              <w:jc w:val="left"/>
              <w:rPr>
                <w:sz w:val="20"/>
                <w:szCs w:val="20"/>
                <w:lang w:val="ru-RU"/>
              </w:rPr>
            </w:pPr>
          </w:p>
        </w:tc>
        <w:tc>
          <w:tcPr>
            <w:tcW w:w="6095" w:type="dxa"/>
            <w:shd w:val="clear" w:color="auto" w:fill="D9D9D9" w:themeFill="background1" w:themeFillShade="D9"/>
          </w:tcPr>
          <w:p w14:paraId="47417662" w14:textId="77777777" w:rsidR="00686744" w:rsidRPr="00403551" w:rsidRDefault="00686744" w:rsidP="00614C56">
            <w:pPr>
              <w:pStyle w:val="aff5"/>
              <w:keepNext/>
              <w:ind w:firstLine="0"/>
              <w:jc w:val="center"/>
              <w:rPr>
                <w:b/>
                <w:i/>
                <w:sz w:val="20"/>
                <w:szCs w:val="20"/>
                <w:lang w:val="ru-RU"/>
              </w:rPr>
            </w:pPr>
            <w:r>
              <w:rPr>
                <w:b/>
                <w:i/>
                <w:sz w:val="20"/>
                <w:szCs w:val="20"/>
                <w:lang w:val="ru-RU"/>
              </w:rPr>
              <w:t>МО рабочий поселок Дубна</w:t>
            </w:r>
          </w:p>
        </w:tc>
      </w:tr>
      <w:tr w:rsidR="00261DF5" w14:paraId="0ABE2900" w14:textId="77777777" w:rsidTr="00614C56">
        <w:trPr>
          <w:cantSplit/>
        </w:trPr>
        <w:tc>
          <w:tcPr>
            <w:tcW w:w="1304" w:type="dxa"/>
            <w:vMerge w:val="restart"/>
            <w:shd w:val="clear" w:color="auto" w:fill="F2F2F2" w:themeFill="background1" w:themeFillShade="F2"/>
          </w:tcPr>
          <w:p w14:paraId="5BD2A1E4" w14:textId="77777777" w:rsidR="00261DF5" w:rsidRPr="00810E4B" w:rsidRDefault="00261DF5" w:rsidP="00F277A9">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1985" w:type="dxa"/>
          </w:tcPr>
          <w:p w14:paraId="3A99A14A"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32CD5838" w14:textId="77777777" w:rsidR="00261DF5" w:rsidRDefault="00261DF5" w:rsidP="00261DF5">
            <w:pPr>
              <w:pStyle w:val="aff5"/>
              <w:ind w:firstLine="0"/>
              <w:jc w:val="left"/>
              <w:rPr>
                <w:sz w:val="20"/>
                <w:szCs w:val="20"/>
                <w:lang w:val="ru-RU"/>
              </w:rPr>
            </w:pPr>
            <w:r w:rsidRPr="00740DC2">
              <w:rPr>
                <w:sz w:val="20"/>
                <w:szCs w:val="20"/>
                <w:lang w:val="ru-RU"/>
              </w:rPr>
              <w:t xml:space="preserve">Площадь территории </w:t>
            </w:r>
            <w:r>
              <w:rPr>
                <w:sz w:val="20"/>
                <w:szCs w:val="20"/>
                <w:lang w:val="ru-RU"/>
              </w:rPr>
              <w:t>10</w:t>
            </w:r>
            <w:r w:rsidRPr="00740DC2">
              <w:rPr>
                <w:sz w:val="20"/>
                <w:szCs w:val="20"/>
                <w:lang w:val="ru-RU"/>
              </w:rPr>
              <w:t xml:space="preserve"> м</w:t>
            </w:r>
            <w:r w:rsidRPr="00740DC2">
              <w:rPr>
                <w:sz w:val="20"/>
                <w:szCs w:val="20"/>
                <w:vertAlign w:val="superscript"/>
                <w:lang w:val="ru-RU"/>
              </w:rPr>
              <w:t>2</w:t>
            </w:r>
            <w:r w:rsidRPr="00740DC2">
              <w:rPr>
                <w:sz w:val="20"/>
                <w:szCs w:val="20"/>
                <w:lang w:val="ru-RU"/>
              </w:rPr>
              <w:t>/чел. для городского поселения</w:t>
            </w:r>
            <w:r>
              <w:rPr>
                <w:sz w:val="20"/>
                <w:szCs w:val="20"/>
                <w:lang w:val="ru-RU"/>
              </w:rPr>
              <w:t xml:space="preserve"> (малого города - </w:t>
            </w:r>
            <w:proofErr w:type="spellStart"/>
            <w:r>
              <w:rPr>
                <w:sz w:val="20"/>
                <w:szCs w:val="20"/>
                <w:lang w:val="ru-RU"/>
              </w:rPr>
              <w:t>р.п</w:t>
            </w:r>
            <w:proofErr w:type="spellEnd"/>
            <w:r>
              <w:rPr>
                <w:sz w:val="20"/>
                <w:szCs w:val="20"/>
                <w:lang w:val="ru-RU"/>
              </w:rPr>
              <w:t>. Дубна)</w:t>
            </w:r>
            <w:r w:rsidRPr="00740DC2">
              <w:rPr>
                <w:sz w:val="20"/>
                <w:szCs w:val="20"/>
                <w:lang w:val="ru-RU"/>
              </w:rPr>
              <w:t xml:space="preserve"> и 12 м</w:t>
            </w:r>
            <w:r w:rsidRPr="00740DC2">
              <w:rPr>
                <w:sz w:val="20"/>
                <w:szCs w:val="20"/>
                <w:vertAlign w:val="superscript"/>
                <w:lang w:val="ru-RU"/>
              </w:rPr>
              <w:t>2</w:t>
            </w:r>
            <w:r w:rsidRPr="00740DC2">
              <w:rPr>
                <w:sz w:val="20"/>
                <w:szCs w:val="20"/>
                <w:lang w:val="ru-RU"/>
              </w:rPr>
              <w:t xml:space="preserve">/чел. для сельского поселения принята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r w:rsidRPr="00740DC2">
              <w:rPr>
                <w:sz w:val="20"/>
                <w:szCs w:val="20"/>
                <w:lang w:val="ru-RU"/>
              </w:rPr>
              <w:t>пр</w:t>
            </w:r>
            <w:proofErr w:type="spellEnd"/>
            <w:r w:rsidRPr="00740DC2">
              <w:rPr>
                <w:sz w:val="20"/>
                <w:szCs w:val="20"/>
                <w:lang w:val="ru-RU"/>
              </w:rPr>
              <w:t>)</w:t>
            </w:r>
          </w:p>
        </w:tc>
      </w:tr>
      <w:tr w:rsidR="00261DF5" w14:paraId="24376321" w14:textId="77777777" w:rsidTr="00614C56">
        <w:trPr>
          <w:cantSplit/>
        </w:trPr>
        <w:tc>
          <w:tcPr>
            <w:tcW w:w="1304" w:type="dxa"/>
            <w:vMerge/>
            <w:shd w:val="clear" w:color="auto" w:fill="F2F2F2" w:themeFill="background1" w:themeFillShade="F2"/>
          </w:tcPr>
          <w:p w14:paraId="3C379182" w14:textId="77777777" w:rsidR="00261DF5" w:rsidRPr="00810E4B" w:rsidRDefault="00261DF5" w:rsidP="00F277A9">
            <w:pPr>
              <w:pStyle w:val="aff5"/>
              <w:ind w:firstLine="0"/>
              <w:rPr>
                <w:sz w:val="20"/>
                <w:szCs w:val="20"/>
                <w:lang w:val="ru-RU"/>
              </w:rPr>
            </w:pPr>
          </w:p>
        </w:tc>
        <w:tc>
          <w:tcPr>
            <w:tcW w:w="1985" w:type="dxa"/>
          </w:tcPr>
          <w:p w14:paraId="3AD5FE05"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3E7EDED5" w14:textId="77777777" w:rsidR="00261DF5" w:rsidRDefault="00261DF5" w:rsidP="00261DF5">
            <w:pPr>
              <w:pStyle w:val="aff5"/>
              <w:ind w:firstLine="0"/>
              <w:jc w:val="left"/>
              <w:rPr>
                <w:sz w:val="20"/>
                <w:szCs w:val="20"/>
                <w:lang w:val="ru-RU"/>
              </w:rPr>
            </w:pPr>
            <w:r w:rsidRPr="00740DC2">
              <w:rPr>
                <w:sz w:val="20"/>
                <w:szCs w:val="20"/>
                <w:lang w:val="ru-RU"/>
              </w:rPr>
              <w:t>Транспортная доступность принята 30 мин. для городского поселения и 20 мин. для сельского поселения в соответствии с п 9.4. СП 42.13330.2016 «СНиП 2.07.01-89*» Планировка и застройка городских и сельских поселен</w:t>
            </w:r>
            <w:r>
              <w:rPr>
                <w:sz w:val="20"/>
                <w:szCs w:val="20"/>
                <w:lang w:val="ru-RU"/>
              </w:rPr>
              <w:t xml:space="preserve">ий. Актуализированная редакция </w:t>
            </w:r>
            <w:r w:rsidRPr="00740DC2">
              <w:rPr>
                <w:sz w:val="20"/>
                <w:szCs w:val="20"/>
                <w:lang w:val="ru-RU"/>
              </w:rPr>
              <w:t xml:space="preserve">(утв. Приказом Минстроя России от 30.12.2016 № 1034/ </w:t>
            </w:r>
            <w:proofErr w:type="spellStart"/>
            <w:r w:rsidRPr="00740DC2">
              <w:rPr>
                <w:sz w:val="20"/>
                <w:szCs w:val="20"/>
                <w:lang w:val="ru-RU"/>
              </w:rPr>
              <w:t>пр</w:t>
            </w:r>
            <w:proofErr w:type="spellEnd"/>
            <w:r w:rsidRPr="00740DC2">
              <w:rPr>
                <w:sz w:val="20"/>
                <w:szCs w:val="20"/>
                <w:lang w:val="ru-RU"/>
              </w:rPr>
              <w:t>)</w:t>
            </w:r>
          </w:p>
        </w:tc>
      </w:tr>
      <w:tr w:rsidR="00261DF5" w14:paraId="74DE636F" w14:textId="77777777" w:rsidTr="00614C56">
        <w:trPr>
          <w:cantSplit/>
        </w:trPr>
        <w:tc>
          <w:tcPr>
            <w:tcW w:w="1304" w:type="dxa"/>
            <w:vMerge w:val="restart"/>
            <w:shd w:val="clear" w:color="auto" w:fill="F2F2F2" w:themeFill="background1" w:themeFillShade="F2"/>
          </w:tcPr>
          <w:p w14:paraId="7BE2A2FB" w14:textId="77777777" w:rsidR="00261DF5" w:rsidRPr="0096572F" w:rsidRDefault="00261DF5" w:rsidP="00F277A9">
            <w:pPr>
              <w:pStyle w:val="aff5"/>
              <w:ind w:firstLine="0"/>
              <w:jc w:val="left"/>
              <w:rPr>
                <w:sz w:val="20"/>
                <w:szCs w:val="20"/>
                <w:lang w:val="ru-RU"/>
              </w:rPr>
            </w:pPr>
            <w:r>
              <w:rPr>
                <w:sz w:val="20"/>
                <w:szCs w:val="20"/>
                <w:lang w:val="ru-RU"/>
              </w:rPr>
              <w:lastRenderedPageBreak/>
              <w:t>Детская площадка</w:t>
            </w:r>
          </w:p>
        </w:tc>
        <w:tc>
          <w:tcPr>
            <w:tcW w:w="1985" w:type="dxa"/>
          </w:tcPr>
          <w:p w14:paraId="409367A7"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71FC3DDE" w14:textId="77777777" w:rsidR="00261DF5" w:rsidRPr="00BC7034" w:rsidRDefault="00261DF5" w:rsidP="00F277A9">
            <w:pPr>
              <w:pStyle w:val="aff5"/>
              <w:ind w:firstLine="0"/>
              <w:jc w:val="left"/>
              <w:rPr>
                <w:sz w:val="20"/>
                <w:szCs w:val="20"/>
                <w:lang w:val="ru-RU"/>
              </w:rPr>
            </w:pPr>
            <w:r w:rsidRPr="00BC7034">
              <w:rPr>
                <w:sz w:val="20"/>
                <w:szCs w:val="20"/>
                <w:lang w:val="ru-RU"/>
              </w:rPr>
              <w:t>0,5 м</w:t>
            </w:r>
            <w:r w:rsidRPr="00BC7034">
              <w:rPr>
                <w:sz w:val="20"/>
                <w:szCs w:val="20"/>
                <w:vertAlign w:val="superscript"/>
                <w:lang w:val="ru-RU"/>
              </w:rPr>
              <w:t xml:space="preserve">2 </w:t>
            </w:r>
            <w:r w:rsidRPr="00BC7034">
              <w:rPr>
                <w:sz w:val="20"/>
                <w:szCs w:val="20"/>
                <w:lang w:val="ru-RU"/>
              </w:rPr>
              <w:t>на человека площадь территории принята в соответствии с п. 4.15.2.3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rsidRPr="00C904D9" w14:paraId="75502D46" w14:textId="77777777" w:rsidTr="00614C56">
        <w:trPr>
          <w:cantSplit/>
        </w:trPr>
        <w:tc>
          <w:tcPr>
            <w:tcW w:w="1304" w:type="dxa"/>
            <w:vMerge/>
            <w:shd w:val="clear" w:color="auto" w:fill="F2F2F2" w:themeFill="background1" w:themeFillShade="F2"/>
          </w:tcPr>
          <w:p w14:paraId="129987D9" w14:textId="77777777" w:rsidR="00261DF5" w:rsidRPr="0096572F" w:rsidRDefault="00261DF5" w:rsidP="00F277A9">
            <w:pPr>
              <w:pStyle w:val="aff5"/>
              <w:ind w:firstLine="0"/>
              <w:jc w:val="left"/>
              <w:rPr>
                <w:sz w:val="20"/>
                <w:szCs w:val="20"/>
                <w:lang w:val="ru-RU"/>
              </w:rPr>
            </w:pPr>
          </w:p>
        </w:tc>
        <w:tc>
          <w:tcPr>
            <w:tcW w:w="1985" w:type="dxa"/>
          </w:tcPr>
          <w:p w14:paraId="26FD4050"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5C99048B" w14:textId="77777777" w:rsidR="00261DF5" w:rsidRPr="00BC7034"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w:t>
            </w:r>
            <w:proofErr w:type="spellStart"/>
            <w:r w:rsidRPr="00BC7034">
              <w:rPr>
                <w:sz w:val="20"/>
                <w:szCs w:val="20"/>
                <w:lang w:val="ru-RU"/>
              </w:rPr>
              <w:t>пр</w:t>
            </w:r>
            <w:proofErr w:type="spellEnd"/>
            <w:r w:rsidRPr="00BC7034">
              <w:rPr>
                <w:sz w:val="20"/>
                <w:szCs w:val="20"/>
                <w:lang w:val="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14:paraId="720BC4C8" w14:textId="77777777" w:rsidTr="00614C56">
        <w:trPr>
          <w:cantSplit/>
        </w:trPr>
        <w:tc>
          <w:tcPr>
            <w:tcW w:w="1304" w:type="dxa"/>
            <w:vMerge w:val="restart"/>
            <w:shd w:val="clear" w:color="auto" w:fill="F2F2F2" w:themeFill="background1" w:themeFillShade="F2"/>
          </w:tcPr>
          <w:p w14:paraId="1FE5BC09" w14:textId="77777777" w:rsidR="00261DF5" w:rsidRPr="0096572F" w:rsidRDefault="00261DF5" w:rsidP="00F277A9">
            <w:pPr>
              <w:pStyle w:val="aff5"/>
              <w:ind w:firstLine="0"/>
              <w:jc w:val="left"/>
              <w:rPr>
                <w:sz w:val="20"/>
                <w:szCs w:val="20"/>
                <w:lang w:val="ru-RU"/>
              </w:rPr>
            </w:pPr>
            <w:r w:rsidRPr="00E7339C">
              <w:rPr>
                <w:sz w:val="20"/>
                <w:szCs w:val="20"/>
                <w:lang w:val="ru-RU"/>
              </w:rPr>
              <w:t>Площадка отдыха и досуга</w:t>
            </w:r>
          </w:p>
        </w:tc>
        <w:tc>
          <w:tcPr>
            <w:tcW w:w="1985" w:type="dxa"/>
          </w:tcPr>
          <w:p w14:paraId="4B6B646F"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71F8D4E2" w14:textId="77777777" w:rsidR="00261DF5" w:rsidRPr="006271D1" w:rsidRDefault="00261DF5" w:rsidP="00F277A9">
            <w:pPr>
              <w:pStyle w:val="aff5"/>
              <w:ind w:firstLine="0"/>
              <w:jc w:val="left"/>
              <w:rPr>
                <w:sz w:val="20"/>
                <w:szCs w:val="20"/>
                <w:lang w:val="ru-RU"/>
              </w:rPr>
            </w:pPr>
            <w:r w:rsidRPr="006271D1">
              <w:rPr>
                <w:sz w:val="20"/>
                <w:szCs w:val="20"/>
                <w:lang w:val="ru-RU"/>
              </w:rPr>
              <w:t>0,1 м</w:t>
            </w:r>
            <w:r w:rsidRPr="006271D1">
              <w:rPr>
                <w:sz w:val="20"/>
                <w:szCs w:val="20"/>
                <w:vertAlign w:val="superscript"/>
                <w:lang w:val="ru-RU"/>
              </w:rPr>
              <w:t>2</w:t>
            </w:r>
            <w:r w:rsidRPr="006271D1">
              <w:rPr>
                <w:sz w:val="20"/>
                <w:szCs w:val="20"/>
                <w:lang w:val="ru-RU"/>
              </w:rPr>
              <w:t xml:space="preserve"> на человека площадь территории принята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14:paraId="02DCB517" w14:textId="77777777" w:rsidTr="00614C56">
        <w:trPr>
          <w:cantSplit/>
        </w:trPr>
        <w:tc>
          <w:tcPr>
            <w:tcW w:w="1304" w:type="dxa"/>
            <w:vMerge/>
            <w:shd w:val="clear" w:color="auto" w:fill="F2F2F2" w:themeFill="background1" w:themeFillShade="F2"/>
          </w:tcPr>
          <w:p w14:paraId="48890F09" w14:textId="77777777" w:rsidR="00261DF5" w:rsidRPr="0096572F" w:rsidRDefault="00261DF5" w:rsidP="00F277A9">
            <w:pPr>
              <w:pStyle w:val="aff5"/>
              <w:ind w:firstLine="0"/>
              <w:jc w:val="left"/>
              <w:rPr>
                <w:sz w:val="20"/>
                <w:szCs w:val="20"/>
                <w:lang w:val="ru-RU"/>
              </w:rPr>
            </w:pPr>
          </w:p>
        </w:tc>
        <w:tc>
          <w:tcPr>
            <w:tcW w:w="1985" w:type="dxa"/>
          </w:tcPr>
          <w:p w14:paraId="4D12B924"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625570FE" w14:textId="77777777" w:rsidR="00261DF5" w:rsidRPr="00BE7242"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w:t>
            </w:r>
            <w:proofErr w:type="spellStart"/>
            <w:r w:rsidRPr="00BC7034">
              <w:rPr>
                <w:sz w:val="20"/>
                <w:szCs w:val="20"/>
                <w:lang w:val="ru-RU"/>
              </w:rPr>
              <w:t>пр</w:t>
            </w:r>
            <w:proofErr w:type="spellEnd"/>
            <w:r w:rsidRPr="00BC7034">
              <w:rPr>
                <w:sz w:val="20"/>
                <w:szCs w:val="20"/>
                <w:lang w:val="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686744" w:rsidRPr="00C904D9" w14:paraId="18312083" w14:textId="77777777" w:rsidTr="001F51F0">
        <w:trPr>
          <w:cantSplit/>
        </w:trPr>
        <w:tc>
          <w:tcPr>
            <w:tcW w:w="1304" w:type="dxa"/>
            <w:vMerge w:val="restart"/>
            <w:shd w:val="clear" w:color="auto" w:fill="F2F2F2" w:themeFill="background1" w:themeFillShade="F2"/>
          </w:tcPr>
          <w:p w14:paraId="681BEDA6" w14:textId="77777777" w:rsidR="00686744" w:rsidRPr="0096572F" w:rsidRDefault="00686744" w:rsidP="00F277A9">
            <w:pPr>
              <w:pStyle w:val="aff5"/>
              <w:ind w:firstLine="0"/>
              <w:jc w:val="left"/>
              <w:rPr>
                <w:sz w:val="20"/>
                <w:szCs w:val="20"/>
                <w:lang w:val="ru-RU"/>
              </w:rPr>
            </w:pPr>
            <w:proofErr w:type="spellStart"/>
            <w:r>
              <w:rPr>
                <w:sz w:val="20"/>
                <w:szCs w:val="20"/>
              </w:rPr>
              <w:t>Площадки</w:t>
            </w:r>
            <w:proofErr w:type="spellEnd"/>
            <w:r>
              <w:rPr>
                <w:sz w:val="20"/>
                <w:szCs w:val="20"/>
              </w:rPr>
              <w:t xml:space="preserve"> </w:t>
            </w:r>
            <w:proofErr w:type="spellStart"/>
            <w:r>
              <w:rPr>
                <w:sz w:val="20"/>
                <w:szCs w:val="20"/>
              </w:rPr>
              <w:t>для</w:t>
            </w:r>
            <w:proofErr w:type="spellEnd"/>
            <w:r>
              <w:rPr>
                <w:sz w:val="20"/>
                <w:szCs w:val="20"/>
              </w:rPr>
              <w:t xml:space="preserve"> </w:t>
            </w:r>
            <w:proofErr w:type="spellStart"/>
            <w:r>
              <w:rPr>
                <w:sz w:val="20"/>
                <w:szCs w:val="20"/>
              </w:rPr>
              <w:t>выгула</w:t>
            </w:r>
            <w:proofErr w:type="spellEnd"/>
            <w:r>
              <w:rPr>
                <w:sz w:val="20"/>
                <w:szCs w:val="20"/>
              </w:rPr>
              <w:t xml:space="preserve"> </w:t>
            </w:r>
            <w:proofErr w:type="spellStart"/>
            <w:r>
              <w:rPr>
                <w:sz w:val="20"/>
                <w:szCs w:val="20"/>
              </w:rPr>
              <w:t>собак</w:t>
            </w:r>
            <w:proofErr w:type="spellEnd"/>
          </w:p>
        </w:tc>
        <w:tc>
          <w:tcPr>
            <w:tcW w:w="1985" w:type="dxa"/>
          </w:tcPr>
          <w:p w14:paraId="1278DF4A" w14:textId="77777777" w:rsidR="00686744" w:rsidRPr="00BE7242" w:rsidRDefault="00686744"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421AC62A" w14:textId="77777777" w:rsidR="00686744" w:rsidRPr="00C904D9" w:rsidRDefault="00686744" w:rsidP="00F277A9">
            <w:pPr>
              <w:pStyle w:val="Default"/>
              <w:jc w:val="center"/>
              <w:rPr>
                <w:rFonts w:eastAsia="Times New Roman"/>
                <w:color w:val="auto"/>
                <w:sz w:val="20"/>
                <w:szCs w:val="20"/>
                <w:lang w:eastAsia="ar-SA" w:bidi="en-US"/>
              </w:rPr>
            </w:pPr>
            <w:r>
              <w:rPr>
                <w:sz w:val="20"/>
                <w:szCs w:val="20"/>
              </w:rPr>
              <w:t>Параметр приравнен к 0,1 м</w:t>
            </w:r>
            <w:r>
              <w:rPr>
                <w:sz w:val="20"/>
                <w:szCs w:val="20"/>
                <w:vertAlign w:val="superscript"/>
              </w:rPr>
              <w:t>2</w:t>
            </w:r>
            <w:r>
              <w:rPr>
                <w:sz w:val="20"/>
                <w:szCs w:val="20"/>
              </w:rPr>
              <w:t xml:space="preserve"> на человека площадь территории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686744" w:rsidRPr="00C904D9" w14:paraId="092A8C29" w14:textId="77777777" w:rsidTr="00EB1758">
        <w:trPr>
          <w:cantSplit/>
        </w:trPr>
        <w:tc>
          <w:tcPr>
            <w:tcW w:w="1304" w:type="dxa"/>
            <w:vMerge/>
            <w:shd w:val="clear" w:color="auto" w:fill="F2F2F2" w:themeFill="background1" w:themeFillShade="F2"/>
          </w:tcPr>
          <w:p w14:paraId="2FB9009B" w14:textId="77777777" w:rsidR="00686744" w:rsidRPr="0096572F" w:rsidRDefault="00686744" w:rsidP="00F277A9">
            <w:pPr>
              <w:pStyle w:val="aff5"/>
              <w:ind w:firstLine="0"/>
              <w:jc w:val="left"/>
              <w:rPr>
                <w:sz w:val="20"/>
                <w:szCs w:val="20"/>
                <w:lang w:val="ru-RU"/>
              </w:rPr>
            </w:pPr>
          </w:p>
        </w:tc>
        <w:tc>
          <w:tcPr>
            <w:tcW w:w="1985" w:type="dxa"/>
          </w:tcPr>
          <w:p w14:paraId="67590AEE" w14:textId="77777777" w:rsidR="00686744" w:rsidRPr="00BE7242" w:rsidRDefault="00686744"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5E053762" w14:textId="77777777" w:rsidR="00686744" w:rsidRPr="00C904D9" w:rsidRDefault="00686744" w:rsidP="00F277A9">
            <w:pPr>
              <w:pStyle w:val="Default"/>
              <w:jc w:val="center"/>
              <w:rPr>
                <w:rFonts w:eastAsia="Times New Roman"/>
                <w:color w:val="auto"/>
                <w:sz w:val="20"/>
                <w:szCs w:val="20"/>
                <w:lang w:eastAsia="ar-SA" w:bidi="en-US"/>
              </w:rPr>
            </w:pPr>
            <w:r>
              <w:rPr>
                <w:sz w:val="20"/>
                <w:szCs w:val="20"/>
              </w:rPr>
              <w:t>Пешеходная доступность принята 600 м в соответствии с п. 4.15.6.2.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bl>
    <w:p w14:paraId="404FC767" w14:textId="77777777" w:rsidR="007153F9" w:rsidRDefault="007153F9" w:rsidP="00752A28">
      <w:pPr>
        <w:pStyle w:val="20"/>
        <w:numPr>
          <w:ilvl w:val="1"/>
          <w:numId w:val="13"/>
        </w:numPr>
        <w:ind w:left="0" w:firstLine="0"/>
      </w:pPr>
      <w:bookmarkStart w:id="260" w:name="_Toc491920219"/>
      <w:r>
        <w:t xml:space="preserve">Объекты местного значения </w:t>
      </w:r>
      <w:r w:rsidR="000B4A8C">
        <w:t xml:space="preserve">  поселения</w:t>
      </w:r>
      <w:r w:rsidR="002F577C" w:rsidRPr="0057385A">
        <w:t xml:space="preserve"> </w:t>
      </w:r>
      <w:r>
        <w:t xml:space="preserve">в области </w:t>
      </w:r>
      <w:r w:rsidRPr="00A64C3A">
        <w:t>торговл</w:t>
      </w:r>
      <w:r>
        <w:t>и</w:t>
      </w:r>
      <w:bookmarkEnd w:id="260"/>
    </w:p>
    <w:p w14:paraId="4FA19156" w14:textId="77777777" w:rsidR="00095F0C" w:rsidRPr="00662113" w:rsidRDefault="00095F0C" w:rsidP="00095F0C">
      <w:pPr>
        <w:spacing w:before="120"/>
        <w:jc w:val="right"/>
        <w:rPr>
          <w:b/>
          <w:i/>
        </w:rPr>
      </w:pPr>
      <w:r w:rsidRPr="00662113">
        <w:rPr>
          <w:b/>
          <w:i/>
        </w:rPr>
        <w:t>Таб</w:t>
      </w:r>
      <w:bookmarkStart w:id="261" w:name="OLE_LINK1103"/>
      <w:bookmarkStart w:id="262" w:name="OLE_LINK1104"/>
      <w:r w:rsidRPr="00662113">
        <w:rPr>
          <w:b/>
          <w:i/>
        </w:rPr>
        <w:t>лица</w:t>
      </w:r>
      <w:r>
        <w:rPr>
          <w:b/>
          <w:i/>
        </w:rPr>
        <w:t xml:space="preserve"> </w:t>
      </w:r>
      <w:r w:rsidR="00752A28">
        <w:rPr>
          <w:b/>
          <w:i/>
        </w:rPr>
        <w:t>2.</w:t>
      </w:r>
      <w:r w:rsidR="005B7032">
        <w:rPr>
          <w:b/>
          <w:i/>
        </w:rPr>
        <w:t>11</w:t>
      </w:r>
    </w:p>
    <w:p w14:paraId="04515EB2" w14:textId="77777777" w:rsidR="00095F0C" w:rsidRDefault="00095F0C" w:rsidP="00095F0C">
      <w:pPr>
        <w:spacing w:after="120"/>
        <w:ind w:firstLine="0"/>
        <w:jc w:val="center"/>
        <w:rPr>
          <w:b/>
          <w:i/>
        </w:rPr>
      </w:pPr>
      <w:bookmarkStart w:id="263" w:name="OLE_LINK1100"/>
      <w:bookmarkStart w:id="264" w:name="OLE_LINK1101"/>
      <w:bookmarkStart w:id="265" w:name="OLE_LINK1102"/>
      <w:r w:rsidRPr="001B1BE7">
        <w:rPr>
          <w:b/>
          <w:i/>
        </w:rPr>
        <w:t>Обоснование расчетных показателей, устанавливаемых дл</w:t>
      </w:r>
      <w:bookmarkEnd w:id="261"/>
      <w:bookmarkEnd w:id="262"/>
      <w:r w:rsidRPr="001B1BE7">
        <w:rPr>
          <w:b/>
          <w:i/>
        </w:rPr>
        <w:t xml:space="preserve">я объектов </w:t>
      </w:r>
      <w:bookmarkEnd w:id="263"/>
      <w:bookmarkEnd w:id="264"/>
      <w:bookmarkEnd w:id="265"/>
      <w:r>
        <w:rPr>
          <w:b/>
          <w:i/>
        </w:rPr>
        <w:t xml:space="preserve">местного значения </w:t>
      </w:r>
      <w:r w:rsidR="000B4A8C">
        <w:rPr>
          <w:b/>
          <w:i/>
        </w:rPr>
        <w:t xml:space="preserve"> поселения</w:t>
      </w:r>
      <w:r w:rsidR="00752A28" w:rsidRPr="00752A28">
        <w:rPr>
          <w:b/>
          <w:i/>
        </w:rPr>
        <w:t xml:space="preserve"> </w:t>
      </w:r>
      <w:r w:rsidRPr="00662113">
        <w:rPr>
          <w:b/>
          <w:i/>
        </w:rPr>
        <w:t xml:space="preserve">в области </w:t>
      </w:r>
      <w:r>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843"/>
        <w:gridCol w:w="6280"/>
      </w:tblGrid>
      <w:tr w:rsidR="004E3E18" w:rsidRPr="004532CA" w14:paraId="3E1A7CC1" w14:textId="77777777" w:rsidTr="004E3E18">
        <w:trPr>
          <w:tblHeader/>
        </w:trPr>
        <w:tc>
          <w:tcPr>
            <w:tcW w:w="1304" w:type="dxa"/>
            <w:vMerge w:val="restart"/>
            <w:shd w:val="clear" w:color="auto" w:fill="D9D9D9" w:themeFill="background1" w:themeFillShade="D9"/>
          </w:tcPr>
          <w:p w14:paraId="40AA8CF5" w14:textId="77777777" w:rsidR="004E3E18" w:rsidRPr="004532CA" w:rsidRDefault="004E3E18" w:rsidP="00810E4B">
            <w:pPr>
              <w:pStyle w:val="aff5"/>
              <w:ind w:firstLine="0"/>
              <w:jc w:val="center"/>
              <w:rPr>
                <w:b/>
                <w:i/>
                <w:sz w:val="20"/>
                <w:szCs w:val="20"/>
                <w:lang w:val="ru-RU"/>
              </w:rPr>
            </w:pPr>
            <w:r w:rsidRPr="004532CA">
              <w:rPr>
                <w:b/>
                <w:i/>
                <w:sz w:val="20"/>
                <w:szCs w:val="20"/>
                <w:lang w:val="ru-RU"/>
              </w:rPr>
              <w:lastRenderedPageBreak/>
              <w:t>Наименование вида объекта</w:t>
            </w:r>
          </w:p>
        </w:tc>
        <w:tc>
          <w:tcPr>
            <w:tcW w:w="1843" w:type="dxa"/>
            <w:vMerge w:val="restart"/>
            <w:shd w:val="clear" w:color="auto" w:fill="D9D9D9" w:themeFill="background1" w:themeFillShade="D9"/>
          </w:tcPr>
          <w:p w14:paraId="69EE78FB" w14:textId="77777777" w:rsidR="004E3E18" w:rsidRPr="004532CA" w:rsidRDefault="004E3E1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6280" w:type="dxa"/>
            <w:shd w:val="clear" w:color="auto" w:fill="D9D9D9" w:themeFill="background1" w:themeFillShade="D9"/>
          </w:tcPr>
          <w:p w14:paraId="7CA41730" w14:textId="77777777" w:rsidR="004E3E18" w:rsidRDefault="004E3E18"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686744" w:rsidRPr="004532CA" w14:paraId="4F311291" w14:textId="77777777" w:rsidTr="00600224">
        <w:trPr>
          <w:tblHeader/>
        </w:trPr>
        <w:tc>
          <w:tcPr>
            <w:tcW w:w="1304" w:type="dxa"/>
            <w:vMerge/>
            <w:shd w:val="clear" w:color="auto" w:fill="F2F2F2" w:themeFill="background1" w:themeFillShade="F2"/>
          </w:tcPr>
          <w:p w14:paraId="1930DCBF" w14:textId="77777777" w:rsidR="00686744" w:rsidRDefault="00686744" w:rsidP="00810E4B">
            <w:pPr>
              <w:pStyle w:val="aff5"/>
              <w:ind w:firstLine="0"/>
              <w:jc w:val="left"/>
              <w:rPr>
                <w:sz w:val="21"/>
                <w:szCs w:val="21"/>
                <w:lang w:val="ru-RU"/>
              </w:rPr>
            </w:pPr>
          </w:p>
        </w:tc>
        <w:tc>
          <w:tcPr>
            <w:tcW w:w="1843" w:type="dxa"/>
            <w:vMerge/>
          </w:tcPr>
          <w:p w14:paraId="02913CB2" w14:textId="77777777" w:rsidR="00686744" w:rsidRPr="004532CA" w:rsidRDefault="00686744" w:rsidP="00810E4B">
            <w:pPr>
              <w:pStyle w:val="aff5"/>
              <w:ind w:firstLine="0"/>
              <w:jc w:val="left"/>
              <w:rPr>
                <w:sz w:val="20"/>
                <w:szCs w:val="20"/>
                <w:lang w:val="ru-RU"/>
              </w:rPr>
            </w:pPr>
          </w:p>
        </w:tc>
        <w:tc>
          <w:tcPr>
            <w:tcW w:w="6280" w:type="dxa"/>
            <w:shd w:val="clear" w:color="auto" w:fill="D9D9D9" w:themeFill="background1" w:themeFillShade="D9"/>
          </w:tcPr>
          <w:p w14:paraId="18D219B6" w14:textId="77777777" w:rsidR="00686744" w:rsidRDefault="00686744" w:rsidP="00810E4B">
            <w:pPr>
              <w:pStyle w:val="aff5"/>
              <w:ind w:firstLine="0"/>
              <w:jc w:val="center"/>
              <w:rPr>
                <w:b/>
                <w:i/>
                <w:sz w:val="20"/>
                <w:szCs w:val="20"/>
                <w:lang w:val="ru-RU"/>
              </w:rPr>
            </w:pPr>
            <w:r>
              <w:rPr>
                <w:b/>
                <w:i/>
                <w:sz w:val="20"/>
                <w:szCs w:val="20"/>
                <w:lang w:val="ru-RU"/>
              </w:rPr>
              <w:t>МО рабочий поселок Дубна</w:t>
            </w:r>
          </w:p>
        </w:tc>
      </w:tr>
      <w:tr w:rsidR="00686744" w:rsidRPr="004532CA" w14:paraId="44988438" w14:textId="77777777" w:rsidTr="002B468D">
        <w:trPr>
          <w:tblHeader/>
        </w:trPr>
        <w:tc>
          <w:tcPr>
            <w:tcW w:w="1304" w:type="dxa"/>
            <w:vMerge w:val="restart"/>
            <w:shd w:val="clear" w:color="auto" w:fill="F2F2F2" w:themeFill="background1" w:themeFillShade="F2"/>
          </w:tcPr>
          <w:p w14:paraId="28A21F0B" w14:textId="77777777" w:rsidR="00686744" w:rsidRPr="00BD6CB5" w:rsidRDefault="00686744" w:rsidP="00FC48EE">
            <w:pPr>
              <w:pStyle w:val="aff5"/>
              <w:ind w:firstLine="0"/>
              <w:rPr>
                <w:sz w:val="20"/>
                <w:szCs w:val="20"/>
                <w:lang w:val="ru-RU"/>
              </w:rPr>
            </w:pPr>
            <w:r>
              <w:rPr>
                <w:sz w:val="20"/>
                <w:szCs w:val="20"/>
                <w:lang w:val="ru-RU"/>
              </w:rPr>
              <w:t>Стационарные торговые объекты</w:t>
            </w:r>
          </w:p>
        </w:tc>
        <w:tc>
          <w:tcPr>
            <w:tcW w:w="1843" w:type="dxa"/>
          </w:tcPr>
          <w:p w14:paraId="6E8D9EB8" w14:textId="77777777" w:rsidR="00686744" w:rsidRPr="00BE7242" w:rsidRDefault="00686744"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4A0EDBC0" w14:textId="77777777" w:rsidR="00686744" w:rsidRDefault="00686744" w:rsidP="004E3E18">
            <w:pPr>
              <w:pStyle w:val="aff5"/>
              <w:ind w:firstLine="0"/>
              <w:jc w:val="left"/>
              <w:rPr>
                <w:sz w:val="20"/>
                <w:szCs w:val="20"/>
                <w:lang w:val="ru-RU"/>
              </w:rPr>
            </w:pPr>
            <w:r>
              <w:rPr>
                <w:sz w:val="20"/>
                <w:szCs w:val="20"/>
                <w:lang w:val="ru-RU"/>
              </w:rPr>
              <w:t xml:space="preserve">Минимальная </w:t>
            </w:r>
            <w:r w:rsidRPr="00095F0C">
              <w:rPr>
                <w:sz w:val="20"/>
                <w:szCs w:val="20"/>
                <w:lang w:val="ru-RU"/>
              </w:rPr>
              <w:t>обеспеченност</w:t>
            </w:r>
            <w:r>
              <w:rPr>
                <w:sz w:val="20"/>
                <w:szCs w:val="20"/>
                <w:lang w:val="ru-RU"/>
              </w:rPr>
              <w:t>ь</w:t>
            </w:r>
            <w:r w:rsidRPr="00095F0C">
              <w:rPr>
                <w:sz w:val="20"/>
                <w:szCs w:val="20"/>
                <w:lang w:val="ru-RU"/>
              </w:rPr>
              <w:t xml:space="preserve"> населения площадью стационарных</w:t>
            </w:r>
            <w:r>
              <w:rPr>
                <w:sz w:val="20"/>
                <w:szCs w:val="20"/>
                <w:lang w:val="ru-RU"/>
              </w:rPr>
              <w:t xml:space="preserve"> </w:t>
            </w:r>
            <w:r w:rsidRPr="00095F0C">
              <w:rPr>
                <w:sz w:val="20"/>
                <w:szCs w:val="20"/>
                <w:lang w:val="ru-RU"/>
              </w:rPr>
              <w:t>торговых объектов</w:t>
            </w:r>
            <w:r>
              <w:rPr>
                <w:sz w:val="20"/>
                <w:szCs w:val="20"/>
                <w:lang w:val="ru-RU"/>
              </w:rPr>
              <w:t xml:space="preserve"> </w:t>
            </w:r>
            <w:bookmarkStart w:id="266" w:name="OLE_LINK77"/>
            <w:bookmarkStart w:id="267" w:name="OLE_LINK78"/>
            <w:bookmarkStart w:id="268" w:name="OLE_LINK1052"/>
            <w:bookmarkStart w:id="269" w:name="OLE_LINK1053"/>
            <w:r>
              <w:rPr>
                <w:sz w:val="20"/>
                <w:szCs w:val="20"/>
                <w:lang w:val="ru-RU"/>
              </w:rPr>
              <w:t xml:space="preserve">принята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 для МО Дубенский район:</w:t>
            </w:r>
          </w:p>
          <w:p w14:paraId="37112599" w14:textId="77777777" w:rsidR="00686744" w:rsidRDefault="00686744" w:rsidP="004E3E18">
            <w:pPr>
              <w:pStyle w:val="aff5"/>
              <w:numPr>
                <w:ilvl w:val="0"/>
                <w:numId w:val="20"/>
              </w:numPr>
              <w:ind w:left="398"/>
              <w:jc w:val="left"/>
              <w:rPr>
                <w:sz w:val="20"/>
                <w:szCs w:val="20"/>
                <w:lang w:val="ru-RU"/>
              </w:rPr>
            </w:pPr>
            <w:r>
              <w:rPr>
                <w:sz w:val="20"/>
                <w:szCs w:val="20"/>
                <w:lang w:val="ru-RU"/>
              </w:rPr>
              <w:t>всего – 380 м</w:t>
            </w:r>
            <w:r>
              <w:rPr>
                <w:sz w:val="20"/>
                <w:szCs w:val="20"/>
                <w:vertAlign w:val="superscript"/>
                <w:lang w:val="ru-RU"/>
              </w:rPr>
              <w:t>2</w:t>
            </w:r>
            <w:r>
              <w:rPr>
                <w:sz w:val="20"/>
                <w:szCs w:val="20"/>
                <w:lang w:val="ru-RU"/>
              </w:rPr>
              <w:t>/1000 чел.;</w:t>
            </w:r>
          </w:p>
          <w:p w14:paraId="27DC380C" w14:textId="77777777" w:rsidR="00686744" w:rsidRDefault="00686744" w:rsidP="004E3E18">
            <w:pPr>
              <w:pStyle w:val="aff5"/>
              <w:numPr>
                <w:ilvl w:val="0"/>
                <w:numId w:val="20"/>
              </w:numPr>
              <w:ind w:left="398"/>
              <w:jc w:val="left"/>
              <w:rPr>
                <w:sz w:val="20"/>
                <w:szCs w:val="20"/>
                <w:lang w:val="ru-RU"/>
              </w:rPr>
            </w:pPr>
            <w:r>
              <w:rPr>
                <w:sz w:val="20"/>
                <w:szCs w:val="20"/>
                <w:lang w:val="ru-RU"/>
              </w:rPr>
              <w:t>для объектов, реализующих продовольственные товары – 130 м</w:t>
            </w:r>
            <w:r>
              <w:rPr>
                <w:sz w:val="20"/>
                <w:szCs w:val="20"/>
                <w:vertAlign w:val="superscript"/>
                <w:lang w:val="ru-RU"/>
              </w:rPr>
              <w:t>2</w:t>
            </w:r>
            <w:r>
              <w:rPr>
                <w:sz w:val="20"/>
                <w:szCs w:val="20"/>
                <w:lang w:val="ru-RU"/>
              </w:rPr>
              <w:t>/1000 чел.;</w:t>
            </w:r>
          </w:p>
          <w:p w14:paraId="465EF98E" w14:textId="77777777" w:rsidR="00686744" w:rsidRDefault="00686744" w:rsidP="00810E4B">
            <w:pPr>
              <w:pStyle w:val="aff5"/>
              <w:ind w:firstLine="0"/>
              <w:jc w:val="center"/>
              <w:rPr>
                <w:b/>
                <w:i/>
                <w:sz w:val="20"/>
                <w:szCs w:val="20"/>
                <w:lang w:val="ru-RU"/>
              </w:rPr>
            </w:pPr>
            <w:r>
              <w:rPr>
                <w:sz w:val="20"/>
                <w:szCs w:val="20"/>
                <w:lang w:val="ru-RU"/>
              </w:rPr>
              <w:t xml:space="preserve">для объектов, реализующих непродовольственные </w:t>
            </w:r>
            <w:bookmarkEnd w:id="266"/>
            <w:bookmarkEnd w:id="267"/>
            <w:r>
              <w:rPr>
                <w:sz w:val="20"/>
                <w:szCs w:val="20"/>
                <w:lang w:val="ru-RU"/>
              </w:rPr>
              <w:t>товары – 250 м</w:t>
            </w:r>
            <w:r>
              <w:rPr>
                <w:sz w:val="20"/>
                <w:szCs w:val="20"/>
                <w:vertAlign w:val="superscript"/>
                <w:lang w:val="ru-RU"/>
              </w:rPr>
              <w:t>2</w:t>
            </w:r>
            <w:r>
              <w:rPr>
                <w:sz w:val="20"/>
                <w:szCs w:val="20"/>
                <w:lang w:val="ru-RU"/>
              </w:rPr>
              <w:t>/1000 чел.</w:t>
            </w:r>
            <w:bookmarkEnd w:id="268"/>
            <w:bookmarkEnd w:id="269"/>
          </w:p>
        </w:tc>
      </w:tr>
      <w:tr w:rsidR="00686744" w:rsidRPr="004532CA" w14:paraId="76E08A04" w14:textId="77777777" w:rsidTr="00D23F23">
        <w:trPr>
          <w:tblHeader/>
        </w:trPr>
        <w:tc>
          <w:tcPr>
            <w:tcW w:w="1304" w:type="dxa"/>
            <w:vMerge/>
            <w:shd w:val="clear" w:color="auto" w:fill="F2F2F2" w:themeFill="background1" w:themeFillShade="F2"/>
          </w:tcPr>
          <w:p w14:paraId="2A1524B3" w14:textId="77777777" w:rsidR="00686744" w:rsidRDefault="00686744" w:rsidP="00810E4B">
            <w:pPr>
              <w:pStyle w:val="aff5"/>
              <w:ind w:firstLine="0"/>
              <w:jc w:val="left"/>
              <w:rPr>
                <w:sz w:val="21"/>
                <w:szCs w:val="21"/>
                <w:lang w:val="ru-RU"/>
              </w:rPr>
            </w:pPr>
          </w:p>
        </w:tc>
        <w:tc>
          <w:tcPr>
            <w:tcW w:w="1843" w:type="dxa"/>
          </w:tcPr>
          <w:p w14:paraId="082D9E07" w14:textId="77777777" w:rsidR="00686744" w:rsidRPr="00BE7242" w:rsidRDefault="00686744" w:rsidP="00FC48EE">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280" w:type="dxa"/>
            <w:shd w:val="clear" w:color="auto" w:fill="FFFFFF" w:themeFill="background1"/>
          </w:tcPr>
          <w:p w14:paraId="59143275" w14:textId="77777777" w:rsidR="00686744" w:rsidRDefault="00686744" w:rsidP="00810E4B">
            <w:pPr>
              <w:pStyle w:val="aff5"/>
              <w:ind w:firstLine="0"/>
              <w:jc w:val="center"/>
              <w:rPr>
                <w:b/>
                <w:i/>
                <w:sz w:val="20"/>
                <w:szCs w:val="20"/>
                <w:lang w:val="ru-RU"/>
              </w:rPr>
            </w:pPr>
            <w:r>
              <w:rPr>
                <w:b/>
                <w:i/>
                <w:sz w:val="20"/>
                <w:szCs w:val="20"/>
                <w:lang w:val="ru-RU"/>
              </w:rPr>
              <w:t>-</w:t>
            </w:r>
          </w:p>
        </w:tc>
      </w:tr>
      <w:tr w:rsidR="00686744" w:rsidRPr="004532CA" w14:paraId="497194CE" w14:textId="77777777" w:rsidTr="00255820">
        <w:trPr>
          <w:tblHeader/>
        </w:trPr>
        <w:tc>
          <w:tcPr>
            <w:tcW w:w="1304" w:type="dxa"/>
            <w:vMerge w:val="restart"/>
            <w:shd w:val="clear" w:color="auto" w:fill="F2F2F2" w:themeFill="background1" w:themeFillShade="F2"/>
          </w:tcPr>
          <w:p w14:paraId="1F1BC1A7" w14:textId="77777777" w:rsidR="00686744" w:rsidRDefault="00686744" w:rsidP="00810E4B">
            <w:pPr>
              <w:pStyle w:val="aff5"/>
              <w:ind w:firstLine="0"/>
              <w:jc w:val="left"/>
              <w:rPr>
                <w:sz w:val="21"/>
                <w:szCs w:val="21"/>
                <w:lang w:val="ru-RU"/>
              </w:rPr>
            </w:pPr>
            <w:r>
              <w:rPr>
                <w:sz w:val="20"/>
                <w:szCs w:val="20"/>
                <w:lang w:val="ru-RU"/>
              </w:rPr>
              <w:t>Торговые объекты</w:t>
            </w:r>
          </w:p>
        </w:tc>
        <w:tc>
          <w:tcPr>
            <w:tcW w:w="1843" w:type="dxa"/>
          </w:tcPr>
          <w:p w14:paraId="06E0E370" w14:textId="77777777" w:rsidR="00686744" w:rsidRPr="00BE7242" w:rsidRDefault="00686744"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7C81E2E7" w14:textId="77777777" w:rsidR="00686744" w:rsidRDefault="00686744" w:rsidP="004E3E18">
            <w:pPr>
              <w:pStyle w:val="aff5"/>
              <w:ind w:firstLine="0"/>
              <w:jc w:val="left"/>
              <w:rPr>
                <w:sz w:val="20"/>
                <w:szCs w:val="20"/>
                <w:lang w:val="ru-RU"/>
              </w:rPr>
            </w:pPr>
            <w:r w:rsidRPr="004E3E18">
              <w:rPr>
                <w:sz w:val="20"/>
                <w:szCs w:val="20"/>
                <w:lang w:val="ru-RU"/>
              </w:rPr>
              <w:t>Количество торговых объектов</w:t>
            </w:r>
            <w:r>
              <w:rPr>
                <w:sz w:val="20"/>
                <w:szCs w:val="20"/>
                <w:lang w:val="ru-RU"/>
              </w:rPr>
              <w:t xml:space="preserve"> принято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w:t>
            </w:r>
          </w:p>
          <w:p w14:paraId="1DEA9FFF" w14:textId="77777777" w:rsidR="00686744" w:rsidRDefault="00686744" w:rsidP="004E3E18">
            <w:pPr>
              <w:pStyle w:val="aff5"/>
              <w:numPr>
                <w:ilvl w:val="0"/>
                <w:numId w:val="20"/>
              </w:numPr>
              <w:ind w:left="398"/>
              <w:jc w:val="left"/>
              <w:rPr>
                <w:sz w:val="20"/>
                <w:szCs w:val="20"/>
                <w:lang w:val="ru-RU"/>
              </w:rPr>
            </w:pPr>
            <w:r>
              <w:rPr>
                <w:sz w:val="20"/>
                <w:szCs w:val="20"/>
                <w:lang w:val="ru-RU"/>
              </w:rPr>
              <w:t>для МО рабочий посёлок Дубна – 22 объекта;</w:t>
            </w:r>
          </w:p>
          <w:p w14:paraId="4D08B8A7" w14:textId="77777777" w:rsidR="00686744" w:rsidRDefault="00686744" w:rsidP="004E3E18">
            <w:pPr>
              <w:pStyle w:val="aff5"/>
              <w:numPr>
                <w:ilvl w:val="0"/>
                <w:numId w:val="20"/>
              </w:numPr>
              <w:ind w:left="398"/>
              <w:jc w:val="left"/>
              <w:rPr>
                <w:sz w:val="20"/>
                <w:szCs w:val="20"/>
                <w:lang w:val="ru-RU"/>
              </w:rPr>
            </w:pPr>
            <w:r>
              <w:rPr>
                <w:sz w:val="20"/>
                <w:szCs w:val="20"/>
                <w:lang w:val="ru-RU"/>
              </w:rPr>
              <w:t>для МО Воскресенское – 18 объектов;</w:t>
            </w:r>
          </w:p>
          <w:p w14:paraId="62A0AF4A" w14:textId="77777777" w:rsidR="00686744" w:rsidRPr="004E3E18" w:rsidRDefault="00686744" w:rsidP="00391C06">
            <w:pPr>
              <w:pStyle w:val="aff5"/>
              <w:numPr>
                <w:ilvl w:val="0"/>
                <w:numId w:val="20"/>
              </w:numPr>
              <w:ind w:left="398"/>
              <w:jc w:val="left"/>
              <w:rPr>
                <w:sz w:val="20"/>
                <w:szCs w:val="20"/>
                <w:lang w:val="ru-RU"/>
              </w:rPr>
            </w:pPr>
            <w:r>
              <w:rPr>
                <w:sz w:val="20"/>
                <w:szCs w:val="20"/>
                <w:lang w:val="ru-RU"/>
              </w:rPr>
              <w:t xml:space="preserve">для МО </w:t>
            </w:r>
            <w:proofErr w:type="spellStart"/>
            <w:r>
              <w:rPr>
                <w:sz w:val="20"/>
                <w:szCs w:val="20"/>
                <w:lang w:val="ru-RU"/>
              </w:rPr>
              <w:t>Протасовское</w:t>
            </w:r>
            <w:proofErr w:type="spellEnd"/>
            <w:r>
              <w:rPr>
                <w:sz w:val="20"/>
                <w:szCs w:val="20"/>
                <w:lang w:val="ru-RU"/>
              </w:rPr>
              <w:t xml:space="preserve"> – 6 объект</w:t>
            </w:r>
          </w:p>
        </w:tc>
      </w:tr>
      <w:tr w:rsidR="00686744" w:rsidRPr="004532CA" w14:paraId="54E017DD" w14:textId="77777777" w:rsidTr="00CE5EB2">
        <w:trPr>
          <w:tblHeader/>
        </w:trPr>
        <w:tc>
          <w:tcPr>
            <w:tcW w:w="1304" w:type="dxa"/>
            <w:vMerge/>
            <w:shd w:val="clear" w:color="auto" w:fill="F2F2F2" w:themeFill="background1" w:themeFillShade="F2"/>
          </w:tcPr>
          <w:p w14:paraId="25668465" w14:textId="77777777" w:rsidR="00686744" w:rsidRDefault="00686744" w:rsidP="00810E4B">
            <w:pPr>
              <w:pStyle w:val="aff5"/>
              <w:ind w:firstLine="0"/>
              <w:jc w:val="left"/>
              <w:rPr>
                <w:sz w:val="21"/>
                <w:szCs w:val="21"/>
                <w:lang w:val="ru-RU"/>
              </w:rPr>
            </w:pPr>
          </w:p>
        </w:tc>
        <w:tc>
          <w:tcPr>
            <w:tcW w:w="1843" w:type="dxa"/>
          </w:tcPr>
          <w:p w14:paraId="68F1DD32" w14:textId="77777777" w:rsidR="00686744" w:rsidRPr="00BE7242" w:rsidRDefault="00686744" w:rsidP="00FC48EE">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280" w:type="dxa"/>
            <w:shd w:val="clear" w:color="auto" w:fill="FFFFFF" w:themeFill="background1"/>
          </w:tcPr>
          <w:p w14:paraId="21BFC472" w14:textId="77777777" w:rsidR="00686744" w:rsidRPr="004E3E18" w:rsidRDefault="00686744" w:rsidP="00810E4B">
            <w:pPr>
              <w:pStyle w:val="aff5"/>
              <w:ind w:firstLine="0"/>
              <w:jc w:val="center"/>
              <w:rPr>
                <w:sz w:val="20"/>
                <w:szCs w:val="20"/>
                <w:lang w:val="ru-RU"/>
              </w:rPr>
            </w:pPr>
            <w:r w:rsidRPr="004E3E18">
              <w:rPr>
                <w:sz w:val="20"/>
                <w:szCs w:val="20"/>
                <w:lang w:val="ru-RU"/>
              </w:rPr>
              <w:t>Не нормируется</w:t>
            </w:r>
          </w:p>
        </w:tc>
      </w:tr>
    </w:tbl>
    <w:p w14:paraId="340059F2" w14:textId="77777777" w:rsidR="007153F9" w:rsidRDefault="007153F9" w:rsidP="00752A28">
      <w:pPr>
        <w:pStyle w:val="20"/>
        <w:numPr>
          <w:ilvl w:val="1"/>
          <w:numId w:val="13"/>
        </w:numPr>
        <w:ind w:left="0" w:firstLine="0"/>
      </w:pPr>
      <w:bookmarkStart w:id="270" w:name="_Toc491920220"/>
      <w:r>
        <w:t xml:space="preserve">Объекты местного значения </w:t>
      </w:r>
      <w:r w:rsidR="000B4A8C">
        <w:t xml:space="preserve">  поселения</w:t>
      </w:r>
      <w:r w:rsidR="002F577C" w:rsidRPr="0057385A">
        <w:t xml:space="preserve"> </w:t>
      </w:r>
      <w:r>
        <w:t>в области деятельности органов местного самоуправления</w:t>
      </w:r>
      <w:bookmarkEnd w:id="270"/>
    </w:p>
    <w:p w14:paraId="0C875888" w14:textId="77777777" w:rsidR="003324FD" w:rsidRPr="00662113" w:rsidRDefault="003324FD" w:rsidP="003324FD">
      <w:pPr>
        <w:spacing w:before="120"/>
        <w:jc w:val="right"/>
        <w:rPr>
          <w:b/>
          <w:i/>
        </w:rPr>
      </w:pPr>
      <w:r w:rsidRPr="00662113">
        <w:rPr>
          <w:b/>
          <w:i/>
        </w:rPr>
        <w:t>Таблица</w:t>
      </w:r>
      <w:r>
        <w:rPr>
          <w:b/>
          <w:i/>
        </w:rPr>
        <w:t xml:space="preserve"> </w:t>
      </w:r>
      <w:r w:rsidR="00752A28">
        <w:rPr>
          <w:b/>
          <w:i/>
        </w:rPr>
        <w:t>2.</w:t>
      </w:r>
      <w:r w:rsidR="005B7032">
        <w:rPr>
          <w:b/>
          <w:i/>
        </w:rPr>
        <w:t>12</w:t>
      </w:r>
    </w:p>
    <w:p w14:paraId="3F5C150D" w14:textId="77777777" w:rsidR="003324FD" w:rsidRDefault="003324FD" w:rsidP="003324FD">
      <w:pPr>
        <w:spacing w:after="120"/>
        <w:ind w:firstLine="0"/>
        <w:jc w:val="center"/>
        <w:rPr>
          <w:b/>
          <w:i/>
        </w:rPr>
      </w:pPr>
      <w:bookmarkStart w:id="271" w:name="OLE_LINK1034"/>
      <w:bookmarkStart w:id="272" w:name="OLE_LINK1035"/>
      <w:bookmarkStart w:id="273" w:name="OLE_LINK1036"/>
      <w:r w:rsidRPr="001B1BE7">
        <w:rPr>
          <w:b/>
          <w:i/>
        </w:rPr>
        <w:t xml:space="preserve">Обоснование расчетных показателей, устанавливаемых для объектов </w:t>
      </w:r>
      <w:bookmarkEnd w:id="271"/>
      <w:bookmarkEnd w:id="272"/>
      <w:bookmarkEnd w:id="273"/>
      <w:r>
        <w:rPr>
          <w:b/>
          <w:i/>
        </w:rPr>
        <w:t>местного значения</w:t>
      </w:r>
      <w:r w:rsidR="00752A28" w:rsidRPr="00752A28">
        <w:rPr>
          <w:rFonts w:eastAsia="Times New Roman"/>
        </w:rPr>
        <w:t xml:space="preserve"> </w:t>
      </w:r>
      <w:r w:rsidR="000B4A8C">
        <w:rPr>
          <w:b/>
          <w:i/>
        </w:rPr>
        <w:t xml:space="preserve"> поселения</w:t>
      </w:r>
      <w:r>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5813"/>
      </w:tblGrid>
      <w:tr w:rsidR="00E05DA4" w:rsidRPr="004532CA" w14:paraId="7365746C" w14:textId="77777777" w:rsidTr="00FC48EE">
        <w:trPr>
          <w:tblHeader/>
        </w:trPr>
        <w:tc>
          <w:tcPr>
            <w:tcW w:w="1304" w:type="dxa"/>
            <w:vMerge w:val="restart"/>
            <w:shd w:val="clear" w:color="auto" w:fill="D9D9D9" w:themeFill="background1" w:themeFillShade="D9"/>
          </w:tcPr>
          <w:p w14:paraId="4AA05DAD" w14:textId="77777777" w:rsidR="00E05DA4" w:rsidRPr="004532CA" w:rsidRDefault="00E05DA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05369A68" w14:textId="77777777" w:rsidR="00E05DA4" w:rsidRPr="004532CA" w:rsidRDefault="00E05DA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5813" w:type="dxa"/>
            <w:shd w:val="clear" w:color="auto" w:fill="D9D9D9" w:themeFill="background1" w:themeFillShade="D9"/>
          </w:tcPr>
          <w:p w14:paraId="1ACE321E" w14:textId="77777777" w:rsidR="00E05DA4" w:rsidRDefault="00E05DA4" w:rsidP="005E7328">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686744" w:rsidRPr="004532CA" w14:paraId="1833D06A" w14:textId="77777777" w:rsidTr="007C0BFA">
        <w:trPr>
          <w:tblHeader/>
        </w:trPr>
        <w:tc>
          <w:tcPr>
            <w:tcW w:w="1304" w:type="dxa"/>
            <w:vMerge/>
            <w:shd w:val="clear" w:color="auto" w:fill="F2F2F2" w:themeFill="background1" w:themeFillShade="F2"/>
          </w:tcPr>
          <w:p w14:paraId="16305709" w14:textId="77777777" w:rsidR="00686744" w:rsidRDefault="00686744" w:rsidP="005E7328">
            <w:pPr>
              <w:pStyle w:val="aff5"/>
              <w:ind w:firstLine="0"/>
              <w:jc w:val="left"/>
              <w:rPr>
                <w:sz w:val="21"/>
                <w:szCs w:val="21"/>
                <w:lang w:val="ru-RU"/>
              </w:rPr>
            </w:pPr>
          </w:p>
        </w:tc>
        <w:tc>
          <w:tcPr>
            <w:tcW w:w="2268" w:type="dxa"/>
            <w:vMerge/>
          </w:tcPr>
          <w:p w14:paraId="5787BB3A" w14:textId="77777777" w:rsidR="00686744" w:rsidRPr="004532CA" w:rsidRDefault="00686744" w:rsidP="005E7328">
            <w:pPr>
              <w:pStyle w:val="aff5"/>
              <w:ind w:firstLine="0"/>
              <w:jc w:val="left"/>
              <w:rPr>
                <w:sz w:val="20"/>
                <w:szCs w:val="20"/>
                <w:lang w:val="ru-RU"/>
              </w:rPr>
            </w:pPr>
          </w:p>
        </w:tc>
        <w:tc>
          <w:tcPr>
            <w:tcW w:w="5813" w:type="dxa"/>
            <w:shd w:val="clear" w:color="auto" w:fill="D9D9D9" w:themeFill="background1" w:themeFillShade="D9"/>
          </w:tcPr>
          <w:p w14:paraId="0D267A70" w14:textId="77777777" w:rsidR="00686744" w:rsidRDefault="00686744" w:rsidP="005E7328">
            <w:pPr>
              <w:pStyle w:val="aff5"/>
              <w:ind w:firstLine="0"/>
              <w:jc w:val="center"/>
              <w:rPr>
                <w:b/>
                <w:i/>
                <w:sz w:val="20"/>
                <w:szCs w:val="20"/>
                <w:lang w:val="ru-RU"/>
              </w:rPr>
            </w:pPr>
            <w:r>
              <w:rPr>
                <w:b/>
                <w:i/>
                <w:sz w:val="20"/>
                <w:szCs w:val="20"/>
                <w:lang w:val="ru-RU"/>
              </w:rPr>
              <w:t>МО рабочий поселок Дубна</w:t>
            </w:r>
          </w:p>
        </w:tc>
      </w:tr>
      <w:tr w:rsidR="00E05DA4" w:rsidRPr="00AC6038" w14:paraId="4BABC20E" w14:textId="77777777" w:rsidTr="00FC48EE">
        <w:tc>
          <w:tcPr>
            <w:tcW w:w="1304" w:type="dxa"/>
            <w:vMerge w:val="restart"/>
            <w:shd w:val="clear" w:color="auto" w:fill="F2F2F2" w:themeFill="background1" w:themeFillShade="F2"/>
          </w:tcPr>
          <w:p w14:paraId="16CF2F0D" w14:textId="77777777" w:rsidR="00E05DA4" w:rsidRPr="00BD6CB5" w:rsidRDefault="00E05DA4" w:rsidP="00084F57">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254CD692"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0FD07882" w14:textId="77777777" w:rsidR="00E05DA4" w:rsidRDefault="00E05DA4" w:rsidP="00D51844">
            <w:pPr>
              <w:pStyle w:val="aff5"/>
              <w:ind w:firstLine="0"/>
              <w:rPr>
                <w:sz w:val="20"/>
                <w:szCs w:val="20"/>
                <w:lang w:val="ru-RU"/>
              </w:rPr>
            </w:pPr>
            <w:bookmarkStart w:id="274" w:name="OLE_LINK991"/>
            <w:bookmarkStart w:id="275" w:name="OLE_LINK992"/>
            <w:bookmarkStart w:id="276" w:name="OLE_LINK995"/>
            <w:bookmarkStart w:id="277" w:name="OLE_LINK996"/>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sidR="00AC6038">
              <w:rPr>
                <w:sz w:val="20"/>
                <w:szCs w:val="20"/>
                <w:lang w:val="ru-RU"/>
              </w:rPr>
              <w:t xml:space="preserve">ч. 1 </w:t>
            </w:r>
            <w:r w:rsidRPr="00F0270C">
              <w:rPr>
                <w:sz w:val="20"/>
                <w:szCs w:val="20"/>
                <w:lang w:val="ru-RU"/>
              </w:rPr>
              <w:t>ст. 14</w:t>
            </w:r>
            <w:r>
              <w:rPr>
                <w:sz w:val="20"/>
                <w:szCs w:val="20"/>
                <w:lang w:val="ru-RU"/>
              </w:rPr>
              <w:t xml:space="preserve"> и</w:t>
            </w:r>
            <w:r w:rsidRPr="00F0270C">
              <w:rPr>
                <w:sz w:val="20"/>
                <w:szCs w:val="20"/>
                <w:lang w:val="ru-RU"/>
              </w:rPr>
              <w:t xml:space="preserve"> </w:t>
            </w:r>
            <w:r w:rsidR="00AC6038">
              <w:rPr>
                <w:sz w:val="20"/>
                <w:szCs w:val="20"/>
                <w:lang w:val="ru-RU"/>
              </w:rPr>
              <w:t xml:space="preserve">ч. 1 </w:t>
            </w:r>
            <w:r w:rsidRPr="00F0270C">
              <w:rPr>
                <w:sz w:val="20"/>
                <w:szCs w:val="20"/>
                <w:lang w:val="ru-RU"/>
              </w:rPr>
              <w:t>ст.15 Федерального закона от 06.10.2003 № 131-ФЗ» Об общих принципах организации местного самоуправления в Российской Федерации»</w:t>
            </w:r>
            <w:bookmarkEnd w:id="274"/>
            <w:bookmarkEnd w:id="275"/>
            <w:bookmarkEnd w:id="276"/>
            <w:bookmarkEnd w:id="277"/>
          </w:p>
        </w:tc>
      </w:tr>
      <w:tr w:rsidR="00E05DA4" w:rsidRPr="00E05DA4" w14:paraId="7A0FCAC5" w14:textId="77777777" w:rsidTr="00FC48EE">
        <w:tc>
          <w:tcPr>
            <w:tcW w:w="1304" w:type="dxa"/>
            <w:vMerge/>
            <w:shd w:val="clear" w:color="auto" w:fill="F2F2F2" w:themeFill="background1" w:themeFillShade="F2"/>
          </w:tcPr>
          <w:p w14:paraId="17408115" w14:textId="77777777" w:rsidR="00E05DA4" w:rsidRPr="00FF31C5" w:rsidRDefault="00E05DA4" w:rsidP="00084F57">
            <w:pPr>
              <w:pStyle w:val="aff5"/>
              <w:ind w:firstLine="0"/>
              <w:rPr>
                <w:sz w:val="20"/>
                <w:szCs w:val="20"/>
                <w:lang w:val="ru-RU"/>
              </w:rPr>
            </w:pPr>
          </w:p>
        </w:tc>
        <w:tc>
          <w:tcPr>
            <w:tcW w:w="2268" w:type="dxa"/>
          </w:tcPr>
          <w:p w14:paraId="20A4CEFC"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6DA5508B" w14:textId="77777777" w:rsidR="00E05DA4" w:rsidRDefault="00E05DA4" w:rsidP="009370B8">
            <w:pPr>
              <w:pStyle w:val="aff5"/>
              <w:ind w:firstLine="0"/>
              <w:rPr>
                <w:sz w:val="20"/>
                <w:szCs w:val="20"/>
                <w:lang w:val="ru-RU"/>
              </w:rPr>
            </w:pPr>
            <w:bookmarkStart w:id="278" w:name="OLE_LINK993"/>
            <w:bookmarkStart w:id="279" w:name="OLE_LINK994"/>
            <w:bookmarkStart w:id="280" w:name="OLE_LINK997"/>
            <w:bookmarkStart w:id="281" w:name="OLE_LINK998"/>
            <w:r>
              <w:rPr>
                <w:sz w:val="20"/>
                <w:szCs w:val="20"/>
                <w:lang w:val="ru-RU"/>
              </w:rPr>
              <w:t xml:space="preserve">Транспортная доступность в 60 мин. для муниципального района, 15 мин. для городского поселения и 50 мин. для сельского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bookmarkEnd w:id="278"/>
            <w:bookmarkEnd w:id="279"/>
            <w:bookmarkEnd w:id="280"/>
            <w:bookmarkEnd w:id="281"/>
          </w:p>
        </w:tc>
      </w:tr>
      <w:tr w:rsidR="00686744" w:rsidRPr="00FF31C5" w14:paraId="6061AE41" w14:textId="77777777" w:rsidTr="00C0588C">
        <w:tc>
          <w:tcPr>
            <w:tcW w:w="1304" w:type="dxa"/>
            <w:vMerge w:val="restart"/>
            <w:shd w:val="clear" w:color="auto" w:fill="F2F2F2" w:themeFill="background1" w:themeFillShade="F2"/>
          </w:tcPr>
          <w:p w14:paraId="4AE2E585" w14:textId="77777777" w:rsidR="00686744" w:rsidRPr="00BD6CB5" w:rsidRDefault="00686744" w:rsidP="00084F57">
            <w:pPr>
              <w:pStyle w:val="aff5"/>
              <w:ind w:firstLine="0"/>
              <w:rPr>
                <w:sz w:val="20"/>
                <w:szCs w:val="20"/>
                <w:lang w:val="ru-RU"/>
              </w:rPr>
            </w:pPr>
            <w:r>
              <w:rPr>
                <w:sz w:val="20"/>
                <w:szCs w:val="20"/>
                <w:lang w:val="ru-RU"/>
              </w:rPr>
              <w:t>Отдел ЗАГС (в том числе встроенные)</w:t>
            </w:r>
          </w:p>
        </w:tc>
        <w:tc>
          <w:tcPr>
            <w:tcW w:w="2268" w:type="dxa"/>
          </w:tcPr>
          <w:p w14:paraId="7D8C0631" w14:textId="77777777" w:rsidR="00686744" w:rsidRPr="00BE7242" w:rsidRDefault="0068674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7FD66EB2" w14:textId="77777777" w:rsidR="00686744" w:rsidRDefault="00686744" w:rsidP="005E7328">
            <w:pPr>
              <w:pStyle w:val="aff5"/>
              <w:ind w:firstLine="0"/>
              <w:jc w:val="center"/>
              <w:rPr>
                <w:sz w:val="20"/>
                <w:szCs w:val="20"/>
                <w:lang w:val="ru-RU"/>
              </w:rPr>
            </w:pPr>
            <w:r>
              <w:rPr>
                <w:sz w:val="20"/>
                <w:szCs w:val="20"/>
                <w:lang w:val="ru-RU"/>
              </w:rPr>
              <w:t xml:space="preserve">1 объект </w:t>
            </w:r>
            <w:r w:rsidRPr="00F0270C">
              <w:rPr>
                <w:sz w:val="20"/>
                <w:szCs w:val="20"/>
                <w:lang w:val="ru-RU"/>
              </w:rPr>
              <w:t>принят в соответствии с полномочиями, установленными</w:t>
            </w:r>
            <w:r>
              <w:rPr>
                <w:sz w:val="20"/>
                <w:szCs w:val="20"/>
                <w:lang w:val="ru-RU"/>
              </w:rPr>
              <w:t xml:space="preserve"> ч. 1</w:t>
            </w:r>
            <w:r w:rsidRPr="00F0270C">
              <w:rPr>
                <w:sz w:val="20"/>
                <w:szCs w:val="20"/>
                <w:lang w:val="ru-RU"/>
              </w:rPr>
              <w:t xml:space="preserve"> ст.15 Федерального закона от 06.10.2003 № 131-ФЗ» Об общих принципах организации местного самоуправления в Российской Федерации»</w:t>
            </w:r>
          </w:p>
        </w:tc>
      </w:tr>
      <w:tr w:rsidR="00686744" w:rsidRPr="00FF31C5" w14:paraId="261DC84F" w14:textId="77777777" w:rsidTr="0028169B">
        <w:tc>
          <w:tcPr>
            <w:tcW w:w="1304" w:type="dxa"/>
            <w:vMerge/>
            <w:shd w:val="clear" w:color="auto" w:fill="F2F2F2" w:themeFill="background1" w:themeFillShade="F2"/>
          </w:tcPr>
          <w:p w14:paraId="1E66DCBD" w14:textId="77777777" w:rsidR="00686744" w:rsidRPr="00BD6CB5" w:rsidRDefault="00686744" w:rsidP="00084F57">
            <w:pPr>
              <w:pStyle w:val="aff5"/>
              <w:ind w:firstLine="0"/>
              <w:rPr>
                <w:sz w:val="20"/>
                <w:szCs w:val="20"/>
                <w:lang w:val="ru-RU"/>
              </w:rPr>
            </w:pPr>
          </w:p>
        </w:tc>
        <w:tc>
          <w:tcPr>
            <w:tcW w:w="2268" w:type="dxa"/>
          </w:tcPr>
          <w:p w14:paraId="6B2F126D" w14:textId="77777777" w:rsidR="00686744" w:rsidRPr="00BE7242" w:rsidRDefault="0068674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07E2E2A7" w14:textId="77777777" w:rsidR="00686744" w:rsidRDefault="00686744" w:rsidP="005E7328">
            <w:pPr>
              <w:pStyle w:val="aff5"/>
              <w:ind w:firstLine="0"/>
              <w:jc w:val="center"/>
              <w:rPr>
                <w:sz w:val="20"/>
                <w:szCs w:val="20"/>
                <w:lang w:val="ru-RU"/>
              </w:rPr>
            </w:pPr>
            <w:r>
              <w:rPr>
                <w:sz w:val="20"/>
                <w:szCs w:val="20"/>
                <w:lang w:val="ru-RU"/>
              </w:rPr>
              <w:t xml:space="preserve">Транспортная доступность в 60 мин.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p>
        </w:tc>
      </w:tr>
    </w:tbl>
    <w:p w14:paraId="5F9A358C" w14:textId="77777777" w:rsidR="00AC6038" w:rsidRDefault="00AC6038" w:rsidP="00AC6038">
      <w:pPr>
        <w:pStyle w:val="20"/>
        <w:numPr>
          <w:ilvl w:val="1"/>
          <w:numId w:val="13"/>
        </w:numPr>
        <w:ind w:left="0" w:firstLine="0"/>
      </w:pPr>
      <w:bookmarkStart w:id="282" w:name="_Toc490573767"/>
      <w:bookmarkStart w:id="283" w:name="_Toc491920221"/>
      <w:r>
        <w:lastRenderedPageBreak/>
        <w:t>Объекты</w:t>
      </w:r>
      <w:r w:rsidRPr="003B36EE">
        <w:t xml:space="preserve"> местного значения </w:t>
      </w:r>
      <w:bookmarkStart w:id="284" w:name="OLE_LINK389"/>
      <w:bookmarkStart w:id="285" w:name="OLE_LINK390"/>
      <w:bookmarkStart w:id="286" w:name="OLE_LINK391"/>
      <w:r w:rsidR="00750026">
        <w:t xml:space="preserve">поселения </w:t>
      </w:r>
      <w:r>
        <w:t xml:space="preserve"> </w:t>
      </w:r>
      <w:bookmarkEnd w:id="284"/>
      <w:bookmarkEnd w:id="285"/>
      <w:bookmarkEnd w:id="286"/>
      <w:r w:rsidRPr="003B36EE">
        <w:t xml:space="preserve">в области </w:t>
      </w:r>
      <w:r>
        <w:t>архивного дела</w:t>
      </w:r>
      <w:bookmarkEnd w:id="282"/>
      <w:bookmarkEnd w:id="283"/>
    </w:p>
    <w:p w14:paraId="3A051433" w14:textId="77777777" w:rsidR="00AC6038" w:rsidRPr="00056D3C" w:rsidRDefault="00AC6038" w:rsidP="00AC6038">
      <w:pPr>
        <w:jc w:val="right"/>
        <w:rPr>
          <w:b/>
          <w:i/>
        </w:rPr>
      </w:pPr>
      <w:bookmarkStart w:id="287" w:name="OLE_LINK319"/>
      <w:r>
        <w:rPr>
          <w:b/>
          <w:i/>
        </w:rPr>
        <w:t>Таблица 2.</w:t>
      </w:r>
      <w:r w:rsidR="005B7032">
        <w:rPr>
          <w:b/>
          <w:i/>
        </w:rPr>
        <w:t>13</w:t>
      </w:r>
    </w:p>
    <w:p w14:paraId="6FE4C848" w14:textId="77777777" w:rsidR="00AC6038" w:rsidRPr="004B1DF1" w:rsidRDefault="00AC6038" w:rsidP="00AC6038">
      <w:pPr>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 xml:space="preserve">местного значения </w:t>
      </w:r>
      <w:r w:rsidR="00750026">
        <w:rPr>
          <w:b/>
          <w:i/>
        </w:rPr>
        <w:t>муниципального образования</w:t>
      </w:r>
      <w:r w:rsidRPr="004B1DF1">
        <w:rPr>
          <w:b/>
          <w:i/>
        </w:rPr>
        <w:t xml:space="preserve">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4678"/>
      </w:tblGrid>
      <w:tr w:rsidR="00AC6038" w:rsidRPr="004532CA" w14:paraId="48F3AF7B" w14:textId="77777777" w:rsidTr="00FC48EE">
        <w:trPr>
          <w:cantSplit/>
          <w:tblHeader/>
        </w:trPr>
        <w:tc>
          <w:tcPr>
            <w:tcW w:w="1729" w:type="dxa"/>
            <w:shd w:val="clear" w:color="auto" w:fill="D9D9D9" w:themeFill="background1" w:themeFillShade="D9"/>
          </w:tcPr>
          <w:p w14:paraId="36E4779B"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75CD3C1D" w14:textId="77777777" w:rsidR="00AC6038" w:rsidRPr="004532CA" w:rsidRDefault="00AC6038"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14:paraId="5D881753"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C6038" w:rsidRPr="004532CA" w14:paraId="4555FBB9" w14:textId="77777777" w:rsidTr="00FC48EE">
        <w:trPr>
          <w:cantSplit/>
          <w:trHeight w:val="690"/>
        </w:trPr>
        <w:tc>
          <w:tcPr>
            <w:tcW w:w="1729" w:type="dxa"/>
            <w:vMerge w:val="restart"/>
            <w:shd w:val="clear" w:color="auto" w:fill="F2F2F2" w:themeFill="background1" w:themeFillShade="F2"/>
          </w:tcPr>
          <w:p w14:paraId="479FE3D7" w14:textId="77777777" w:rsidR="00AC6038" w:rsidRPr="004E0FEC" w:rsidRDefault="00AC6038" w:rsidP="00FC48EE">
            <w:pPr>
              <w:pStyle w:val="aff5"/>
              <w:ind w:firstLine="0"/>
              <w:jc w:val="left"/>
              <w:rPr>
                <w:sz w:val="20"/>
                <w:szCs w:val="20"/>
                <w:lang w:val="ru-RU"/>
              </w:rPr>
            </w:pPr>
            <w:r>
              <w:rPr>
                <w:sz w:val="20"/>
                <w:szCs w:val="20"/>
                <w:lang w:val="ru-RU"/>
              </w:rPr>
              <w:t>Муниципальный архив</w:t>
            </w:r>
          </w:p>
        </w:tc>
        <w:tc>
          <w:tcPr>
            <w:tcW w:w="2977" w:type="dxa"/>
          </w:tcPr>
          <w:p w14:paraId="5BF486FF"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4EEBC0F3" w14:textId="77777777" w:rsidR="00AC6038" w:rsidRDefault="00AC6038" w:rsidP="00AC6038">
            <w:pPr>
              <w:pStyle w:val="Default"/>
              <w:rPr>
                <w:sz w:val="20"/>
                <w:szCs w:val="20"/>
              </w:rPr>
            </w:pPr>
            <w:r w:rsidRPr="00774713">
              <w:rPr>
                <w:sz w:val="20"/>
                <w:szCs w:val="20"/>
              </w:rPr>
              <w:t>1 объект независимо от численности населения принят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ч.1 ст.15 Федерального закона от 06.10.2003 </w:t>
            </w:r>
            <w:r>
              <w:rPr>
                <w:sz w:val="20"/>
                <w:szCs w:val="20"/>
              </w:rPr>
              <w:t>№</w:t>
            </w:r>
            <w:r w:rsidRPr="00774713">
              <w:rPr>
                <w:sz w:val="20"/>
                <w:szCs w:val="20"/>
              </w:rPr>
              <w:t xml:space="preserve"> 131-ФЗ» Об общих принципах организации местного самоуправления в Российской Федерации».</w:t>
            </w:r>
          </w:p>
        </w:tc>
      </w:tr>
      <w:tr w:rsidR="00AC6038" w:rsidRPr="004532CA" w14:paraId="539783DD" w14:textId="77777777" w:rsidTr="00FC48EE">
        <w:trPr>
          <w:cantSplit/>
          <w:trHeight w:val="690"/>
        </w:trPr>
        <w:tc>
          <w:tcPr>
            <w:tcW w:w="1729" w:type="dxa"/>
            <w:vMerge/>
            <w:shd w:val="clear" w:color="auto" w:fill="F2F2F2" w:themeFill="background1" w:themeFillShade="F2"/>
          </w:tcPr>
          <w:p w14:paraId="0EA6D30F" w14:textId="77777777" w:rsidR="00AC6038" w:rsidRPr="0096572F" w:rsidRDefault="00AC6038" w:rsidP="00FC48EE">
            <w:pPr>
              <w:pStyle w:val="aff5"/>
              <w:ind w:firstLine="0"/>
              <w:jc w:val="left"/>
              <w:rPr>
                <w:sz w:val="20"/>
                <w:szCs w:val="20"/>
                <w:lang w:val="ru-RU"/>
              </w:rPr>
            </w:pPr>
          </w:p>
        </w:tc>
        <w:tc>
          <w:tcPr>
            <w:tcW w:w="2977" w:type="dxa"/>
          </w:tcPr>
          <w:p w14:paraId="30FB9AAD"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3F69A97A" w14:textId="77777777" w:rsidR="00AC6038" w:rsidRDefault="00AC6038" w:rsidP="00FC48EE">
            <w:pPr>
              <w:pStyle w:val="Default"/>
              <w:rPr>
                <w:sz w:val="20"/>
                <w:szCs w:val="20"/>
              </w:rPr>
            </w:pPr>
            <w:r w:rsidRPr="00774713">
              <w:rPr>
                <w:sz w:val="20"/>
                <w:szCs w:val="20"/>
              </w:rPr>
              <w:t>Транспортная доступность 60 минут принята исходя из времени, за которое можно добраться от самого удаленного населенного пункта муниципального образования до объекта.</w:t>
            </w:r>
          </w:p>
        </w:tc>
      </w:tr>
      <w:bookmarkEnd w:id="287"/>
    </w:tbl>
    <w:p w14:paraId="76AA8741" w14:textId="77777777" w:rsidR="00CE74C4" w:rsidRDefault="00CE74C4" w:rsidP="00265193">
      <w:pPr>
        <w:suppressAutoHyphens/>
        <w:snapToGrid w:val="0"/>
      </w:pPr>
    </w:p>
    <w:p w14:paraId="0713BDE1" w14:textId="77777777" w:rsidR="00D85C6D" w:rsidRDefault="00D85C6D">
      <w:pPr>
        <w:spacing w:after="200" w:line="276" w:lineRule="auto"/>
        <w:ind w:firstLine="0"/>
        <w:jc w:val="left"/>
        <w:rPr>
          <w:rFonts w:eastAsiaTheme="majorEastAsia" w:cstheme="majorBidi"/>
          <w:b/>
          <w:bCs/>
          <w:caps/>
          <w:sz w:val="28"/>
          <w:szCs w:val="28"/>
        </w:rPr>
      </w:pPr>
      <w:r>
        <w:br w:type="page"/>
      </w:r>
    </w:p>
    <w:p w14:paraId="1B681E8F" w14:textId="77777777" w:rsidR="003510AC" w:rsidRPr="0014094A" w:rsidRDefault="0014094A" w:rsidP="00265193">
      <w:pPr>
        <w:pStyle w:val="11"/>
        <w:numPr>
          <w:ilvl w:val="0"/>
          <w:numId w:val="13"/>
        </w:numPr>
        <w:ind w:left="0" w:firstLine="0"/>
      </w:pPr>
      <w:bookmarkStart w:id="288" w:name="_Toc491920222"/>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88"/>
    </w:p>
    <w:p w14:paraId="046901CF" w14:textId="77777777" w:rsidR="00631F6A" w:rsidRPr="009B35EA" w:rsidRDefault="00631F6A" w:rsidP="00631F6A">
      <w:pPr>
        <w:pStyle w:val="aff5"/>
        <w:rPr>
          <w:lang w:val="ru-RU"/>
        </w:rPr>
      </w:pPr>
      <w:r w:rsidRPr="00B63403">
        <w:rPr>
          <w:lang w:val="ru-RU"/>
        </w:rPr>
        <w:t xml:space="preserve">Действие местных нормативов градостроительного проектирования </w:t>
      </w:r>
      <w:r w:rsidRPr="00631F6A">
        <w:rPr>
          <w:lang w:val="ru-RU"/>
        </w:rPr>
        <w:t>муниципальных образований поселений Дубенского района и муниципального образования Дубенский район</w:t>
      </w:r>
      <w:r w:rsidRPr="00B63403">
        <w:rPr>
          <w:lang w:val="ru-RU"/>
        </w:rPr>
        <w:t xml:space="preserve"> распространяется на всю территорию </w:t>
      </w:r>
      <w:r>
        <w:rPr>
          <w:lang w:val="ru-RU"/>
        </w:rPr>
        <w:t>Дубенского</w:t>
      </w:r>
      <w:r w:rsidRPr="009B35EA">
        <w:rPr>
          <w:lang w:val="ru-RU"/>
        </w:rPr>
        <w:t xml:space="preserve"> района</w:t>
      </w:r>
      <w:r>
        <w:rPr>
          <w:lang w:val="ru-RU"/>
        </w:rPr>
        <w:t xml:space="preserve"> Тульской</w:t>
      </w:r>
      <w:r w:rsidR="00A00516">
        <w:rPr>
          <w:lang w:val="ru-RU"/>
        </w:rPr>
        <w:t xml:space="preserve"> области и поселений в его составе;</w:t>
      </w:r>
      <w:r>
        <w:rPr>
          <w:lang w:val="ru-RU"/>
        </w:rPr>
        <w:t xml:space="preserve"> </w:t>
      </w:r>
      <w:r w:rsidRPr="009B35EA">
        <w:rPr>
          <w:lang w:val="ru-RU"/>
        </w:rPr>
        <w:t xml:space="preserve">на правоотношения, возникшие после утверждения настоящих МНГП. </w:t>
      </w:r>
    </w:p>
    <w:p w14:paraId="4B771BF8" w14:textId="77777777" w:rsidR="00631F6A" w:rsidRDefault="00631F6A" w:rsidP="00631F6A">
      <w:pPr>
        <w:pStyle w:val="aff5"/>
        <w:rPr>
          <w:lang w:val="ru-RU"/>
        </w:rPr>
      </w:pPr>
      <w:r w:rsidRPr="009B35EA">
        <w:rPr>
          <w:lang w:val="ru-RU"/>
        </w:rPr>
        <w:t xml:space="preserve">Настоящие МНГП </w:t>
      </w:r>
      <w:r>
        <w:rPr>
          <w:lang w:val="ru-RU"/>
        </w:rPr>
        <w:t>района и поселений</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w:t>
      </w:r>
      <w:r>
        <w:rPr>
          <w:lang w:val="ru-RU"/>
        </w:rPr>
        <w:t xml:space="preserve"> и поселений</w:t>
      </w:r>
      <w:r w:rsidRPr="009B35EA">
        <w:rPr>
          <w:lang w:val="ru-RU"/>
        </w:rPr>
        <w:t xml:space="preserve"> населения муниципального района </w:t>
      </w:r>
      <w:r>
        <w:rPr>
          <w:lang w:val="ru-RU"/>
        </w:rPr>
        <w:t xml:space="preserve">и поселений </w:t>
      </w:r>
      <w:r w:rsidRPr="009B35EA">
        <w:rPr>
          <w:lang w:val="ru-RU"/>
        </w:rPr>
        <w:t>и расчетных показателей максимально допустимого уровня территориальной доступности таких объектов для населения муниципального района</w:t>
      </w:r>
      <w:r>
        <w:rPr>
          <w:lang w:val="ru-RU"/>
        </w:rPr>
        <w:t xml:space="preserve"> и поселений</w:t>
      </w:r>
      <w:r w:rsidRPr="009B35EA">
        <w:rPr>
          <w:lang w:val="ru-RU"/>
        </w:rPr>
        <w:t xml:space="preserve">. </w:t>
      </w:r>
    </w:p>
    <w:p w14:paraId="3378D4A8" w14:textId="77777777" w:rsidR="00631F6A" w:rsidRPr="009B35EA" w:rsidRDefault="00631F6A" w:rsidP="00631F6A">
      <w:pPr>
        <w:pStyle w:val="aff5"/>
        <w:rPr>
          <w:lang w:val="ru-RU"/>
        </w:rPr>
      </w:pPr>
      <w:r w:rsidRPr="009B35EA">
        <w:rPr>
          <w:lang w:val="ru-RU"/>
        </w:rPr>
        <w:t>Перечень объектов местного значения муниципального района</w:t>
      </w:r>
      <w:r>
        <w:rPr>
          <w:lang w:val="ru-RU"/>
        </w:rPr>
        <w:t>, городского</w:t>
      </w:r>
      <w:r w:rsidRPr="009B35EA">
        <w:rPr>
          <w:lang w:val="ru-RU"/>
        </w:rPr>
        <w:t xml:space="preserve"> </w:t>
      </w:r>
      <w:r>
        <w:rPr>
          <w:lang w:val="ru-RU"/>
        </w:rPr>
        <w:t xml:space="preserve">и сельских поселений </w:t>
      </w:r>
      <w:r w:rsidRPr="009B35EA">
        <w:rPr>
          <w:lang w:val="ru-RU"/>
        </w:rPr>
        <w:t xml:space="preserve">для целей настоящих МНГП </w:t>
      </w:r>
      <w:r>
        <w:rPr>
          <w:lang w:val="ru-RU"/>
        </w:rPr>
        <w:t>района и поселений</w:t>
      </w:r>
      <w:r w:rsidRPr="009B35EA">
        <w:rPr>
          <w:lang w:val="ru-RU"/>
        </w:rPr>
        <w:t xml:space="preserve"> подготовлен на основании пункта 20 статьи 1 Градостроительного кодекса Российской Федерации, Федерального закона от 06.10.2003 № 131-ФЗ «Об общих принципах организации местного самоуправления в Россий</w:t>
      </w:r>
      <w:r>
        <w:rPr>
          <w:lang w:val="ru-RU"/>
        </w:rPr>
        <w:t>ской Федерации», Уставов</w:t>
      </w:r>
      <w:r w:rsidRPr="009B35EA">
        <w:rPr>
          <w:lang w:val="ru-RU"/>
        </w:rPr>
        <w:t xml:space="preserve"> </w:t>
      </w:r>
      <w:r w:rsidRPr="00631F6A">
        <w:rPr>
          <w:lang w:val="ru-RU"/>
        </w:rPr>
        <w:t>муниципальных образований поселений Дубенского района и муниципального образования Дубенский район</w:t>
      </w:r>
      <w:r>
        <w:rPr>
          <w:lang w:val="ru-RU"/>
        </w:rPr>
        <w:t>.</w:t>
      </w:r>
    </w:p>
    <w:p w14:paraId="3D830986"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населения муниципального района</w:t>
      </w:r>
      <w:r>
        <w:rPr>
          <w:lang w:val="ru-RU"/>
        </w:rPr>
        <w:t xml:space="preserve"> и поселений</w:t>
      </w:r>
      <w:r w:rsidRPr="009B35EA">
        <w:rPr>
          <w:lang w:val="ru-RU"/>
        </w:rPr>
        <w:t xml:space="preserve">, установленные МНГП </w:t>
      </w:r>
      <w:r>
        <w:rPr>
          <w:lang w:val="ru-RU"/>
        </w:rPr>
        <w:t>района и поселений</w:t>
      </w:r>
      <w:r w:rsidRPr="009B35EA">
        <w:rPr>
          <w:lang w:val="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 xml:space="preserve">населения </w:t>
      </w:r>
      <w:r w:rsidR="00A00516">
        <w:rPr>
          <w:lang w:val="ru-RU"/>
        </w:rPr>
        <w:t>Дубенского</w:t>
      </w:r>
      <w:r>
        <w:rPr>
          <w:lang w:val="ru-RU"/>
        </w:rPr>
        <w:t xml:space="preserve"> </w:t>
      </w:r>
      <w:r w:rsidRPr="009B35EA">
        <w:rPr>
          <w:lang w:val="ru-RU"/>
        </w:rPr>
        <w:t>района</w:t>
      </w:r>
      <w:r w:rsidR="00A00516">
        <w:rPr>
          <w:lang w:val="ru-RU"/>
        </w:rPr>
        <w:t xml:space="preserve"> и поселений в его составе</w:t>
      </w:r>
      <w:r w:rsidRPr="009B35EA">
        <w:rPr>
          <w:lang w:val="ru-RU"/>
        </w:rPr>
        <w:t xml:space="preserve">, установленных региональными нормативами градостроительного проектирования </w:t>
      </w:r>
      <w:r w:rsidR="00A00516">
        <w:rPr>
          <w:lang w:val="ru-RU"/>
        </w:rPr>
        <w:t>Тульской</w:t>
      </w:r>
      <w:r w:rsidRPr="009B35EA">
        <w:rPr>
          <w:lang w:val="ru-RU"/>
        </w:rPr>
        <w:t xml:space="preserve"> области. </w:t>
      </w:r>
    </w:p>
    <w:p w14:paraId="67112102" w14:textId="77777777" w:rsidR="00631F6A" w:rsidRPr="009B35EA" w:rsidRDefault="00631F6A" w:rsidP="00631F6A">
      <w:pPr>
        <w:pStyle w:val="aff5"/>
        <w:rPr>
          <w:lang w:val="ru-RU"/>
        </w:rPr>
      </w:pPr>
      <w:r w:rsidRPr="009B35EA">
        <w:rPr>
          <w:lang w:val="ru-RU"/>
        </w:rPr>
        <w:t xml:space="preserve">Расчетные показатели максимально допустимого уровня территориальной доступности объектов местного значения муниципального района </w:t>
      </w:r>
      <w:r>
        <w:rPr>
          <w:lang w:val="ru-RU"/>
        </w:rPr>
        <w:t xml:space="preserve">и поселений </w:t>
      </w:r>
      <w:r w:rsidRPr="009B35EA">
        <w:rPr>
          <w:lang w:val="ru-RU"/>
        </w:rPr>
        <w:t xml:space="preserve">для населения </w:t>
      </w:r>
      <w:r w:rsidR="00A00516">
        <w:rPr>
          <w:lang w:val="ru-RU"/>
        </w:rPr>
        <w:t>муниципального района и поселений</w:t>
      </w:r>
      <w:r w:rsidRPr="009B35EA">
        <w:rPr>
          <w:lang w:val="ru-RU"/>
        </w:rPr>
        <w:t>, установленные МНГП</w:t>
      </w:r>
      <w:r w:rsidR="00A00516" w:rsidRPr="00A00516">
        <w:rPr>
          <w:lang w:val="ru-RU"/>
        </w:rPr>
        <w:t xml:space="preserve"> </w:t>
      </w:r>
      <w:r w:rsidR="00A00516">
        <w:rPr>
          <w:lang w:val="ru-RU"/>
        </w:rPr>
        <w:t>района и поселений</w:t>
      </w:r>
      <w:r w:rsidRPr="009B35EA">
        <w:rPr>
          <w:lang w:val="ru-RU"/>
        </w:rPr>
        <w:t>,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w:t>
      </w:r>
      <w:r w:rsidR="00A00516">
        <w:rPr>
          <w:lang w:val="ru-RU"/>
        </w:rPr>
        <w:t xml:space="preserve"> и поселений</w:t>
      </w:r>
      <w:r w:rsidRPr="009B35EA">
        <w:rPr>
          <w:lang w:val="ru-RU"/>
        </w:rPr>
        <w:t xml:space="preserve"> для населения </w:t>
      </w:r>
      <w:r w:rsidR="00A00516">
        <w:rPr>
          <w:lang w:val="ru-RU"/>
        </w:rPr>
        <w:t>Дубенского</w:t>
      </w:r>
      <w:r w:rsidRPr="009B35EA">
        <w:rPr>
          <w:lang w:val="ru-RU"/>
        </w:rPr>
        <w:t xml:space="preserve"> района</w:t>
      </w:r>
      <w:r w:rsidR="00A00516" w:rsidRPr="00A00516">
        <w:rPr>
          <w:lang w:val="ru-RU"/>
        </w:rPr>
        <w:t xml:space="preserve"> </w:t>
      </w:r>
      <w:r w:rsidR="00A00516">
        <w:rPr>
          <w:lang w:val="ru-RU"/>
        </w:rPr>
        <w:t>и поселений в его составе</w:t>
      </w:r>
      <w:r w:rsidRPr="009B35EA">
        <w:rPr>
          <w:lang w:val="ru-RU"/>
        </w:rPr>
        <w:t xml:space="preserve">, установленных региональным нормативами градостроительного проектирования </w:t>
      </w:r>
      <w:r w:rsidR="00A00516">
        <w:rPr>
          <w:lang w:val="ru-RU"/>
        </w:rPr>
        <w:t>Тульской</w:t>
      </w:r>
      <w:r w:rsidRPr="009B35EA">
        <w:rPr>
          <w:lang w:val="ru-RU"/>
        </w:rPr>
        <w:t xml:space="preserve"> области. </w:t>
      </w:r>
    </w:p>
    <w:p w14:paraId="172C46EF"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и расчетные показатели максимально допустимого уровня территориальной доступности таких объектов для населения района</w:t>
      </w:r>
      <w:r w:rsidR="00A00516">
        <w:rPr>
          <w:lang w:val="ru-RU"/>
        </w:rPr>
        <w:t xml:space="preserve"> и поселений</w:t>
      </w:r>
      <w:r w:rsidRPr="009B35EA">
        <w:rPr>
          <w:lang w:val="ru-RU"/>
        </w:rPr>
        <w:t>, установленные в МНГП</w:t>
      </w:r>
      <w:r w:rsidR="00A00516">
        <w:rPr>
          <w:lang w:val="ru-RU"/>
        </w:rPr>
        <w:t xml:space="preserve"> района и поселений</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18AA064F" w14:textId="77777777" w:rsidR="00631F6A" w:rsidRPr="00AA6525" w:rsidRDefault="00631F6A" w:rsidP="00631F6A">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C0C31D" w14:textId="77777777" w:rsidR="00631F6A" w:rsidRPr="009B35EA" w:rsidRDefault="00631F6A" w:rsidP="00631F6A">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00516">
        <w:rPr>
          <w:lang w:val="ru-RU"/>
        </w:rPr>
        <w:t>муниципальных образований</w:t>
      </w:r>
      <w:r w:rsidRPr="009B35EA">
        <w:rPr>
          <w:lang w:val="ru-RU"/>
        </w:rPr>
        <w:t xml:space="preserve"> законодательства о градостроительной деятельности. </w:t>
      </w:r>
    </w:p>
    <w:p w14:paraId="770A1523" w14:textId="77777777" w:rsidR="00631F6A" w:rsidRPr="00BA76C4" w:rsidRDefault="00631F6A" w:rsidP="00631F6A">
      <w:pPr>
        <w:pStyle w:val="aff5"/>
        <w:rPr>
          <w:lang w:val="ru-RU"/>
        </w:rPr>
      </w:pPr>
      <w:r w:rsidRPr="00BA76C4">
        <w:rPr>
          <w:lang w:val="ru-RU"/>
        </w:rPr>
        <w:t xml:space="preserve">При отмене и (или) изменении действующих нормативных документов Российской Федерации и (или) </w:t>
      </w:r>
      <w:r w:rsidR="00A00516">
        <w:rPr>
          <w:lang w:val="ru-RU"/>
        </w:rPr>
        <w:t>Тульской</w:t>
      </w:r>
      <w:r w:rsidRPr="00BA76C4">
        <w:rPr>
          <w:lang w:val="ru-RU"/>
        </w:rPr>
        <w:t xml:space="preserve"> области, в том числе тех, требования которых были учтены </w:t>
      </w:r>
      <w:r w:rsidRPr="00BA76C4">
        <w:rPr>
          <w:lang w:val="ru-RU"/>
        </w:rPr>
        <w:lastRenderedPageBreak/>
        <w:t>при подготовке настоящих МНГП и на которые дается ссылка в настоящих МНГП, следует руководствоваться нормами, вводимыми взамен отмененных.</w:t>
      </w:r>
    </w:p>
    <w:p w14:paraId="58D9C53E" w14:textId="77777777" w:rsidR="00631F6A" w:rsidRPr="002D3279" w:rsidRDefault="00631F6A" w:rsidP="002D3279"/>
    <w:p w14:paraId="3570BA29" w14:textId="77777777" w:rsidR="00A86A6E" w:rsidRDefault="00A86A6E">
      <w:pPr>
        <w:spacing w:after="200" w:line="276" w:lineRule="auto"/>
        <w:ind w:firstLine="0"/>
        <w:jc w:val="left"/>
      </w:pPr>
      <w:bookmarkStart w:id="289" w:name="OLE_LINK366"/>
      <w:bookmarkStart w:id="290" w:name="OLE_LINK367"/>
      <w:bookmarkStart w:id="291" w:name="OLE_LINK368"/>
      <w:bookmarkStart w:id="292" w:name="OLE_LINK369"/>
      <w:bookmarkStart w:id="293" w:name="_Toc483046937"/>
      <w:r>
        <w:br w:type="page"/>
      </w:r>
    </w:p>
    <w:p w14:paraId="40A27A2E" w14:textId="77777777" w:rsidR="00A86A6E" w:rsidRDefault="00A86A6E" w:rsidP="006072F5">
      <w:pPr>
        <w:pStyle w:val="11"/>
        <w:tabs>
          <w:tab w:val="left" w:pos="1418"/>
        </w:tabs>
      </w:pPr>
      <w:bookmarkStart w:id="294" w:name="OLE_LINK333"/>
      <w:bookmarkStart w:id="295" w:name="OLE_LINK334"/>
      <w:bookmarkStart w:id="296" w:name="_Toc483049293"/>
      <w:bookmarkStart w:id="297" w:name="_Toc491920223"/>
      <w:r>
        <w:lastRenderedPageBreak/>
        <w:t>Приложение</w:t>
      </w:r>
      <w:r w:rsidR="004A5C36">
        <w:t xml:space="preserve"> 1</w:t>
      </w:r>
      <w:r>
        <w:t xml:space="preserve">. </w:t>
      </w:r>
      <w:bookmarkEnd w:id="294"/>
      <w:bookmarkEnd w:id="295"/>
      <w:bookmarkEnd w:id="296"/>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97"/>
    </w:p>
    <w:p w14:paraId="343614E6"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298" w:name="_Toc491920224"/>
      <w:bookmarkStart w:id="299" w:name="OLE_LINK234"/>
      <w:bookmarkStart w:id="300" w:name="OLE_LINK235"/>
      <w:r w:rsidRPr="003D32FD">
        <w:rPr>
          <w:rFonts w:eastAsia="Times New Roman" w:cs="Arial"/>
          <w:bCs/>
          <w:i/>
          <w:szCs w:val="26"/>
        </w:rPr>
        <w:t>Федеральные законы</w:t>
      </w:r>
      <w:bookmarkEnd w:id="298"/>
    </w:p>
    <w:p w14:paraId="19CC7B65" w14:textId="77777777" w:rsidR="0059144D" w:rsidRDefault="0059144D" w:rsidP="006072F5">
      <w:pPr>
        <w:pStyle w:val="affa"/>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 190-ФЗ (ред. от </w:t>
      </w:r>
      <w:bookmarkStart w:id="301" w:name="OLE_LINK768"/>
      <w:bookmarkStart w:id="302" w:name="OLE_LINK769"/>
      <w:r w:rsidR="008104A1">
        <w:rPr>
          <w:rFonts w:eastAsia="Times New Roman" w:cs="Arial"/>
          <w:bCs/>
          <w:szCs w:val="26"/>
        </w:rPr>
        <w:t>29.07.2017</w:t>
      </w:r>
      <w:bookmarkEnd w:id="301"/>
      <w:bookmarkEnd w:id="302"/>
      <w:r w:rsidR="00F54528">
        <w:rPr>
          <w:rFonts w:eastAsia="Times New Roman" w:cs="Arial"/>
          <w:bCs/>
          <w:szCs w:val="26"/>
        </w:rPr>
        <w:t>).</w:t>
      </w:r>
    </w:p>
    <w:p w14:paraId="54A6A23D" w14:textId="77777777" w:rsidR="00BA4A8D" w:rsidRPr="006072F5" w:rsidRDefault="00BA4A8D" w:rsidP="006072F5">
      <w:pPr>
        <w:pStyle w:val="affa"/>
        <w:numPr>
          <w:ilvl w:val="0"/>
          <w:numId w:val="19"/>
        </w:numPr>
        <w:rPr>
          <w:rFonts w:eastAsia="Times New Roman" w:cs="Arial"/>
          <w:bCs/>
          <w:szCs w:val="26"/>
        </w:rPr>
      </w:pPr>
      <w:r w:rsidRPr="006072F5">
        <w:rPr>
          <w:rFonts w:eastAsia="Times New Roman" w:cs="Arial"/>
          <w:bCs/>
          <w:szCs w:val="26"/>
        </w:rPr>
        <w:t>Федеральный закон от 22.07.2008 № 123-ФЗ «Технический регламент о требованиях пожарной безопасности» (ред. от 29.07.2017)</w:t>
      </w:r>
      <w:r w:rsidR="001C3749" w:rsidRPr="006072F5">
        <w:rPr>
          <w:rFonts w:eastAsia="Times New Roman" w:cs="Arial"/>
          <w:bCs/>
          <w:szCs w:val="26"/>
        </w:rPr>
        <w:t>.</w:t>
      </w:r>
    </w:p>
    <w:p w14:paraId="17AAE21E" w14:textId="77777777" w:rsidR="0059144D" w:rsidRPr="006072F5" w:rsidRDefault="0059144D" w:rsidP="006072F5">
      <w:pPr>
        <w:pStyle w:val="affa"/>
        <w:numPr>
          <w:ilvl w:val="0"/>
          <w:numId w:val="19"/>
        </w:numPr>
        <w:rPr>
          <w:rFonts w:eastAsia="Times New Roman" w:cs="Arial"/>
          <w:bCs/>
          <w:szCs w:val="26"/>
        </w:rPr>
      </w:pPr>
      <w:r w:rsidRPr="006072F5">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FD4879" w:rsidRPr="006072F5">
        <w:rPr>
          <w:rFonts w:eastAsia="Times New Roman" w:cs="Arial"/>
          <w:bCs/>
          <w:szCs w:val="26"/>
        </w:rPr>
        <w:t>29.07.2017</w:t>
      </w:r>
      <w:r w:rsidR="00F54528" w:rsidRPr="006072F5">
        <w:rPr>
          <w:rFonts w:eastAsia="Times New Roman" w:cs="Arial"/>
          <w:bCs/>
          <w:szCs w:val="26"/>
        </w:rPr>
        <w:t>).</w:t>
      </w:r>
    </w:p>
    <w:p w14:paraId="11B15837"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03" w:name="_Toc491920225"/>
      <w:r w:rsidRPr="003D32FD">
        <w:rPr>
          <w:rFonts w:eastAsia="Times New Roman" w:cs="Arial"/>
          <w:bCs/>
          <w:i/>
          <w:szCs w:val="26"/>
        </w:rPr>
        <w:t>Иные нормативные акты Российской Федерации</w:t>
      </w:r>
      <w:bookmarkEnd w:id="303"/>
    </w:p>
    <w:p w14:paraId="5B91FC1D" w14:textId="77777777" w:rsidR="00DE57C3" w:rsidRPr="00DE57C3" w:rsidRDefault="00DE57C3" w:rsidP="00EC0114">
      <w:pPr>
        <w:pStyle w:val="affa"/>
        <w:numPr>
          <w:ilvl w:val="0"/>
          <w:numId w:val="19"/>
        </w:numPr>
        <w:rPr>
          <w:rFonts w:eastAsia="Times New Roman" w:cs="Arial"/>
          <w:bCs/>
          <w:szCs w:val="26"/>
        </w:rPr>
      </w:pPr>
      <w:bookmarkStart w:id="304" w:name="OLE_LINK644"/>
      <w:bookmarkStart w:id="305" w:name="OLE_LINK645"/>
      <w:bookmarkStart w:id="306" w:name="OLE_LINK646"/>
      <w:r w:rsidRPr="00DE57C3">
        <w:rPr>
          <w:rFonts w:eastAsia="Times New Roman" w:cs="Arial"/>
          <w:bCs/>
          <w:szCs w:val="26"/>
        </w:rPr>
        <w:t xml:space="preserve">Распоряжение Правительства Российской Федерации </w:t>
      </w:r>
      <w:bookmarkStart w:id="307" w:name="OLE_LINK784"/>
      <w:bookmarkStart w:id="308" w:name="OLE_LINK785"/>
      <w:r w:rsidRPr="00DE57C3">
        <w:rPr>
          <w:rFonts w:eastAsia="Times New Roman" w:cs="Arial"/>
          <w:bCs/>
          <w:szCs w:val="26"/>
        </w:rPr>
        <w:t>от 03.07.199</w:t>
      </w:r>
      <w:bookmarkStart w:id="309" w:name="OLE_LINK352"/>
      <w:bookmarkStart w:id="310" w:name="OLE_LINK353"/>
      <w:r w:rsidRPr="00DE57C3">
        <w:rPr>
          <w:rFonts w:eastAsia="Times New Roman" w:cs="Arial"/>
          <w:bCs/>
          <w:szCs w:val="26"/>
        </w:rPr>
        <w:t xml:space="preserve">6 № 1063-р «О </w:t>
      </w:r>
      <w:bookmarkStart w:id="311" w:name="OLE_LINK350"/>
      <w:bookmarkStart w:id="312" w:name="OLE_LINK351"/>
      <w:r w:rsidRPr="00DE57C3">
        <w:rPr>
          <w:rFonts w:eastAsia="Times New Roman" w:cs="Arial"/>
          <w:bCs/>
          <w:szCs w:val="26"/>
        </w:rPr>
        <w:t>Социальных норма</w:t>
      </w:r>
      <w:bookmarkEnd w:id="309"/>
      <w:bookmarkEnd w:id="310"/>
      <w:r w:rsidRPr="00DE57C3">
        <w:rPr>
          <w:rFonts w:eastAsia="Times New Roman" w:cs="Arial"/>
          <w:bCs/>
          <w:szCs w:val="26"/>
        </w:rPr>
        <w:t>тивах и нормах</w:t>
      </w:r>
      <w:bookmarkEnd w:id="311"/>
      <w:bookmarkEnd w:id="312"/>
      <w:r w:rsidRPr="00DE57C3">
        <w:rPr>
          <w:rFonts w:eastAsia="Times New Roman" w:cs="Arial"/>
          <w:bCs/>
          <w:szCs w:val="26"/>
        </w:rPr>
        <w:t>»</w:t>
      </w:r>
      <w:bookmarkEnd w:id="307"/>
      <w:bookmarkEnd w:id="308"/>
      <w:r w:rsidRPr="00DE57C3">
        <w:rPr>
          <w:rFonts w:eastAsia="Times New Roman" w:cs="Arial"/>
          <w:bCs/>
          <w:szCs w:val="26"/>
        </w:rPr>
        <w:t xml:space="preserve"> (ред. от 26.01.2017)</w:t>
      </w:r>
      <w:bookmarkEnd w:id="304"/>
      <w:bookmarkEnd w:id="305"/>
      <w:bookmarkEnd w:id="306"/>
      <w:r w:rsidRPr="00DE57C3">
        <w:rPr>
          <w:rFonts w:eastAsia="Times New Roman" w:cs="Arial"/>
          <w:bCs/>
          <w:szCs w:val="26"/>
        </w:rPr>
        <w:t>.</w:t>
      </w:r>
    </w:p>
    <w:p w14:paraId="0A81BEFA" w14:textId="77777777" w:rsidR="002825FE" w:rsidRPr="00493EF8" w:rsidRDefault="002825FE" w:rsidP="00EC0114">
      <w:pPr>
        <w:pStyle w:val="affa"/>
        <w:numPr>
          <w:ilvl w:val="0"/>
          <w:numId w:val="19"/>
        </w:numPr>
        <w:rPr>
          <w:rFonts w:eastAsia="Times New Roman" w:cs="Arial"/>
          <w:bCs/>
          <w:szCs w:val="26"/>
        </w:rPr>
      </w:pPr>
      <w:r w:rsidRPr="00493EF8">
        <w:rPr>
          <w:rFonts w:eastAsia="Times New Roman" w:cs="Arial"/>
          <w:bCs/>
          <w:szCs w:val="26"/>
        </w:rPr>
        <w:t>Письмо Минобрнауки России от 04.05.2016 № АК-950/02 «О методических рекомендациях».</w:t>
      </w:r>
    </w:p>
    <w:p w14:paraId="2E883983" w14:textId="77777777" w:rsidR="002825FE" w:rsidRPr="00173E9D" w:rsidRDefault="00581320" w:rsidP="00EC0114">
      <w:pPr>
        <w:pStyle w:val="affa"/>
        <w:numPr>
          <w:ilvl w:val="0"/>
          <w:numId w:val="19"/>
        </w:numPr>
        <w:rPr>
          <w:rFonts w:eastAsia="Times New Roman" w:cs="Arial"/>
          <w:bCs/>
          <w:szCs w:val="26"/>
        </w:rPr>
      </w:pPr>
      <w:r w:rsidRPr="00173E9D">
        <w:rPr>
          <w:rFonts w:eastAsia="Times New Roman" w:cs="Arial"/>
          <w:bCs/>
          <w:szCs w:val="26"/>
        </w:rPr>
        <w:t>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3B133560"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13" w:name="_Toc491920226"/>
      <w:bookmarkStart w:id="314" w:name="OLE_LINK44"/>
      <w:bookmarkStart w:id="315" w:name="OLE_LINK45"/>
      <w:r w:rsidRPr="003D32FD">
        <w:rPr>
          <w:rFonts w:eastAsia="Times New Roman" w:cs="Arial"/>
          <w:bCs/>
          <w:i/>
          <w:szCs w:val="26"/>
        </w:rPr>
        <w:t xml:space="preserve">Нормативные акты </w:t>
      </w:r>
      <w:r w:rsidR="00E404E2">
        <w:rPr>
          <w:rFonts w:eastAsia="Times New Roman" w:cs="Arial"/>
          <w:bCs/>
          <w:i/>
          <w:szCs w:val="26"/>
        </w:rPr>
        <w:t>Тульской</w:t>
      </w:r>
      <w:r w:rsidR="005C4553">
        <w:rPr>
          <w:rFonts w:eastAsia="Times New Roman" w:cs="Arial"/>
          <w:bCs/>
          <w:i/>
          <w:szCs w:val="26"/>
        </w:rPr>
        <w:t xml:space="preserve"> области</w:t>
      </w:r>
      <w:bookmarkEnd w:id="313"/>
    </w:p>
    <w:bookmarkEnd w:id="314"/>
    <w:bookmarkEnd w:id="315"/>
    <w:p w14:paraId="6AF37518" w14:textId="77777777" w:rsidR="00CA302B" w:rsidRP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Закон Тульской области от 29.12.2006 № 785-ЗТО «О градостроительной деятельности в Тульской области» (ред. от 13.07.2017).</w:t>
      </w:r>
    </w:p>
    <w:p w14:paraId="18E01607" w14:textId="77777777" w:rsidR="00E404E2" w:rsidRPr="00CA302B" w:rsidRDefault="00E404E2" w:rsidP="00E404E2">
      <w:pPr>
        <w:pStyle w:val="affa"/>
        <w:numPr>
          <w:ilvl w:val="0"/>
          <w:numId w:val="19"/>
        </w:numPr>
        <w:shd w:val="clear" w:color="auto" w:fill="FFFFFF"/>
        <w:spacing w:line="312" w:lineRule="atLeast"/>
        <w:rPr>
          <w:rFonts w:eastAsia="Times New Roman" w:cs="Times New Roman"/>
          <w:color w:val="000000"/>
          <w:szCs w:val="24"/>
        </w:rPr>
      </w:pPr>
      <w:bookmarkStart w:id="316" w:name="OLE_LINK108"/>
      <w:bookmarkStart w:id="317" w:name="OLE_LINK109"/>
      <w:r w:rsidRPr="00CA302B">
        <w:rPr>
          <w:rFonts w:eastAsia="Times New Roman" w:cs="Times New Roman"/>
          <w:color w:val="000000"/>
          <w:szCs w:val="24"/>
        </w:rPr>
        <w:t>Постановление администрации Тульской области от 18.09.2006 № 440 «О деятельности аварийно-спасательных служб и аварийно-спасательных формирований на территории Тульс</w:t>
      </w:r>
      <w:bookmarkStart w:id="318" w:name="OLE_LINK51"/>
      <w:bookmarkStart w:id="319" w:name="OLE_LINK52"/>
      <w:bookmarkStart w:id="320" w:name="OLE_LINK53"/>
      <w:r w:rsidRPr="00CA302B">
        <w:rPr>
          <w:rFonts w:eastAsia="Times New Roman" w:cs="Times New Roman"/>
          <w:color w:val="000000"/>
          <w:szCs w:val="24"/>
        </w:rPr>
        <w:t>кой области»</w:t>
      </w:r>
      <w:bookmarkEnd w:id="316"/>
      <w:bookmarkEnd w:id="317"/>
      <w:r w:rsidRPr="00CA302B">
        <w:rPr>
          <w:rFonts w:eastAsia="Times New Roman" w:cs="Times New Roman"/>
          <w:color w:val="000000"/>
          <w:szCs w:val="24"/>
        </w:rPr>
        <w:t>.</w:t>
      </w:r>
    </w:p>
    <w:p w14:paraId="67B9CB34" w14:textId="77777777" w:rsidR="00E404E2" w:rsidRPr="00871EA7" w:rsidRDefault="00CA302B" w:rsidP="00EC0114">
      <w:pPr>
        <w:pStyle w:val="affa"/>
        <w:numPr>
          <w:ilvl w:val="0"/>
          <w:numId w:val="19"/>
        </w:numPr>
        <w:shd w:val="clear" w:color="auto" w:fill="FFFFFF"/>
        <w:spacing w:line="312" w:lineRule="atLeast"/>
        <w:rPr>
          <w:rFonts w:eastAsia="Times New Roman" w:cs="Times New Roman"/>
          <w:color w:val="000000"/>
          <w:szCs w:val="24"/>
        </w:rPr>
      </w:pPr>
      <w:bookmarkStart w:id="321" w:name="OLE_LINK50"/>
      <w:r w:rsidRPr="00CA302B">
        <w:rPr>
          <w:rFonts w:eastAsia="Times New Roman" w:cs="Times New Roman"/>
          <w:color w:val="000000"/>
          <w:szCs w:val="24"/>
        </w:rPr>
        <w:t>Постановление правительства Тульской области от 18.01.2017 № 10 «Об установлении нормативов минимальной обеспеченности населения площадью торговых объектов для Тул</w:t>
      </w:r>
      <w:bookmarkEnd w:id="318"/>
      <w:bookmarkEnd w:id="319"/>
      <w:bookmarkEnd w:id="320"/>
      <w:r w:rsidRPr="00CA302B">
        <w:rPr>
          <w:rFonts w:eastAsia="Times New Roman" w:cs="Times New Roman"/>
          <w:color w:val="000000"/>
          <w:szCs w:val="24"/>
        </w:rPr>
        <w:t>ьской области»</w:t>
      </w:r>
      <w:bookmarkEnd w:id="321"/>
      <w:r>
        <w:rPr>
          <w:rFonts w:eastAsia="Times New Roman" w:cs="Times New Roman"/>
          <w:color w:val="000000"/>
          <w:szCs w:val="24"/>
        </w:rPr>
        <w:t>.</w:t>
      </w:r>
    </w:p>
    <w:p w14:paraId="5DB580BA" w14:textId="77777777" w:rsidR="00871EA7" w:rsidRPr="00871EA7" w:rsidRDefault="00871EA7" w:rsidP="00EC0114">
      <w:pPr>
        <w:pStyle w:val="affa"/>
        <w:numPr>
          <w:ilvl w:val="0"/>
          <w:numId w:val="19"/>
        </w:numPr>
        <w:shd w:val="clear" w:color="auto" w:fill="FFFFFF"/>
        <w:spacing w:line="312" w:lineRule="atLeast"/>
        <w:rPr>
          <w:rFonts w:eastAsia="Times New Roman" w:cs="Times New Roman"/>
          <w:color w:val="000000"/>
          <w:szCs w:val="24"/>
        </w:rPr>
      </w:pPr>
      <w:r w:rsidRPr="00871EA7">
        <w:rPr>
          <w:rFonts w:eastAsia="Times New Roman" w:cs="Times New Roman"/>
          <w:color w:val="000000"/>
          <w:szCs w:val="24"/>
        </w:rPr>
        <w:t>Постановление правительства Тульской области от 03.09.2012 № 492 «Об утверждении региональных нормативов градостроительного проектирования Тульской области» (ред. от 24.01.2017).</w:t>
      </w:r>
    </w:p>
    <w:p w14:paraId="17183C8F" w14:textId="77777777" w:rsidR="00964210" w:rsidRPr="00964210" w:rsidRDefault="00964210" w:rsidP="00EC0114">
      <w:pPr>
        <w:pStyle w:val="affa"/>
        <w:numPr>
          <w:ilvl w:val="0"/>
          <w:numId w:val="19"/>
        </w:numPr>
        <w:shd w:val="clear" w:color="auto" w:fill="FFFFFF"/>
        <w:spacing w:line="312" w:lineRule="atLeast"/>
        <w:rPr>
          <w:rFonts w:eastAsia="Times New Roman" w:cs="Times New Roman"/>
          <w:color w:val="000000"/>
          <w:szCs w:val="24"/>
        </w:rPr>
      </w:pPr>
      <w:r w:rsidRPr="00964210">
        <w:rPr>
          <w:rFonts w:eastAsia="Times New Roman" w:cs="Times New Roman"/>
          <w:color w:val="000000"/>
          <w:szCs w:val="24"/>
        </w:rPr>
        <w:t xml:space="preserve">Приказ </w:t>
      </w:r>
      <w:proofErr w:type="spellStart"/>
      <w:r w:rsidRPr="00964210">
        <w:rPr>
          <w:rFonts w:eastAsia="Times New Roman" w:cs="Times New Roman"/>
          <w:color w:val="000000"/>
          <w:szCs w:val="24"/>
        </w:rPr>
        <w:t>МПРиЭТО</w:t>
      </w:r>
      <w:proofErr w:type="spellEnd"/>
      <w:r w:rsidRPr="00964210">
        <w:rPr>
          <w:rFonts w:eastAsia="Times New Roman" w:cs="Times New Roman"/>
          <w:color w:val="000000"/>
          <w:szCs w:val="24"/>
        </w:rPr>
        <w:t xml:space="preserve"> № 682-о </w:t>
      </w:r>
      <w:r>
        <w:rPr>
          <w:rFonts w:eastAsia="Times New Roman" w:cs="Times New Roman"/>
          <w:color w:val="000000"/>
          <w:szCs w:val="24"/>
        </w:rPr>
        <w:t>«</w:t>
      </w:r>
      <w:r w:rsidRPr="00964210">
        <w:rPr>
          <w:rFonts w:eastAsia="Times New Roman" w:cs="Times New Roman"/>
          <w:color w:val="000000"/>
          <w:szCs w:val="24"/>
        </w:rPr>
        <w:t>Об утверждении территориальной схемы обращения с отходами, в том числе с твердыми коммунальными отходами</w:t>
      </w:r>
      <w:r>
        <w:rPr>
          <w:rFonts w:eastAsia="Times New Roman" w:cs="Times New Roman"/>
          <w:color w:val="000000"/>
          <w:szCs w:val="24"/>
        </w:rPr>
        <w:t>».</w:t>
      </w:r>
    </w:p>
    <w:p w14:paraId="17D7FD63" w14:textId="77777777" w:rsidR="00CA302B" w:rsidRPr="00F86CA6" w:rsidRDefault="00CA302B" w:rsidP="00CA302B">
      <w:pPr>
        <w:keepNext/>
        <w:suppressAutoHyphens/>
        <w:spacing w:before="240" w:after="240"/>
        <w:ind w:firstLine="0"/>
        <w:jc w:val="center"/>
        <w:outlineLvl w:val="2"/>
        <w:rPr>
          <w:rFonts w:eastAsia="Times New Roman" w:cs="Arial"/>
          <w:bCs/>
          <w:i/>
          <w:szCs w:val="26"/>
        </w:rPr>
      </w:pPr>
      <w:bookmarkStart w:id="322" w:name="_Toc491920227"/>
      <w:r w:rsidRPr="003D32FD">
        <w:rPr>
          <w:rFonts w:eastAsia="Times New Roman" w:cs="Arial"/>
          <w:bCs/>
          <w:i/>
          <w:szCs w:val="26"/>
        </w:rPr>
        <w:t xml:space="preserve">Нормативные акты </w:t>
      </w:r>
      <w:r w:rsidRPr="00CA302B">
        <w:rPr>
          <w:rFonts w:eastAsia="Times New Roman" w:cs="Arial"/>
          <w:bCs/>
          <w:i/>
          <w:szCs w:val="26"/>
        </w:rPr>
        <w:t>муниципальных образований поселений Дубенского района и муниципального образования Дубенский район</w:t>
      </w:r>
      <w:r>
        <w:rPr>
          <w:rFonts w:eastAsia="Times New Roman" w:cs="Arial"/>
          <w:bCs/>
          <w:i/>
          <w:szCs w:val="26"/>
        </w:rPr>
        <w:t xml:space="preserve"> Тульской области</w:t>
      </w:r>
      <w:bookmarkEnd w:id="322"/>
    </w:p>
    <w:p w14:paraId="542084B9" w14:textId="77777777" w:rsid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Устав муниципального образов</w:t>
      </w:r>
      <w:r w:rsidR="00A14072">
        <w:rPr>
          <w:rFonts w:eastAsia="Times New Roman" w:cs="Times New Roman"/>
          <w:color w:val="000000"/>
          <w:szCs w:val="24"/>
        </w:rPr>
        <w:t>ания Дубенский район, принятый р</w:t>
      </w:r>
      <w:r w:rsidRPr="00CA302B">
        <w:rPr>
          <w:rFonts w:eastAsia="Times New Roman" w:cs="Times New Roman"/>
          <w:color w:val="000000"/>
          <w:szCs w:val="24"/>
        </w:rPr>
        <w:t>ешением Собрания представителей муниципального образования Дубенский район</w:t>
      </w:r>
      <w:r>
        <w:rPr>
          <w:rFonts w:eastAsia="Times New Roman" w:cs="Times New Roman"/>
          <w:color w:val="000000"/>
          <w:szCs w:val="24"/>
        </w:rPr>
        <w:t xml:space="preserve"> </w:t>
      </w:r>
      <w:r w:rsidRPr="00CA302B">
        <w:rPr>
          <w:rFonts w:eastAsia="Times New Roman" w:cs="Times New Roman"/>
          <w:color w:val="000000"/>
          <w:szCs w:val="24"/>
        </w:rPr>
        <w:t>от 04.12.2006 года № 15-3</w:t>
      </w:r>
      <w:r>
        <w:rPr>
          <w:rFonts w:eastAsia="Times New Roman" w:cs="Times New Roman"/>
          <w:color w:val="000000"/>
          <w:szCs w:val="24"/>
        </w:rPr>
        <w:t xml:space="preserve"> (ред. от 19.04.2017).</w:t>
      </w:r>
    </w:p>
    <w:p w14:paraId="7E908B2A" w14:textId="77777777" w:rsidR="00FC48EE" w:rsidRPr="00FC48EE" w:rsidRDefault="00FC48EE" w:rsidP="00FC48EE">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lastRenderedPageBreak/>
        <w:t>Устав муниципального образования рабочий посёлок Дубна</w:t>
      </w:r>
      <w:r w:rsidR="00A14072">
        <w:rPr>
          <w:rFonts w:eastAsia="Times New Roman" w:cs="Times New Roman"/>
          <w:color w:val="000000"/>
          <w:szCs w:val="24"/>
        </w:rPr>
        <w:t xml:space="preserve"> Дубенского района</w:t>
      </w:r>
      <w:r w:rsidRPr="00FC48EE">
        <w:rPr>
          <w:rFonts w:eastAsia="Times New Roman" w:cs="Times New Roman"/>
          <w:color w:val="000000"/>
          <w:szCs w:val="24"/>
        </w:rPr>
        <w:t xml:space="preserve">, принятый </w:t>
      </w:r>
      <w:r w:rsidR="00A14072">
        <w:rPr>
          <w:rFonts w:eastAsia="Times New Roman" w:cs="Times New Roman"/>
          <w:color w:val="000000"/>
          <w:szCs w:val="24"/>
        </w:rPr>
        <w:t>р</w:t>
      </w:r>
      <w:r w:rsidRPr="00FC48EE">
        <w:rPr>
          <w:rFonts w:eastAsia="Times New Roman" w:cs="Times New Roman"/>
          <w:color w:val="000000"/>
          <w:szCs w:val="24"/>
        </w:rPr>
        <w:t>ешением Собрания представителей муниципального образования рабочий поселок Дубна Дубенский район от 24.04.2006 года № 6-1 (ред. от 15.05.2017).</w:t>
      </w:r>
    </w:p>
    <w:p w14:paraId="0A37C1EC" w14:textId="77777777" w:rsidR="00FC48EE" w:rsidRPr="00FC48EE" w:rsidRDefault="00FC48EE" w:rsidP="00A14072">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Воскресенское</w:t>
      </w:r>
      <w:r w:rsidR="00A14072" w:rsidRPr="00A14072">
        <w:rPr>
          <w:rFonts w:eastAsia="Times New Roman" w:cs="Times New Roman"/>
          <w:color w:val="000000"/>
          <w:szCs w:val="24"/>
        </w:rPr>
        <w:t xml:space="preserve"> </w:t>
      </w:r>
      <w:r w:rsidR="00A14072">
        <w:rPr>
          <w:rFonts w:eastAsia="Times New Roman" w:cs="Times New Roman"/>
          <w:color w:val="000000"/>
          <w:szCs w:val="24"/>
        </w:rPr>
        <w:t>Дубенского района</w:t>
      </w:r>
      <w:r w:rsidRPr="00FC48EE">
        <w:rPr>
          <w:rFonts w:eastAsia="Times New Roman" w:cs="Times New Roman"/>
          <w:color w:val="000000"/>
          <w:szCs w:val="24"/>
        </w:rPr>
        <w:t>,</w:t>
      </w:r>
      <w:r w:rsidR="00A14072" w:rsidRPr="00A14072">
        <w:rPr>
          <w:rFonts w:eastAsia="Times New Roman" w:cs="Times New Roman"/>
          <w:color w:val="000000"/>
          <w:szCs w:val="24"/>
        </w:rPr>
        <w:t xml:space="preserve"> утвержденный</w:t>
      </w:r>
      <w:r w:rsidRPr="00FC48EE">
        <w:rPr>
          <w:rFonts w:eastAsia="Times New Roman" w:cs="Times New Roman"/>
          <w:color w:val="000000"/>
          <w:szCs w:val="24"/>
        </w:rPr>
        <w:t xml:space="preserve"> </w:t>
      </w:r>
      <w:r w:rsidR="00A14072" w:rsidRPr="00A14072">
        <w:rPr>
          <w:rFonts w:eastAsia="Times New Roman" w:cs="Times New Roman"/>
          <w:color w:val="000000"/>
          <w:szCs w:val="24"/>
        </w:rPr>
        <w:t xml:space="preserve">решением Собрания депутатов муниципального образования Воскресенское Дубенского района от 18.11.2013 года 3-1 </w:t>
      </w:r>
      <w:r w:rsidRPr="00FC48EE">
        <w:rPr>
          <w:rFonts w:eastAsia="Times New Roman" w:cs="Times New Roman"/>
          <w:color w:val="000000"/>
          <w:szCs w:val="24"/>
        </w:rPr>
        <w:t xml:space="preserve">(ред. от </w:t>
      </w:r>
      <w:r w:rsidR="00A14072" w:rsidRPr="00A14072">
        <w:rPr>
          <w:rFonts w:eastAsia="Times New Roman" w:cs="Times New Roman"/>
          <w:color w:val="000000"/>
          <w:szCs w:val="24"/>
        </w:rPr>
        <w:t>31.03</w:t>
      </w:r>
      <w:r w:rsidRPr="00FC48EE">
        <w:rPr>
          <w:rFonts w:eastAsia="Times New Roman" w:cs="Times New Roman"/>
          <w:color w:val="000000"/>
          <w:szCs w:val="24"/>
        </w:rPr>
        <w:t>.2017).</w:t>
      </w:r>
    </w:p>
    <w:p w14:paraId="1817315C" w14:textId="77777777" w:rsidR="00A14072" w:rsidRPr="00FC48EE" w:rsidRDefault="00A14072" w:rsidP="00A14072">
      <w:pPr>
        <w:pStyle w:val="affa"/>
        <w:numPr>
          <w:ilvl w:val="0"/>
          <w:numId w:val="19"/>
        </w:numPr>
        <w:shd w:val="clear" w:color="auto" w:fill="FFFFFF"/>
        <w:spacing w:line="312" w:lineRule="atLeast"/>
        <w:rPr>
          <w:rFonts w:eastAsia="Times New Roman" w:cs="Times New Roman"/>
          <w:color w:val="000000"/>
          <w:szCs w:val="24"/>
        </w:rPr>
      </w:pPr>
      <w:bookmarkStart w:id="323" w:name="OLE_LINK148"/>
      <w:bookmarkStart w:id="324" w:name="OLE_LINK149"/>
      <w:bookmarkStart w:id="325" w:name="OLE_LINK150"/>
      <w:bookmarkStart w:id="326" w:name="OLE_LINK153"/>
      <w:r w:rsidRPr="00FC48EE">
        <w:rPr>
          <w:rFonts w:eastAsia="Times New Roman" w:cs="Times New Roman"/>
          <w:color w:val="000000"/>
          <w:szCs w:val="24"/>
        </w:rPr>
        <w:t xml:space="preserve">Устав муниципального образования </w:t>
      </w:r>
      <w:proofErr w:type="spellStart"/>
      <w:r>
        <w:rPr>
          <w:rFonts w:eastAsia="Times New Roman" w:cs="Times New Roman"/>
          <w:color w:val="000000"/>
          <w:szCs w:val="24"/>
        </w:rPr>
        <w:t>Протасовское</w:t>
      </w:r>
      <w:proofErr w:type="spellEnd"/>
      <w:r w:rsidRPr="00A14072">
        <w:rPr>
          <w:rFonts w:eastAsia="Times New Roman" w:cs="Times New Roman"/>
          <w:color w:val="000000"/>
          <w:szCs w:val="24"/>
        </w:rPr>
        <w:t xml:space="preserve"> </w:t>
      </w:r>
      <w:bookmarkEnd w:id="323"/>
      <w:bookmarkEnd w:id="324"/>
      <w:bookmarkEnd w:id="325"/>
      <w:bookmarkEnd w:id="326"/>
      <w:r>
        <w:rPr>
          <w:rFonts w:eastAsia="Times New Roman" w:cs="Times New Roman"/>
          <w:color w:val="000000"/>
          <w:szCs w:val="24"/>
        </w:rPr>
        <w:t>Дубенского района</w:t>
      </w:r>
      <w:r w:rsidRPr="00FC48EE">
        <w:rPr>
          <w:rFonts w:eastAsia="Times New Roman" w:cs="Times New Roman"/>
          <w:color w:val="000000"/>
          <w:szCs w:val="24"/>
        </w:rPr>
        <w:t>,</w:t>
      </w:r>
      <w:r w:rsidRPr="00A14072">
        <w:rPr>
          <w:rFonts w:eastAsia="Times New Roman" w:cs="Times New Roman"/>
          <w:color w:val="000000"/>
          <w:szCs w:val="24"/>
        </w:rPr>
        <w:t xml:space="preserve"> </w:t>
      </w:r>
      <w:r>
        <w:rPr>
          <w:rFonts w:eastAsia="Times New Roman" w:cs="Times New Roman"/>
          <w:color w:val="000000"/>
          <w:szCs w:val="24"/>
        </w:rPr>
        <w:t>принятый</w:t>
      </w:r>
      <w:r w:rsidRPr="00FC48EE">
        <w:rPr>
          <w:rFonts w:eastAsia="Times New Roman" w:cs="Times New Roman"/>
          <w:color w:val="000000"/>
          <w:szCs w:val="24"/>
        </w:rPr>
        <w:t xml:space="preserve"> </w:t>
      </w:r>
      <w:r w:rsidRPr="00A14072">
        <w:rPr>
          <w:rFonts w:eastAsia="Times New Roman" w:cs="Times New Roman"/>
          <w:color w:val="000000"/>
          <w:szCs w:val="24"/>
        </w:rPr>
        <w:t xml:space="preserve">решением Собрания депутатов муниципального образования </w:t>
      </w:r>
      <w:proofErr w:type="spellStart"/>
      <w:r>
        <w:rPr>
          <w:rFonts w:eastAsia="Times New Roman" w:cs="Times New Roman"/>
          <w:color w:val="000000"/>
          <w:szCs w:val="24"/>
        </w:rPr>
        <w:t>Протасовское</w:t>
      </w:r>
      <w:proofErr w:type="spellEnd"/>
      <w:r w:rsidRPr="00A14072">
        <w:rPr>
          <w:rFonts w:eastAsia="Times New Roman" w:cs="Times New Roman"/>
          <w:color w:val="000000"/>
          <w:szCs w:val="24"/>
        </w:rPr>
        <w:t xml:space="preserve"> Дубенского района </w:t>
      </w:r>
      <w:r w:rsidRPr="00DD0708">
        <w:rPr>
          <w:szCs w:val="24"/>
        </w:rPr>
        <w:t>от 24.04.2006 года №</w:t>
      </w:r>
      <w:r>
        <w:rPr>
          <w:szCs w:val="24"/>
        </w:rPr>
        <w:t xml:space="preserve"> </w:t>
      </w:r>
      <w:r w:rsidRPr="00DD0708">
        <w:rPr>
          <w:szCs w:val="24"/>
        </w:rPr>
        <w:t>5-1</w:t>
      </w:r>
      <w:r w:rsidRPr="00FC48EE">
        <w:rPr>
          <w:rFonts w:eastAsia="Times New Roman" w:cs="Times New Roman"/>
          <w:color w:val="000000"/>
          <w:szCs w:val="24"/>
        </w:rPr>
        <w:t xml:space="preserve"> (</w:t>
      </w:r>
      <w:r>
        <w:rPr>
          <w:rFonts w:eastAsia="Times New Roman" w:cs="Times New Roman"/>
          <w:color w:val="000000"/>
          <w:szCs w:val="24"/>
        </w:rPr>
        <w:t>с посл. изм. и доп.</w:t>
      </w:r>
      <w:r w:rsidRPr="00FC48EE">
        <w:rPr>
          <w:rFonts w:eastAsia="Times New Roman" w:cs="Times New Roman"/>
          <w:color w:val="000000"/>
          <w:szCs w:val="24"/>
        </w:rPr>
        <w:t>).</w:t>
      </w:r>
    </w:p>
    <w:p w14:paraId="4CCD59DB"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27" w:name="_Toc491920228"/>
      <w:r w:rsidRPr="00F86CA6">
        <w:rPr>
          <w:rFonts w:eastAsia="Times New Roman" w:cs="Arial"/>
          <w:bCs/>
          <w:i/>
          <w:szCs w:val="26"/>
        </w:rPr>
        <w:t>Строительные нормы и правила (СНиП). Своды правил по проектированию и строительству (СП)</w:t>
      </w:r>
      <w:bookmarkEnd w:id="327"/>
    </w:p>
    <w:p w14:paraId="7CFD12AD" w14:textId="77777777" w:rsidR="00A86A6E" w:rsidRPr="00F54528" w:rsidRDefault="000210E4" w:rsidP="00EC0114">
      <w:pPr>
        <w:pStyle w:val="affa"/>
        <w:numPr>
          <w:ilvl w:val="0"/>
          <w:numId w:val="19"/>
        </w:numPr>
        <w:rPr>
          <w:szCs w:val="24"/>
        </w:rPr>
      </w:pPr>
      <w:r w:rsidRPr="00F54528">
        <w:rPr>
          <w:szCs w:val="24"/>
        </w:rPr>
        <w:t xml:space="preserve">СП </w:t>
      </w:r>
      <w:r w:rsidR="009E373D">
        <w:rPr>
          <w:szCs w:val="24"/>
        </w:rPr>
        <w:t>42.13330.2016</w:t>
      </w:r>
      <w:r w:rsidRPr="00F54528">
        <w:rPr>
          <w:szCs w:val="24"/>
        </w:rPr>
        <w:t>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F54528">
        <w:rPr>
          <w:szCs w:val="24"/>
        </w:rPr>
        <w:t>пр</w:t>
      </w:r>
      <w:proofErr w:type="spellEnd"/>
      <w:r w:rsidRPr="00F54528">
        <w:rPr>
          <w:szCs w:val="24"/>
        </w:rPr>
        <w:t>)</w:t>
      </w:r>
      <w:r w:rsidR="00A86A6E" w:rsidRPr="00F54528">
        <w:rPr>
          <w:szCs w:val="24"/>
        </w:rPr>
        <w:t>.</w:t>
      </w:r>
    </w:p>
    <w:p w14:paraId="13C27B2D" w14:textId="77777777" w:rsidR="000210E4" w:rsidRPr="00B72B76" w:rsidRDefault="000210E4" w:rsidP="00EC0114">
      <w:pPr>
        <w:pStyle w:val="affa"/>
        <w:numPr>
          <w:ilvl w:val="0"/>
          <w:numId w:val="19"/>
        </w:numPr>
        <w:rPr>
          <w:szCs w:val="24"/>
        </w:rPr>
      </w:pPr>
      <w:bookmarkStart w:id="328" w:name="OLE_LINK559"/>
      <w:bookmarkStart w:id="329" w:name="OLE_LINK560"/>
      <w:bookmarkStart w:id="330" w:name="OLE_LINK561"/>
      <w:r w:rsidRPr="00B72B76">
        <w:rPr>
          <w:szCs w:val="24"/>
        </w:rPr>
        <w:t xml:space="preserve">СП 42-101-2003 </w:t>
      </w:r>
      <w:bookmarkEnd w:id="328"/>
      <w:bookmarkEnd w:id="329"/>
      <w:bookmarkEnd w:id="330"/>
      <w:r w:rsidRPr="00B72B76">
        <w:rPr>
          <w:szCs w:val="24"/>
        </w:rPr>
        <w:t>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r w:rsidR="008E28E6" w:rsidRPr="00B72B76">
        <w:rPr>
          <w:szCs w:val="24"/>
        </w:rPr>
        <w:t>.</w:t>
      </w:r>
    </w:p>
    <w:p w14:paraId="26FC186F" w14:textId="77777777" w:rsidR="008E28E6" w:rsidRDefault="008E28E6" w:rsidP="00EC0114">
      <w:pPr>
        <w:pStyle w:val="affa"/>
        <w:numPr>
          <w:ilvl w:val="0"/>
          <w:numId w:val="19"/>
        </w:numPr>
        <w:rPr>
          <w:szCs w:val="24"/>
        </w:rPr>
      </w:pPr>
      <w:r w:rsidRPr="00B72B76">
        <w:rPr>
          <w:szCs w:val="24"/>
        </w:rPr>
        <w:t>СП 31.13330.2012 Водоснабжение. Наружные сети и сооружения. (утв. Приказом Минрегион России от 29.12.2011 № 635/14).</w:t>
      </w:r>
    </w:p>
    <w:p w14:paraId="30421ECF" w14:textId="77777777" w:rsidR="006F177B" w:rsidRPr="00B72B76" w:rsidRDefault="006F177B" w:rsidP="00EC0114">
      <w:pPr>
        <w:pStyle w:val="affa"/>
        <w:numPr>
          <w:ilvl w:val="0"/>
          <w:numId w:val="19"/>
        </w:numPr>
        <w:rPr>
          <w:szCs w:val="24"/>
        </w:rPr>
      </w:pPr>
      <w:r w:rsidRPr="006F177B">
        <w:rPr>
          <w:szCs w:val="24"/>
        </w:rPr>
        <w:t>СП 32.13330.2012 Канализация. Наружные сети и сооружения (утв. Приказом Минрегион России от 29.12.2011 № 635/11)</w:t>
      </w:r>
      <w:r>
        <w:rPr>
          <w:szCs w:val="24"/>
        </w:rPr>
        <w:t>.</w:t>
      </w:r>
    </w:p>
    <w:p w14:paraId="73A4C5C9" w14:textId="77777777" w:rsidR="00A86A6E" w:rsidRPr="001C3749" w:rsidRDefault="00A86A6E" w:rsidP="001C3749">
      <w:pPr>
        <w:keepNext/>
        <w:suppressAutoHyphens/>
        <w:spacing w:before="240" w:after="240"/>
        <w:ind w:firstLine="0"/>
        <w:jc w:val="center"/>
        <w:outlineLvl w:val="2"/>
        <w:rPr>
          <w:rFonts w:eastAsia="Times New Roman" w:cs="Arial"/>
          <w:bCs/>
          <w:i/>
          <w:szCs w:val="26"/>
        </w:rPr>
      </w:pPr>
      <w:bookmarkStart w:id="331" w:name="_Toc491920229"/>
      <w:r w:rsidRPr="001C3749">
        <w:rPr>
          <w:rFonts w:eastAsia="Times New Roman" w:cs="Arial"/>
          <w:bCs/>
          <w:i/>
          <w:szCs w:val="26"/>
        </w:rPr>
        <w:t>Иные документы</w:t>
      </w:r>
      <w:bookmarkEnd w:id="331"/>
      <w:r w:rsidRPr="001C3749">
        <w:rPr>
          <w:rFonts w:eastAsia="Times New Roman" w:cs="Arial"/>
          <w:bCs/>
          <w:i/>
          <w:szCs w:val="26"/>
        </w:rPr>
        <w:t xml:space="preserve"> </w:t>
      </w:r>
    </w:p>
    <w:p w14:paraId="1344A104" w14:textId="77777777" w:rsidR="001C3749" w:rsidRPr="001C3749" w:rsidRDefault="001C3749" w:rsidP="00EC0114">
      <w:pPr>
        <w:pStyle w:val="affa"/>
        <w:numPr>
          <w:ilvl w:val="0"/>
          <w:numId w:val="19"/>
        </w:numPr>
        <w:rPr>
          <w:szCs w:val="24"/>
        </w:rPr>
      </w:pPr>
      <w:r w:rsidRPr="001C3749">
        <w:rPr>
          <w:szCs w:val="24"/>
        </w:rPr>
        <w:t xml:space="preserve">Нормы проектирования объектов пожарной охраны. НПБ 101-95 (утв. ГУГПС МВД РФ, введены Приказом ГУГПС МВД РФ от 30.12.1994 </w:t>
      </w:r>
      <w:r>
        <w:rPr>
          <w:szCs w:val="24"/>
        </w:rPr>
        <w:t>№</w:t>
      </w:r>
      <w:r w:rsidRPr="001C3749">
        <w:rPr>
          <w:szCs w:val="24"/>
        </w:rPr>
        <w:t xml:space="preserve"> 36)</w:t>
      </w:r>
      <w:r>
        <w:rPr>
          <w:szCs w:val="24"/>
        </w:rPr>
        <w:t>.</w:t>
      </w:r>
    </w:p>
    <w:p w14:paraId="4AE1C6A2" w14:textId="77777777" w:rsidR="00F54528" w:rsidRDefault="001B1BE7" w:rsidP="00EC0114">
      <w:pPr>
        <w:pStyle w:val="affa"/>
        <w:numPr>
          <w:ilvl w:val="0"/>
          <w:numId w:val="19"/>
        </w:numPr>
        <w:rPr>
          <w:szCs w:val="24"/>
        </w:rPr>
      </w:pPr>
      <w:r w:rsidRPr="001B1BE7">
        <w:rPr>
          <w:szCs w:val="24"/>
        </w:rPr>
        <w:t>Руководство по проект</w:t>
      </w:r>
      <w:r>
        <w:rPr>
          <w:szCs w:val="24"/>
        </w:rPr>
        <w:t>ированию городских улиц и дорог.</w:t>
      </w:r>
      <w:r w:rsidRPr="001B1BE7">
        <w:rPr>
          <w:szCs w:val="24"/>
        </w:rPr>
        <w:t xml:space="preserve"> Центральный Научно-Исследовательский И Проектный Институт По Градостроительству (ЦНИИП Градостроительства) </w:t>
      </w:r>
      <w:proofErr w:type="spellStart"/>
      <w:r w:rsidRPr="001B1BE7">
        <w:rPr>
          <w:szCs w:val="24"/>
        </w:rPr>
        <w:t>Госгражданстроя</w:t>
      </w:r>
      <w:proofErr w:type="spellEnd"/>
      <w:r>
        <w:rPr>
          <w:szCs w:val="24"/>
        </w:rPr>
        <w:t xml:space="preserve">, </w:t>
      </w:r>
      <w:r w:rsidRPr="001B1BE7">
        <w:rPr>
          <w:szCs w:val="24"/>
        </w:rPr>
        <w:t xml:space="preserve">М.: </w:t>
      </w:r>
      <w:proofErr w:type="spellStart"/>
      <w:r w:rsidRPr="001B1BE7">
        <w:rPr>
          <w:szCs w:val="24"/>
        </w:rPr>
        <w:t>Стройиздат</w:t>
      </w:r>
      <w:proofErr w:type="spellEnd"/>
      <w:r w:rsidRPr="001B1BE7">
        <w:rPr>
          <w:szCs w:val="24"/>
        </w:rPr>
        <w:t>, 1980.</w:t>
      </w:r>
    </w:p>
    <w:p w14:paraId="528E06D3" w14:textId="77777777" w:rsidR="00F931C1" w:rsidRPr="001B1BE7" w:rsidRDefault="00F931C1" w:rsidP="00EC0114">
      <w:pPr>
        <w:pStyle w:val="affa"/>
        <w:numPr>
          <w:ilvl w:val="0"/>
          <w:numId w:val="19"/>
        </w:numPr>
        <w:rPr>
          <w:szCs w:val="24"/>
        </w:rPr>
      </w:pPr>
      <w:r w:rsidRPr="00F931C1">
        <w:rPr>
          <w:szCs w:val="24"/>
        </w:rPr>
        <w:t>Методические рекомендации по размещению объектов массового спорта в субъектах Российской Федерации (Минспорт России http://www.minsport.gov.ru/activities/economy/).</w:t>
      </w:r>
    </w:p>
    <w:bookmarkEnd w:id="4"/>
    <w:bookmarkEnd w:id="5"/>
    <w:bookmarkEnd w:id="289"/>
    <w:bookmarkEnd w:id="290"/>
    <w:bookmarkEnd w:id="291"/>
    <w:bookmarkEnd w:id="292"/>
    <w:bookmarkEnd w:id="293"/>
    <w:bookmarkEnd w:id="299"/>
    <w:bookmarkEnd w:id="300"/>
    <w:p w14:paraId="2DA89B8E" w14:textId="77777777" w:rsidR="001059E8" w:rsidRDefault="001059E8">
      <w:pPr>
        <w:spacing w:after="200" w:line="276" w:lineRule="auto"/>
        <w:ind w:firstLine="0"/>
        <w:jc w:val="left"/>
        <w:rPr>
          <w:szCs w:val="24"/>
          <w:highlight w:val="green"/>
        </w:rPr>
      </w:pPr>
      <w:r>
        <w:rPr>
          <w:szCs w:val="24"/>
          <w:highlight w:val="green"/>
        </w:rPr>
        <w:br w:type="page"/>
      </w:r>
    </w:p>
    <w:p w14:paraId="38645454" w14:textId="77777777" w:rsidR="00F54528" w:rsidRPr="001059E8" w:rsidRDefault="001059E8" w:rsidP="001059E8">
      <w:pPr>
        <w:pStyle w:val="11"/>
      </w:pPr>
      <w:bookmarkStart w:id="332" w:name="_Toc49192023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32"/>
    </w:p>
    <w:p w14:paraId="7C03E7C3" w14:textId="77777777" w:rsidR="00F277A9" w:rsidRPr="004D5282" w:rsidRDefault="00F277A9" w:rsidP="00F277A9">
      <w:pPr>
        <w:rPr>
          <w:rFonts w:cs="Times New Roman"/>
          <w:szCs w:val="24"/>
        </w:rPr>
      </w:pPr>
      <w:bookmarkStart w:id="333" w:name="OLE_LINK249"/>
      <w:bookmarkStart w:id="334"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14:paraId="3CDF2E75"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rFonts w:cs="Times New Roman"/>
          <w:szCs w:val="24"/>
        </w:rPr>
        <w:t>эксплуатации зданий, сооружений.</w:t>
      </w:r>
    </w:p>
    <w:p w14:paraId="590619D7"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w:t>
      </w:r>
      <w:r>
        <w:rPr>
          <w:rFonts w:cs="Times New Roman"/>
          <w:szCs w:val="24"/>
        </w:rPr>
        <w:t>нтация по планировке территории.</w:t>
      </w:r>
    </w:p>
    <w:p w14:paraId="5A1A370E" w14:textId="77777777" w:rsidR="00F277A9" w:rsidRDefault="00F277A9" w:rsidP="00F277A9">
      <w:pPr>
        <w:rPr>
          <w:szCs w:val="24"/>
        </w:rPr>
      </w:pPr>
      <w:bookmarkStart w:id="335" w:name="OLE_LINK466"/>
      <w:bookmarkStart w:id="336" w:name="OLE_LINK467"/>
      <w:bookmarkStart w:id="337" w:name="OLE_LINK468"/>
      <w:bookmarkStart w:id="338" w:name="OLE_LINK245"/>
      <w:bookmarkStart w:id="339" w:name="OLE_LINK246"/>
      <w:bookmarkStart w:id="340" w:name="OLE_LINK247"/>
      <w:bookmarkStart w:id="341" w:name="OLE_LINK248"/>
      <w:bookmarkEnd w:id="333"/>
      <w:bookmarkEnd w:id="334"/>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35"/>
    <w:bookmarkEnd w:id="336"/>
    <w:bookmarkEnd w:id="337"/>
    <w:p w14:paraId="3ABEE7C8" w14:textId="77777777" w:rsidR="00F277A9" w:rsidRPr="004D5282" w:rsidRDefault="00F277A9" w:rsidP="00F277A9">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693674">
        <w:rPr>
          <w:szCs w:val="24"/>
        </w:rPr>
        <w:t>Тульской</w:t>
      </w:r>
      <w:r>
        <w:rPr>
          <w:szCs w:val="24"/>
        </w:rPr>
        <w:t xml:space="preserve"> области</w:t>
      </w:r>
      <w:r w:rsidRPr="004D5282">
        <w:rPr>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bookmarkEnd w:id="338"/>
    <w:bookmarkEnd w:id="339"/>
    <w:bookmarkEnd w:id="340"/>
    <w:bookmarkEnd w:id="341"/>
    <w:p w14:paraId="48CEB960" w14:textId="77777777" w:rsidR="00F277A9" w:rsidRPr="001A1EDB" w:rsidRDefault="00F277A9" w:rsidP="001A1EDB">
      <w:pPr>
        <w:rPr>
          <w:szCs w:val="24"/>
        </w:rPr>
      </w:pPr>
      <w:r w:rsidRPr="001A1EDB">
        <w:rPr>
          <w:b/>
          <w:szCs w:val="24"/>
        </w:rPr>
        <w:t>Открытый стадион</w:t>
      </w:r>
      <w:r w:rsidRPr="001A1EDB">
        <w:rPr>
          <w:szCs w:val="24"/>
        </w:rPr>
        <w:t xml:space="preserve"> - плоскостное спортивное сооружение, включающее футбольное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3DAA69EC" w14:textId="77777777" w:rsidR="00F277A9" w:rsidRDefault="00F277A9" w:rsidP="001A1EDB">
      <w:pPr>
        <w:rPr>
          <w:szCs w:val="24"/>
        </w:rPr>
      </w:pPr>
      <w:r w:rsidRPr="001A1EDB">
        <w:rPr>
          <w:b/>
          <w:szCs w:val="24"/>
        </w:rPr>
        <w:t>Спортивная площадка</w:t>
      </w:r>
      <w:r w:rsidRPr="001A1EDB">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4DAE589A" w14:textId="77777777" w:rsidR="00F277A9" w:rsidRPr="001A1EDB" w:rsidRDefault="00F277A9" w:rsidP="001A1EDB">
      <w:pPr>
        <w:rPr>
          <w:szCs w:val="24"/>
        </w:rPr>
      </w:pPr>
      <w:r w:rsidRPr="001A1EDB">
        <w:rPr>
          <w:b/>
          <w:szCs w:val="24"/>
        </w:rPr>
        <w:t>Спортивное плоскостное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3489EBEE" w14:textId="77777777" w:rsidR="00F277A9" w:rsidRPr="001A1EDB" w:rsidRDefault="00F277A9" w:rsidP="001A1EDB">
      <w:pPr>
        <w:rPr>
          <w:szCs w:val="24"/>
        </w:rPr>
      </w:pPr>
      <w:r w:rsidRPr="001A1EDB">
        <w:rPr>
          <w:b/>
          <w:szCs w:val="24"/>
        </w:rPr>
        <w:t>Спортивный зал</w:t>
      </w:r>
      <w:r w:rsidRPr="001A1EDB">
        <w:rPr>
          <w:szCs w:val="24"/>
        </w:rPr>
        <w:t xml:space="preserve"> - спортивное сооружение, содержащее универсальный спортивный зал.</w:t>
      </w:r>
    </w:p>
    <w:p w14:paraId="2A2CD717" w14:textId="77777777" w:rsidR="00F277A9" w:rsidRPr="00966ADD" w:rsidRDefault="00F277A9" w:rsidP="00F277A9">
      <w:pPr>
        <w:rPr>
          <w:szCs w:val="24"/>
        </w:rPr>
      </w:pPr>
      <w:r>
        <w:rPr>
          <w:szCs w:val="24"/>
        </w:rPr>
        <w:t>И</w:t>
      </w:r>
      <w:r w:rsidRPr="004D5282">
        <w:rPr>
          <w:szCs w:val="24"/>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154447BA" w14:textId="77777777" w:rsidR="00F277A9" w:rsidRDefault="00F277A9" w:rsidP="00425DB4">
      <w:pPr>
        <w:pStyle w:val="aff5"/>
        <w:keepNext/>
        <w:spacing w:before="240"/>
        <w:rPr>
          <w:b/>
          <w:i/>
          <w:lang w:val="ru-RU"/>
        </w:rPr>
      </w:pPr>
      <w:r>
        <w:rPr>
          <w:b/>
          <w:i/>
          <w:lang w:val="ru-RU"/>
        </w:rPr>
        <w:lastRenderedPageBreak/>
        <w:t>Перечень используемых сокращений</w:t>
      </w:r>
    </w:p>
    <w:p w14:paraId="77807126" w14:textId="77777777" w:rsidR="00F277A9" w:rsidRPr="00425DB4" w:rsidRDefault="00F277A9" w:rsidP="00425DB4">
      <w:pPr>
        <w:rPr>
          <w:szCs w:val="24"/>
        </w:rPr>
      </w:pPr>
      <w:r w:rsidRPr="00425DB4">
        <w:rPr>
          <w:szCs w:val="24"/>
        </w:rPr>
        <w:t>В МНГП муниципальных образований поселений Дубенского района и муниципального образования Дубенский район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09"/>
        <w:gridCol w:w="6906"/>
      </w:tblGrid>
      <w:tr w:rsidR="00F277A9" w14:paraId="2E24BA7E" w14:textId="77777777" w:rsidTr="00F277A9">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1581C30E"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bookmarkStart w:id="342" w:name="Par46"/>
            <w:bookmarkEnd w:id="342"/>
            <w:r>
              <w:rPr>
                <w:rFonts w:eastAsia="Times New Roman"/>
                <w:b/>
                <w:i/>
                <w:sz w:val="20"/>
                <w:szCs w:val="20"/>
              </w:rPr>
              <w:t>Сокращения слов и словосочетаний</w:t>
            </w:r>
          </w:p>
        </w:tc>
      </w:tr>
      <w:tr w:rsidR="00F277A9" w14:paraId="5D94CB75" w14:textId="77777777" w:rsidTr="00F277A9">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2133569"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45F4DB7B"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F277A9" w14:paraId="4AE9B09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04E362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14:paraId="43811AB0"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F277A9" w14:paraId="170A1B78"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227BAB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14:paraId="4931D01F"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F277A9" w14:paraId="2E3A851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9CC8BC7" w14:textId="77777777" w:rsidR="00F277A9"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14:paraId="371B528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F277A9" w14:paraId="52E407C0" w14:textId="77777777" w:rsidTr="00F277A9">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60FF6EE" w14:textId="77777777" w:rsidR="00F277A9" w:rsidRPr="00FA7643"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Pr="00FA7643">
              <w:rPr>
                <w:rFonts w:eastAsia="Times New Roman"/>
                <w:bCs/>
                <w:sz w:val="20"/>
                <w:szCs w:val="20"/>
              </w:rPr>
              <w:t>района</w:t>
            </w:r>
            <w:r>
              <w:rPr>
                <w:rFonts w:eastAsia="Times New Roman"/>
                <w:bCs/>
                <w:sz w:val="20"/>
                <w:szCs w:val="20"/>
              </w:rPr>
              <w:t xml:space="preserve"> и поселений</w:t>
            </w:r>
          </w:p>
        </w:tc>
        <w:tc>
          <w:tcPr>
            <w:tcW w:w="3788" w:type="pct"/>
            <w:tcBorders>
              <w:top w:val="single" w:sz="12" w:space="0" w:color="auto"/>
              <w:left w:val="single" w:sz="12" w:space="0" w:color="auto"/>
              <w:bottom w:val="single" w:sz="12" w:space="0" w:color="auto"/>
              <w:right w:val="single" w:sz="12" w:space="0" w:color="auto"/>
            </w:tcBorders>
            <w:hideMark/>
          </w:tcPr>
          <w:p w14:paraId="7D80D7C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Местные нормативы </w:t>
            </w:r>
            <w:r>
              <w:rPr>
                <w:sz w:val="20"/>
                <w:szCs w:val="20"/>
              </w:rPr>
              <w:t xml:space="preserve">градостроительного проектирования </w:t>
            </w:r>
            <w:r w:rsidRPr="006072F5">
              <w:rPr>
                <w:bCs/>
                <w:sz w:val="20"/>
                <w:szCs w:val="20"/>
              </w:rPr>
              <w:t>муниципальных образований поселений Дубенского района и муниципального образования Дубенский район</w:t>
            </w:r>
            <w:r>
              <w:rPr>
                <w:bCs/>
                <w:sz w:val="20"/>
                <w:szCs w:val="20"/>
              </w:rPr>
              <w:t xml:space="preserve"> Тульской области</w:t>
            </w:r>
          </w:p>
        </w:tc>
      </w:tr>
      <w:tr w:rsidR="00297845" w14:paraId="565116A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10A2BCB"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14:paraId="4E3EB275"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F277A9" w14:paraId="6B12756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FE00BC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14:paraId="51314AE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F277A9" w14:paraId="59FE621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E2DC35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14:paraId="7CAB7D9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F277A9" w14:paraId="0E2D17E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F063B51" w14:textId="77777777" w:rsidR="00F277A9" w:rsidRPr="00016D5B" w:rsidRDefault="00F277A9" w:rsidP="00F277A9">
            <w:pPr>
              <w:widowControl w:val="0"/>
              <w:autoSpaceDE w:val="0"/>
              <w:autoSpaceDN w:val="0"/>
              <w:adjustRightInd w:val="0"/>
              <w:ind w:firstLine="0"/>
              <w:jc w:val="left"/>
              <w:rPr>
                <w:rFonts w:eastAsia="Times New Roman"/>
                <w:sz w:val="20"/>
                <w:szCs w:val="20"/>
              </w:rPr>
            </w:pPr>
            <w:bookmarkStart w:id="343" w:name="_Hlk490577349"/>
            <w:r w:rsidRPr="00016D5B">
              <w:rPr>
                <w:rFonts w:eastAsia="Times New Roman"/>
                <w:sz w:val="20"/>
                <w:szCs w:val="20"/>
              </w:rPr>
              <w:t xml:space="preserve">РНГП </w:t>
            </w:r>
            <w:r>
              <w:rPr>
                <w:rFonts w:eastAsia="Times New Roman"/>
                <w:sz w:val="20"/>
                <w:szCs w:val="20"/>
              </w:rPr>
              <w:t>Тульской</w:t>
            </w:r>
            <w:r w:rsidRPr="00016D5B">
              <w:rPr>
                <w:rFonts w:eastAsia="Times New Roman"/>
                <w:sz w:val="20"/>
                <w:szCs w:val="20"/>
              </w:rPr>
              <w:t xml:space="preserve"> области</w:t>
            </w:r>
          </w:p>
        </w:tc>
        <w:tc>
          <w:tcPr>
            <w:tcW w:w="3788" w:type="pct"/>
            <w:tcBorders>
              <w:top w:val="single" w:sz="12" w:space="0" w:color="auto"/>
              <w:left w:val="single" w:sz="12" w:space="0" w:color="auto"/>
              <w:bottom w:val="single" w:sz="12" w:space="0" w:color="auto"/>
              <w:right w:val="single" w:sz="12" w:space="0" w:color="auto"/>
            </w:tcBorders>
          </w:tcPr>
          <w:p w14:paraId="7D1E4AEB" w14:textId="77777777" w:rsidR="00F277A9" w:rsidRPr="00016D5B" w:rsidRDefault="00F277A9" w:rsidP="00F277A9">
            <w:pPr>
              <w:widowControl w:val="0"/>
              <w:autoSpaceDE w:val="0"/>
              <w:autoSpaceDN w:val="0"/>
              <w:adjustRightInd w:val="0"/>
              <w:ind w:firstLine="0"/>
              <w:jc w:val="left"/>
              <w:rPr>
                <w:rFonts w:eastAsia="Times New Roman"/>
                <w:sz w:val="20"/>
                <w:szCs w:val="20"/>
              </w:rPr>
            </w:pPr>
            <w:r w:rsidRPr="00016D5B">
              <w:rPr>
                <w:rFonts w:eastAsia="Times New Roman"/>
                <w:sz w:val="20"/>
                <w:szCs w:val="20"/>
              </w:rPr>
              <w:t xml:space="preserve">Региональные нормативы градостроительного проектирования </w:t>
            </w:r>
            <w:r>
              <w:rPr>
                <w:rFonts w:eastAsia="Times New Roman"/>
                <w:sz w:val="20"/>
                <w:szCs w:val="20"/>
              </w:rPr>
              <w:t>Тульской</w:t>
            </w:r>
            <w:r w:rsidRPr="00016D5B">
              <w:rPr>
                <w:rFonts w:eastAsia="Times New Roman"/>
                <w:sz w:val="20"/>
                <w:szCs w:val="20"/>
              </w:rPr>
              <w:t xml:space="preserve"> области</w:t>
            </w:r>
          </w:p>
        </w:tc>
      </w:tr>
      <w:bookmarkEnd w:id="343"/>
      <w:tr w:rsidR="00F277A9" w14:paraId="76EA18E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2FBB0F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Дубенский район</w:t>
            </w:r>
          </w:p>
        </w:tc>
        <w:tc>
          <w:tcPr>
            <w:tcW w:w="3788" w:type="pct"/>
            <w:tcBorders>
              <w:top w:val="single" w:sz="12" w:space="0" w:color="auto"/>
              <w:left w:val="single" w:sz="12" w:space="0" w:color="auto"/>
              <w:bottom w:val="single" w:sz="12" w:space="0" w:color="auto"/>
              <w:right w:val="single" w:sz="12" w:space="0" w:color="auto"/>
            </w:tcBorders>
            <w:hideMark/>
          </w:tcPr>
          <w:p w14:paraId="3CC1EE92"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 Дубенский район Тульской области</w:t>
            </w:r>
          </w:p>
        </w:tc>
      </w:tr>
      <w:tr w:rsidR="00F277A9" w14:paraId="550476D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DCA22C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14:paraId="1EA5ADA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F277A9" w14:paraId="50C36FA6" w14:textId="77777777" w:rsidTr="00F277A9">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27505B18"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F277A9" w14:paraId="0FD49B1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49F1B87"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16EFFD49"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F277A9" w14:paraId="49B31AB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A4E4BF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hideMark/>
          </w:tcPr>
          <w:p w14:paraId="58C6478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гектар</w:t>
            </w:r>
          </w:p>
        </w:tc>
      </w:tr>
      <w:tr w:rsidR="00F277A9" w14:paraId="41DC1A5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7142D40"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proofErr w:type="spellStart"/>
            <w:r>
              <w:rPr>
                <w:rFonts w:eastAsia="Times New Roman"/>
                <w:sz w:val="20"/>
                <w:szCs w:val="20"/>
              </w:rPr>
              <w:t>кв.км</w:t>
            </w:r>
            <w:proofErr w:type="spellEnd"/>
            <w:r>
              <w:rPr>
                <w:rFonts w:eastAsia="Times New Roman"/>
                <w:sz w:val="20"/>
                <w:szCs w:val="20"/>
              </w:rPr>
              <w:t>, 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5C18E37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километр</w:t>
            </w:r>
          </w:p>
        </w:tc>
      </w:tr>
      <w:tr w:rsidR="00F277A9" w:rsidRPr="000016B9" w14:paraId="0DD65EF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3EB2C9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proofErr w:type="spellStart"/>
            <w:r>
              <w:rPr>
                <w:rFonts w:eastAsia="Times New Roman"/>
                <w:sz w:val="20"/>
                <w:szCs w:val="20"/>
              </w:rPr>
              <w:t>кв.м</w:t>
            </w:r>
            <w:proofErr w:type="spellEnd"/>
            <w:r>
              <w:rPr>
                <w:rFonts w:eastAsia="Times New Roman"/>
                <w:sz w:val="20"/>
                <w:szCs w:val="20"/>
              </w:rPr>
              <w:t>, 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601B2E9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метр</w:t>
            </w:r>
          </w:p>
        </w:tc>
      </w:tr>
      <w:tr w:rsidR="00F277A9" w:rsidRPr="000016B9" w14:paraId="24C157A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406385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proofErr w:type="spellStart"/>
            <w:r w:rsidRPr="004F54DF">
              <w:rPr>
                <w:rFonts w:eastAsia="Times New Roman"/>
                <w:sz w:val="20"/>
                <w:szCs w:val="20"/>
              </w:rPr>
              <w:t>кв.м</w:t>
            </w:r>
            <w:proofErr w:type="spellEnd"/>
            <w:r w:rsidRPr="004F54DF">
              <w:rPr>
                <w:rFonts w:eastAsia="Times New Roman"/>
                <w:sz w:val="20"/>
                <w:szCs w:val="20"/>
              </w:rPr>
              <w:t>/тыс. чел.</w:t>
            </w:r>
          </w:p>
        </w:tc>
        <w:tc>
          <w:tcPr>
            <w:tcW w:w="3788" w:type="pct"/>
            <w:tcBorders>
              <w:top w:val="single" w:sz="12" w:space="0" w:color="auto"/>
              <w:left w:val="single" w:sz="12" w:space="0" w:color="auto"/>
              <w:bottom w:val="single" w:sz="12" w:space="0" w:color="auto"/>
              <w:right w:val="single" w:sz="12" w:space="0" w:color="auto"/>
            </w:tcBorders>
            <w:hideMark/>
          </w:tcPr>
          <w:p w14:paraId="2DAB6EA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квадратных метров на тысячу человек</w:t>
            </w:r>
          </w:p>
        </w:tc>
      </w:tr>
      <w:tr w:rsidR="00F277A9" w:rsidRPr="000016B9" w14:paraId="509919B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84DABF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14:paraId="46CA0E7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километр</w:t>
            </w:r>
          </w:p>
        </w:tc>
      </w:tr>
      <w:tr w:rsidR="00F277A9" w:rsidRPr="000016B9" w14:paraId="5A39A539"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C7C1CFB" w14:textId="77777777" w:rsidR="00F277A9" w:rsidRPr="00966C97"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sidRPr="004F54DF">
              <w:rPr>
                <w:rFonts w:eastAsia="Times New Roman"/>
                <w:sz w:val="20"/>
                <w:szCs w:val="20"/>
              </w:rPr>
              <w:t>куб. м</w:t>
            </w:r>
            <w:r>
              <w:rPr>
                <w:rFonts w:eastAsia="Times New Roman"/>
                <w:sz w:val="20"/>
                <w:szCs w:val="20"/>
              </w:rPr>
              <w:t>, м</w:t>
            </w:r>
            <w:r>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14:paraId="6070960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кубический метр</w:t>
            </w:r>
          </w:p>
        </w:tc>
      </w:tr>
      <w:tr w:rsidR="00F277A9" w:rsidRPr="000016B9" w14:paraId="26EF45D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0846B7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14:paraId="231CE7A4"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метр</w:t>
            </w:r>
          </w:p>
        </w:tc>
      </w:tr>
      <w:tr w:rsidR="00F277A9" w:rsidRPr="000016B9" w14:paraId="4830DB67"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456F29E"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14:paraId="56A66300"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минуты</w:t>
            </w:r>
          </w:p>
        </w:tc>
      </w:tr>
      <w:tr w:rsidR="00F277A9" w14:paraId="6886746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55DE78C"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 xml:space="preserve">тыс. </w:t>
            </w:r>
            <w:proofErr w:type="spellStart"/>
            <w:r w:rsidRPr="004F54DF">
              <w:rPr>
                <w:rFonts w:eastAsia="Times New Roman"/>
                <w:sz w:val="20"/>
                <w:szCs w:val="20"/>
              </w:rPr>
              <w:t>кв.м</w:t>
            </w:r>
            <w:proofErr w:type="spellEnd"/>
          </w:p>
        </w:tc>
        <w:tc>
          <w:tcPr>
            <w:tcW w:w="3788" w:type="pct"/>
            <w:tcBorders>
              <w:top w:val="single" w:sz="12" w:space="0" w:color="auto"/>
              <w:left w:val="single" w:sz="12" w:space="0" w:color="auto"/>
              <w:bottom w:val="single" w:sz="12" w:space="0" w:color="auto"/>
              <w:right w:val="single" w:sz="12" w:space="0" w:color="auto"/>
            </w:tcBorders>
            <w:hideMark/>
          </w:tcPr>
          <w:p w14:paraId="4E889344"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тысяча квадратных метров</w:t>
            </w:r>
          </w:p>
        </w:tc>
      </w:tr>
      <w:tr w:rsidR="00F277A9" w14:paraId="0066F30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92BEE42"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44" w:name="OLE_LINK61"/>
            <w:r>
              <w:rPr>
                <w:rFonts w:eastAsia="Times New Roman"/>
                <w:sz w:val="20"/>
                <w:szCs w:val="20"/>
              </w:rPr>
              <w:t>тыс. чел.</w:t>
            </w:r>
            <w:bookmarkEnd w:id="344"/>
          </w:p>
        </w:tc>
        <w:tc>
          <w:tcPr>
            <w:tcW w:w="3788" w:type="pct"/>
            <w:tcBorders>
              <w:top w:val="single" w:sz="12" w:space="0" w:color="auto"/>
              <w:left w:val="single" w:sz="12" w:space="0" w:color="auto"/>
              <w:bottom w:val="single" w:sz="12" w:space="0" w:color="auto"/>
              <w:right w:val="single" w:sz="12" w:space="0" w:color="auto"/>
            </w:tcBorders>
            <w:hideMark/>
          </w:tcPr>
          <w:p w14:paraId="756009D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тысяча человек</w:t>
            </w:r>
          </w:p>
        </w:tc>
      </w:tr>
      <w:tr w:rsidR="00F277A9" w14:paraId="000D76D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885E65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hideMark/>
          </w:tcPr>
          <w:p w14:paraId="13E2D4E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w:t>
            </w:r>
          </w:p>
        </w:tc>
      </w:tr>
      <w:tr w:rsidR="00F277A9" w14:paraId="216FA535"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F95397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45" w:name="OLE_LINK62"/>
            <w:r>
              <w:rPr>
                <w:rFonts w:eastAsia="Times New Roman"/>
                <w:sz w:val="20"/>
                <w:szCs w:val="20"/>
              </w:rPr>
              <w:t>чел./га</w:t>
            </w:r>
            <w:bookmarkEnd w:id="345"/>
          </w:p>
        </w:tc>
        <w:tc>
          <w:tcPr>
            <w:tcW w:w="3788" w:type="pct"/>
            <w:tcBorders>
              <w:top w:val="single" w:sz="12" w:space="0" w:color="auto"/>
              <w:left w:val="single" w:sz="12" w:space="0" w:color="auto"/>
              <w:bottom w:val="single" w:sz="12" w:space="0" w:color="auto"/>
              <w:right w:val="single" w:sz="12" w:space="0" w:color="auto"/>
            </w:tcBorders>
            <w:hideMark/>
          </w:tcPr>
          <w:p w14:paraId="3ACB39A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 на гектар</w:t>
            </w:r>
          </w:p>
        </w:tc>
      </w:tr>
    </w:tbl>
    <w:p w14:paraId="5321A2D7" w14:textId="77777777" w:rsidR="001059E8" w:rsidRPr="001A1EDB" w:rsidRDefault="001059E8" w:rsidP="00F54528">
      <w:pPr>
        <w:rPr>
          <w:szCs w:val="24"/>
        </w:rPr>
      </w:pPr>
    </w:p>
    <w:sectPr w:rsidR="001059E8" w:rsidRPr="001A1EDB" w:rsidSect="009C1F3E">
      <w:headerReference w:type="default" r:id="rId19"/>
      <w:footerReference w:type="default" r:id="rId20"/>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954CB" w14:textId="77777777" w:rsidR="004B6C38" w:rsidRDefault="004B6C38" w:rsidP="004E778C">
      <w:r>
        <w:separator/>
      </w:r>
    </w:p>
  </w:endnote>
  <w:endnote w:type="continuationSeparator" w:id="0">
    <w:p w14:paraId="4FECBF00" w14:textId="77777777" w:rsidR="004B6C38" w:rsidRDefault="004B6C38"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2A6C3" w14:textId="77777777" w:rsidR="001D5A51" w:rsidRDefault="001D5A51" w:rsidP="00CF056D">
    <w:pPr>
      <w:pStyle w:val="af9"/>
      <w:ind w:firstLine="0"/>
      <w:jc w:val="right"/>
    </w:pPr>
    <w:r>
      <w:t>_____________________________________________________________________________________________</w:t>
    </w:r>
  </w:p>
  <w:p w14:paraId="01E45A50" w14:textId="770EE8E5" w:rsidR="001D5A51" w:rsidRDefault="00000000" w:rsidP="009E45D5">
    <w:pPr>
      <w:pStyle w:val="af9"/>
      <w:ind w:firstLine="0"/>
    </w:pPr>
    <w:sdt>
      <w:sdtPr>
        <w:id w:val="1207995306"/>
        <w:docPartObj>
          <w:docPartGallery w:val="Page Numbers (Bottom of Page)"/>
          <w:docPartUnique/>
        </w:docPartObj>
      </w:sdtPr>
      <w:sdtContent>
        <w:r w:rsidR="001D5A51">
          <w:tab/>
        </w:r>
        <w:r w:rsidR="001D5A51">
          <w:fldChar w:fldCharType="begin"/>
        </w:r>
        <w:r w:rsidR="001D5A51">
          <w:instrText xml:space="preserve"> PAGE   \* MERGEFORMAT </w:instrText>
        </w:r>
        <w:r w:rsidR="001D5A51">
          <w:fldChar w:fldCharType="separate"/>
        </w:r>
        <w:r w:rsidR="00750026">
          <w:rPr>
            <w:noProof/>
          </w:rPr>
          <w:t>32</w:t>
        </w:r>
        <w:r w:rsidR="001D5A51">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95306" w14:textId="77777777" w:rsidR="004B6C38" w:rsidRDefault="004B6C38" w:rsidP="004E778C">
      <w:r>
        <w:separator/>
      </w:r>
    </w:p>
  </w:footnote>
  <w:footnote w:type="continuationSeparator" w:id="0">
    <w:p w14:paraId="0E77A83F" w14:textId="77777777" w:rsidR="004B6C38" w:rsidRDefault="004B6C38"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49D9" w14:textId="77777777" w:rsidR="00797500" w:rsidRDefault="001D5A51" w:rsidP="003510AC">
    <w:pPr>
      <w:pStyle w:val="af7"/>
      <w:jc w:val="center"/>
      <w:rPr>
        <w:bCs/>
        <w:sz w:val="20"/>
        <w:szCs w:val="20"/>
      </w:rPr>
    </w:pPr>
    <w:r w:rsidRPr="006072F5">
      <w:rPr>
        <w:rFonts w:cs="Times New Roman"/>
        <w:sz w:val="20"/>
        <w:szCs w:val="20"/>
      </w:rPr>
      <w:t>Местные нормативы градостроительного проектирования</w:t>
    </w:r>
    <w:r>
      <w:rPr>
        <w:rFonts w:cs="Times New Roman"/>
        <w:sz w:val="20"/>
        <w:szCs w:val="20"/>
      </w:rPr>
      <w:t xml:space="preserve"> </w:t>
    </w:r>
    <w:bookmarkStart w:id="346" w:name="OLE_LINK16"/>
    <w:bookmarkStart w:id="347" w:name="OLE_LINK17"/>
    <w:bookmarkStart w:id="348" w:name="OLE_LINK18"/>
    <w:bookmarkStart w:id="349" w:name="OLE_LINK69"/>
    <w:bookmarkStart w:id="350" w:name="OLE_LINK70"/>
    <w:bookmarkStart w:id="351" w:name="OLE_LINK46"/>
    <w:bookmarkStart w:id="352" w:name="OLE_LINK286"/>
    <w:bookmarkStart w:id="353" w:name="OLE_LINK287"/>
    <w:bookmarkStart w:id="354" w:name="OLE_LINK288"/>
    <w:bookmarkStart w:id="355" w:name="OLE_LINK289"/>
    <w:bookmarkStart w:id="356" w:name="OLE_LINK290"/>
    <w:bookmarkStart w:id="357" w:name="OLE_LINK291"/>
    <w:bookmarkStart w:id="358" w:name="OLE_LINK312"/>
    <w:bookmarkStart w:id="359" w:name="OLE_LINK313"/>
    <w:r w:rsidRPr="006072F5">
      <w:rPr>
        <w:bCs/>
        <w:sz w:val="20"/>
        <w:szCs w:val="20"/>
      </w:rPr>
      <w:t xml:space="preserve">муниципального образования </w:t>
    </w:r>
  </w:p>
  <w:p w14:paraId="7A92FF97" w14:textId="54CBA2CC" w:rsidR="001D5A51" w:rsidRDefault="00797500" w:rsidP="003510AC">
    <w:pPr>
      <w:pStyle w:val="af7"/>
      <w:jc w:val="center"/>
      <w:rPr>
        <w:bCs/>
        <w:sz w:val="20"/>
        <w:szCs w:val="20"/>
      </w:rPr>
    </w:pPr>
    <w:r>
      <w:rPr>
        <w:bCs/>
        <w:sz w:val="20"/>
        <w:szCs w:val="20"/>
      </w:rPr>
      <w:t xml:space="preserve">рабочий поселок Дубна </w:t>
    </w:r>
    <w:r w:rsidR="001D5A51" w:rsidRPr="006072F5">
      <w:rPr>
        <w:bCs/>
        <w:sz w:val="20"/>
        <w:szCs w:val="20"/>
      </w:rPr>
      <w:t>Дубенск</w:t>
    </w:r>
    <w:r>
      <w:rPr>
        <w:bCs/>
        <w:sz w:val="20"/>
        <w:szCs w:val="20"/>
      </w:rPr>
      <w:t>ого</w:t>
    </w:r>
    <w:r w:rsidR="001D5A51" w:rsidRPr="006072F5">
      <w:rPr>
        <w:bCs/>
        <w:sz w:val="20"/>
        <w:szCs w:val="20"/>
      </w:rPr>
      <w:t xml:space="preserve"> район</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Pr>
        <w:bCs/>
        <w:sz w:val="20"/>
        <w:szCs w:val="20"/>
      </w:rPr>
      <w:t>а</w:t>
    </w:r>
  </w:p>
  <w:p w14:paraId="74643DB0" w14:textId="77777777" w:rsidR="001D5A51" w:rsidRPr="006072F5" w:rsidRDefault="001D5A51"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15:restartNumberingAfterBreak="0">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AF13F2"/>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523640202">
    <w:abstractNumId w:val="24"/>
  </w:num>
  <w:num w:numId="2" w16cid:durableId="652947951">
    <w:abstractNumId w:val="12"/>
  </w:num>
  <w:num w:numId="3" w16cid:durableId="548805748">
    <w:abstractNumId w:val="13"/>
  </w:num>
  <w:num w:numId="4" w16cid:durableId="858589409">
    <w:abstractNumId w:val="23"/>
  </w:num>
  <w:num w:numId="5" w16cid:durableId="1357389087">
    <w:abstractNumId w:val="31"/>
  </w:num>
  <w:num w:numId="6" w16cid:durableId="1335302287">
    <w:abstractNumId w:val="29"/>
  </w:num>
  <w:num w:numId="7" w16cid:durableId="451871407">
    <w:abstractNumId w:val="7"/>
  </w:num>
  <w:num w:numId="8" w16cid:durableId="628898669">
    <w:abstractNumId w:val="9"/>
  </w:num>
  <w:num w:numId="9" w16cid:durableId="389698551">
    <w:abstractNumId w:val="21"/>
  </w:num>
  <w:num w:numId="10" w16cid:durableId="1247763606">
    <w:abstractNumId w:val="20"/>
  </w:num>
  <w:num w:numId="11" w16cid:durableId="1724600812">
    <w:abstractNumId w:val="18"/>
  </w:num>
  <w:num w:numId="12" w16cid:durableId="1278607489">
    <w:abstractNumId w:val="11"/>
  </w:num>
  <w:num w:numId="13" w16cid:durableId="1578204541">
    <w:abstractNumId w:val="27"/>
  </w:num>
  <w:num w:numId="14" w16cid:durableId="1358656632">
    <w:abstractNumId w:val="17"/>
  </w:num>
  <w:num w:numId="15" w16cid:durableId="2072536967">
    <w:abstractNumId w:val="15"/>
  </w:num>
  <w:num w:numId="16" w16cid:durableId="154077078">
    <w:abstractNumId w:val="30"/>
  </w:num>
  <w:num w:numId="17" w16cid:durableId="1446344305">
    <w:abstractNumId w:val="14"/>
  </w:num>
  <w:num w:numId="18" w16cid:durableId="1672486499">
    <w:abstractNumId w:val="16"/>
  </w:num>
  <w:num w:numId="19" w16cid:durableId="385304715">
    <w:abstractNumId w:val="26"/>
  </w:num>
  <w:num w:numId="20" w16cid:durableId="1034229542">
    <w:abstractNumId w:val="22"/>
  </w:num>
  <w:num w:numId="21" w16cid:durableId="418211229">
    <w:abstractNumId w:val="25"/>
  </w:num>
  <w:num w:numId="22" w16cid:durableId="1472213381">
    <w:abstractNumId w:val="10"/>
  </w:num>
  <w:num w:numId="23" w16cid:durableId="584462210">
    <w:abstractNumId w:val="19"/>
  </w:num>
  <w:num w:numId="24" w16cid:durableId="654377211">
    <w:abstractNumId w:val="28"/>
  </w:num>
  <w:num w:numId="25" w16cid:durableId="1764960259">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9B"/>
    <w:rsid w:val="0000004B"/>
    <w:rsid w:val="0000032E"/>
    <w:rsid w:val="0000034B"/>
    <w:rsid w:val="00000861"/>
    <w:rsid w:val="00000F5C"/>
    <w:rsid w:val="00000FA8"/>
    <w:rsid w:val="000016B9"/>
    <w:rsid w:val="000017AB"/>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425D"/>
    <w:rsid w:val="000B4A8C"/>
    <w:rsid w:val="000B4E38"/>
    <w:rsid w:val="000B4F92"/>
    <w:rsid w:val="000B58E2"/>
    <w:rsid w:val="000B5ABC"/>
    <w:rsid w:val="000B5D64"/>
    <w:rsid w:val="000B6B98"/>
    <w:rsid w:val="000C0EF7"/>
    <w:rsid w:val="000C16B9"/>
    <w:rsid w:val="000C3174"/>
    <w:rsid w:val="000C36F9"/>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241"/>
    <w:rsid w:val="000E3A16"/>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49B1"/>
    <w:rsid w:val="001059E8"/>
    <w:rsid w:val="00105CEF"/>
    <w:rsid w:val="001065B5"/>
    <w:rsid w:val="00107172"/>
    <w:rsid w:val="0010744E"/>
    <w:rsid w:val="0010786A"/>
    <w:rsid w:val="00107E00"/>
    <w:rsid w:val="00107ED0"/>
    <w:rsid w:val="00110CF9"/>
    <w:rsid w:val="00111E21"/>
    <w:rsid w:val="001125AB"/>
    <w:rsid w:val="00115B7F"/>
    <w:rsid w:val="00115E4A"/>
    <w:rsid w:val="00116645"/>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F42"/>
    <w:rsid w:val="00163AB8"/>
    <w:rsid w:val="00163B30"/>
    <w:rsid w:val="0016444E"/>
    <w:rsid w:val="0016488D"/>
    <w:rsid w:val="001709EF"/>
    <w:rsid w:val="00171BEE"/>
    <w:rsid w:val="00172264"/>
    <w:rsid w:val="0017240C"/>
    <w:rsid w:val="0017275F"/>
    <w:rsid w:val="00173988"/>
    <w:rsid w:val="00173E9D"/>
    <w:rsid w:val="001766B8"/>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015"/>
    <w:rsid w:val="001907FB"/>
    <w:rsid w:val="001945E1"/>
    <w:rsid w:val="001946DB"/>
    <w:rsid w:val="001951F7"/>
    <w:rsid w:val="0019575A"/>
    <w:rsid w:val="00196540"/>
    <w:rsid w:val="00197797"/>
    <w:rsid w:val="00197814"/>
    <w:rsid w:val="00197B9B"/>
    <w:rsid w:val="00197FB6"/>
    <w:rsid w:val="001A0213"/>
    <w:rsid w:val="001A1EDB"/>
    <w:rsid w:val="001A22CF"/>
    <w:rsid w:val="001A2597"/>
    <w:rsid w:val="001A2A61"/>
    <w:rsid w:val="001A3249"/>
    <w:rsid w:val="001A3308"/>
    <w:rsid w:val="001A3A99"/>
    <w:rsid w:val="001A3D31"/>
    <w:rsid w:val="001A4258"/>
    <w:rsid w:val="001A5B08"/>
    <w:rsid w:val="001A729C"/>
    <w:rsid w:val="001A7F6C"/>
    <w:rsid w:val="001B02E3"/>
    <w:rsid w:val="001B061B"/>
    <w:rsid w:val="001B0AC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5A51"/>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804"/>
    <w:rsid w:val="001F0972"/>
    <w:rsid w:val="001F1541"/>
    <w:rsid w:val="001F1BDB"/>
    <w:rsid w:val="001F2523"/>
    <w:rsid w:val="001F32F9"/>
    <w:rsid w:val="001F34C6"/>
    <w:rsid w:val="001F4723"/>
    <w:rsid w:val="001F487E"/>
    <w:rsid w:val="001F52D9"/>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07C"/>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92C"/>
    <w:rsid w:val="00233EDB"/>
    <w:rsid w:val="00234174"/>
    <w:rsid w:val="002343D1"/>
    <w:rsid w:val="00235854"/>
    <w:rsid w:val="00236455"/>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16C"/>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7CE3"/>
    <w:rsid w:val="00290807"/>
    <w:rsid w:val="00290B67"/>
    <w:rsid w:val="002929D5"/>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4220"/>
    <w:rsid w:val="002A57F7"/>
    <w:rsid w:val="002A65D3"/>
    <w:rsid w:val="002A6B86"/>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6B8D"/>
    <w:rsid w:val="002D02C2"/>
    <w:rsid w:val="002D02C5"/>
    <w:rsid w:val="002D07A1"/>
    <w:rsid w:val="002D0B73"/>
    <w:rsid w:val="002D1AB3"/>
    <w:rsid w:val="002D2F8E"/>
    <w:rsid w:val="002D3279"/>
    <w:rsid w:val="002D3931"/>
    <w:rsid w:val="002D3E97"/>
    <w:rsid w:val="002D470D"/>
    <w:rsid w:val="002D5FC5"/>
    <w:rsid w:val="002D615B"/>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19C4"/>
    <w:rsid w:val="003023E5"/>
    <w:rsid w:val="00302CED"/>
    <w:rsid w:val="00302D65"/>
    <w:rsid w:val="00302E7C"/>
    <w:rsid w:val="00304C1A"/>
    <w:rsid w:val="00306F3E"/>
    <w:rsid w:val="003070C0"/>
    <w:rsid w:val="00307335"/>
    <w:rsid w:val="00307D63"/>
    <w:rsid w:val="00307F56"/>
    <w:rsid w:val="00311206"/>
    <w:rsid w:val="00311316"/>
    <w:rsid w:val="0031225C"/>
    <w:rsid w:val="00312450"/>
    <w:rsid w:val="00312E8E"/>
    <w:rsid w:val="00313414"/>
    <w:rsid w:val="00313F0A"/>
    <w:rsid w:val="00315912"/>
    <w:rsid w:val="0031656C"/>
    <w:rsid w:val="00316AF8"/>
    <w:rsid w:val="003176B5"/>
    <w:rsid w:val="003205F1"/>
    <w:rsid w:val="00320A23"/>
    <w:rsid w:val="00320A3C"/>
    <w:rsid w:val="00321164"/>
    <w:rsid w:val="00321197"/>
    <w:rsid w:val="003212FA"/>
    <w:rsid w:val="00321418"/>
    <w:rsid w:val="0032301C"/>
    <w:rsid w:val="00325856"/>
    <w:rsid w:val="0032727F"/>
    <w:rsid w:val="00330755"/>
    <w:rsid w:val="00330A43"/>
    <w:rsid w:val="00330D3A"/>
    <w:rsid w:val="00331DF4"/>
    <w:rsid w:val="00331F9B"/>
    <w:rsid w:val="003324FD"/>
    <w:rsid w:val="003329F3"/>
    <w:rsid w:val="00332D90"/>
    <w:rsid w:val="00333780"/>
    <w:rsid w:val="00333C24"/>
    <w:rsid w:val="00333F5A"/>
    <w:rsid w:val="0033415A"/>
    <w:rsid w:val="003348E3"/>
    <w:rsid w:val="003367A0"/>
    <w:rsid w:val="00336DDD"/>
    <w:rsid w:val="003413FA"/>
    <w:rsid w:val="003416A4"/>
    <w:rsid w:val="003420D2"/>
    <w:rsid w:val="00343649"/>
    <w:rsid w:val="00343B35"/>
    <w:rsid w:val="00343CA3"/>
    <w:rsid w:val="0034513E"/>
    <w:rsid w:val="00345BAC"/>
    <w:rsid w:val="00346D04"/>
    <w:rsid w:val="00346E3C"/>
    <w:rsid w:val="0034753C"/>
    <w:rsid w:val="003479C3"/>
    <w:rsid w:val="00350FD4"/>
    <w:rsid w:val="003510AC"/>
    <w:rsid w:val="00351A99"/>
    <w:rsid w:val="00352030"/>
    <w:rsid w:val="0035267A"/>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5B63"/>
    <w:rsid w:val="00395CF7"/>
    <w:rsid w:val="00396627"/>
    <w:rsid w:val="00396DB6"/>
    <w:rsid w:val="00396F09"/>
    <w:rsid w:val="003A0C3B"/>
    <w:rsid w:val="003A1797"/>
    <w:rsid w:val="003A2269"/>
    <w:rsid w:val="003A25F8"/>
    <w:rsid w:val="003A29A5"/>
    <w:rsid w:val="003A2CFF"/>
    <w:rsid w:val="003A3F31"/>
    <w:rsid w:val="003A429A"/>
    <w:rsid w:val="003A4498"/>
    <w:rsid w:val="003A489F"/>
    <w:rsid w:val="003A55A4"/>
    <w:rsid w:val="003A5AE3"/>
    <w:rsid w:val="003A5CC3"/>
    <w:rsid w:val="003A69C9"/>
    <w:rsid w:val="003A7796"/>
    <w:rsid w:val="003A7D4D"/>
    <w:rsid w:val="003B14DA"/>
    <w:rsid w:val="003B248E"/>
    <w:rsid w:val="003B24E2"/>
    <w:rsid w:val="003B36EE"/>
    <w:rsid w:val="003B4B4D"/>
    <w:rsid w:val="003B51B3"/>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7D75"/>
    <w:rsid w:val="00402785"/>
    <w:rsid w:val="00402B50"/>
    <w:rsid w:val="00403551"/>
    <w:rsid w:val="00403669"/>
    <w:rsid w:val="00403972"/>
    <w:rsid w:val="00405FFD"/>
    <w:rsid w:val="0040669A"/>
    <w:rsid w:val="00406A9B"/>
    <w:rsid w:val="00406BF4"/>
    <w:rsid w:val="0040733E"/>
    <w:rsid w:val="00411691"/>
    <w:rsid w:val="00413228"/>
    <w:rsid w:val="00413E75"/>
    <w:rsid w:val="004151CD"/>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E1D"/>
    <w:rsid w:val="00440886"/>
    <w:rsid w:val="0044092F"/>
    <w:rsid w:val="004409AE"/>
    <w:rsid w:val="00441431"/>
    <w:rsid w:val="0044368A"/>
    <w:rsid w:val="004439B0"/>
    <w:rsid w:val="0044468B"/>
    <w:rsid w:val="00444CC2"/>
    <w:rsid w:val="00444F23"/>
    <w:rsid w:val="0044743B"/>
    <w:rsid w:val="0044779C"/>
    <w:rsid w:val="00451FF4"/>
    <w:rsid w:val="004532CA"/>
    <w:rsid w:val="004561C0"/>
    <w:rsid w:val="004579AF"/>
    <w:rsid w:val="00457FE4"/>
    <w:rsid w:val="00460D98"/>
    <w:rsid w:val="004655E2"/>
    <w:rsid w:val="004657C1"/>
    <w:rsid w:val="0046609F"/>
    <w:rsid w:val="00467688"/>
    <w:rsid w:val="00467FAF"/>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4DAD"/>
    <w:rsid w:val="00485EC5"/>
    <w:rsid w:val="004863BB"/>
    <w:rsid w:val="00486E85"/>
    <w:rsid w:val="00487247"/>
    <w:rsid w:val="00487E3C"/>
    <w:rsid w:val="00490B66"/>
    <w:rsid w:val="00491B86"/>
    <w:rsid w:val="004927CF"/>
    <w:rsid w:val="004928B5"/>
    <w:rsid w:val="00493A23"/>
    <w:rsid w:val="00493EF8"/>
    <w:rsid w:val="004940C1"/>
    <w:rsid w:val="004944F6"/>
    <w:rsid w:val="004965EB"/>
    <w:rsid w:val="0049667C"/>
    <w:rsid w:val="00496EB6"/>
    <w:rsid w:val="00496FA7"/>
    <w:rsid w:val="004A0EB8"/>
    <w:rsid w:val="004A17CD"/>
    <w:rsid w:val="004A3497"/>
    <w:rsid w:val="004A38DF"/>
    <w:rsid w:val="004A40B8"/>
    <w:rsid w:val="004A420D"/>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6C38"/>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5282"/>
    <w:rsid w:val="004D5664"/>
    <w:rsid w:val="004D587E"/>
    <w:rsid w:val="004D5ECA"/>
    <w:rsid w:val="004D6176"/>
    <w:rsid w:val="004D62CE"/>
    <w:rsid w:val="004D70EB"/>
    <w:rsid w:val="004D75A6"/>
    <w:rsid w:val="004E0FEC"/>
    <w:rsid w:val="004E1374"/>
    <w:rsid w:val="004E1923"/>
    <w:rsid w:val="004E1932"/>
    <w:rsid w:val="004E3E18"/>
    <w:rsid w:val="004E4221"/>
    <w:rsid w:val="004E741E"/>
    <w:rsid w:val="004E7623"/>
    <w:rsid w:val="004E778C"/>
    <w:rsid w:val="004E77BC"/>
    <w:rsid w:val="004F1118"/>
    <w:rsid w:val="004F3195"/>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E49"/>
    <w:rsid w:val="00541C31"/>
    <w:rsid w:val="005423BE"/>
    <w:rsid w:val="00542902"/>
    <w:rsid w:val="00542E49"/>
    <w:rsid w:val="005431B1"/>
    <w:rsid w:val="005433E7"/>
    <w:rsid w:val="00543432"/>
    <w:rsid w:val="0054588B"/>
    <w:rsid w:val="00550457"/>
    <w:rsid w:val="00550B1F"/>
    <w:rsid w:val="00550B72"/>
    <w:rsid w:val="00550CE0"/>
    <w:rsid w:val="00550F9E"/>
    <w:rsid w:val="00551E10"/>
    <w:rsid w:val="00552B4D"/>
    <w:rsid w:val="0055364F"/>
    <w:rsid w:val="00553945"/>
    <w:rsid w:val="00554E18"/>
    <w:rsid w:val="00555606"/>
    <w:rsid w:val="00555DE7"/>
    <w:rsid w:val="005564AD"/>
    <w:rsid w:val="005564DA"/>
    <w:rsid w:val="00556B03"/>
    <w:rsid w:val="00556FC3"/>
    <w:rsid w:val="005577F0"/>
    <w:rsid w:val="00557882"/>
    <w:rsid w:val="00557C59"/>
    <w:rsid w:val="00557F50"/>
    <w:rsid w:val="00560521"/>
    <w:rsid w:val="0056361F"/>
    <w:rsid w:val="00564728"/>
    <w:rsid w:val="005648F3"/>
    <w:rsid w:val="00565991"/>
    <w:rsid w:val="005663D7"/>
    <w:rsid w:val="00566C17"/>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4389"/>
    <w:rsid w:val="00584B15"/>
    <w:rsid w:val="00585172"/>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BD"/>
    <w:rsid w:val="005A0FE5"/>
    <w:rsid w:val="005A1FBE"/>
    <w:rsid w:val="005A37FA"/>
    <w:rsid w:val="005A4B2D"/>
    <w:rsid w:val="005A4C89"/>
    <w:rsid w:val="005A4C94"/>
    <w:rsid w:val="005A58E0"/>
    <w:rsid w:val="005A6AE3"/>
    <w:rsid w:val="005B0F27"/>
    <w:rsid w:val="005B11BD"/>
    <w:rsid w:val="005B1EAA"/>
    <w:rsid w:val="005B2692"/>
    <w:rsid w:val="005B2DCE"/>
    <w:rsid w:val="005B3183"/>
    <w:rsid w:val="005B349D"/>
    <w:rsid w:val="005B3C7C"/>
    <w:rsid w:val="005B5130"/>
    <w:rsid w:val="005B680A"/>
    <w:rsid w:val="005B6AA6"/>
    <w:rsid w:val="005B7032"/>
    <w:rsid w:val="005C0649"/>
    <w:rsid w:val="005C0FB9"/>
    <w:rsid w:val="005C2C0A"/>
    <w:rsid w:val="005C4553"/>
    <w:rsid w:val="005C463E"/>
    <w:rsid w:val="005C4810"/>
    <w:rsid w:val="005C4F8F"/>
    <w:rsid w:val="005C5B76"/>
    <w:rsid w:val="005C5CD0"/>
    <w:rsid w:val="005C6703"/>
    <w:rsid w:val="005C6923"/>
    <w:rsid w:val="005C7CF9"/>
    <w:rsid w:val="005D03B4"/>
    <w:rsid w:val="005D0498"/>
    <w:rsid w:val="005D068E"/>
    <w:rsid w:val="005D2990"/>
    <w:rsid w:val="005D2F79"/>
    <w:rsid w:val="005D400D"/>
    <w:rsid w:val="005D5A72"/>
    <w:rsid w:val="005D5AD5"/>
    <w:rsid w:val="005D65D8"/>
    <w:rsid w:val="005D67FB"/>
    <w:rsid w:val="005D7F5B"/>
    <w:rsid w:val="005E0491"/>
    <w:rsid w:val="005E04EE"/>
    <w:rsid w:val="005E08E7"/>
    <w:rsid w:val="005E0EE8"/>
    <w:rsid w:val="005E1063"/>
    <w:rsid w:val="005E17A9"/>
    <w:rsid w:val="005E19D9"/>
    <w:rsid w:val="005E33AB"/>
    <w:rsid w:val="005E3750"/>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5AB"/>
    <w:rsid w:val="005F6841"/>
    <w:rsid w:val="005F78A9"/>
    <w:rsid w:val="00600FB6"/>
    <w:rsid w:val="006010E4"/>
    <w:rsid w:val="00601E99"/>
    <w:rsid w:val="00602909"/>
    <w:rsid w:val="00602A7B"/>
    <w:rsid w:val="006036B4"/>
    <w:rsid w:val="00604EB8"/>
    <w:rsid w:val="006072F5"/>
    <w:rsid w:val="0061013F"/>
    <w:rsid w:val="00610D68"/>
    <w:rsid w:val="00611284"/>
    <w:rsid w:val="00613191"/>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4F29"/>
    <w:rsid w:val="0063516D"/>
    <w:rsid w:val="00635619"/>
    <w:rsid w:val="00635766"/>
    <w:rsid w:val="00635B8D"/>
    <w:rsid w:val="00636B1D"/>
    <w:rsid w:val="00637AD5"/>
    <w:rsid w:val="006407DB"/>
    <w:rsid w:val="00641E54"/>
    <w:rsid w:val="00643081"/>
    <w:rsid w:val="00644001"/>
    <w:rsid w:val="00645F63"/>
    <w:rsid w:val="00646468"/>
    <w:rsid w:val="006473BA"/>
    <w:rsid w:val="0065053B"/>
    <w:rsid w:val="00650CD3"/>
    <w:rsid w:val="006515B2"/>
    <w:rsid w:val="006516E7"/>
    <w:rsid w:val="00651EA3"/>
    <w:rsid w:val="0065217C"/>
    <w:rsid w:val="00652875"/>
    <w:rsid w:val="0065454D"/>
    <w:rsid w:val="00662113"/>
    <w:rsid w:val="006624A6"/>
    <w:rsid w:val="00663D4A"/>
    <w:rsid w:val="00664AA3"/>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607C"/>
    <w:rsid w:val="00686744"/>
    <w:rsid w:val="00686B01"/>
    <w:rsid w:val="0069017D"/>
    <w:rsid w:val="00690C9A"/>
    <w:rsid w:val="00690F41"/>
    <w:rsid w:val="00691AB7"/>
    <w:rsid w:val="00691D14"/>
    <w:rsid w:val="00692636"/>
    <w:rsid w:val="00693334"/>
    <w:rsid w:val="006934AE"/>
    <w:rsid w:val="006935C9"/>
    <w:rsid w:val="00693674"/>
    <w:rsid w:val="00694220"/>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33CC"/>
    <w:rsid w:val="006C3722"/>
    <w:rsid w:val="006C43CC"/>
    <w:rsid w:val="006C525A"/>
    <w:rsid w:val="006C5BFF"/>
    <w:rsid w:val="006C5CF6"/>
    <w:rsid w:val="006C631C"/>
    <w:rsid w:val="006C6405"/>
    <w:rsid w:val="006C6C76"/>
    <w:rsid w:val="006C7437"/>
    <w:rsid w:val="006D10E6"/>
    <w:rsid w:val="006D1733"/>
    <w:rsid w:val="006D1E67"/>
    <w:rsid w:val="006D21AD"/>
    <w:rsid w:val="006D2518"/>
    <w:rsid w:val="006D2FF5"/>
    <w:rsid w:val="006D3793"/>
    <w:rsid w:val="006D37D7"/>
    <w:rsid w:val="006D48A4"/>
    <w:rsid w:val="006D524C"/>
    <w:rsid w:val="006D5661"/>
    <w:rsid w:val="006D5A0A"/>
    <w:rsid w:val="006D5F69"/>
    <w:rsid w:val="006D60F3"/>
    <w:rsid w:val="006D6C98"/>
    <w:rsid w:val="006D77D1"/>
    <w:rsid w:val="006E0ACE"/>
    <w:rsid w:val="006E1327"/>
    <w:rsid w:val="006E1A9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E9D"/>
    <w:rsid w:val="00711B59"/>
    <w:rsid w:val="00714268"/>
    <w:rsid w:val="00714508"/>
    <w:rsid w:val="00714DE4"/>
    <w:rsid w:val="0071538F"/>
    <w:rsid w:val="007153F9"/>
    <w:rsid w:val="0071540A"/>
    <w:rsid w:val="007160B4"/>
    <w:rsid w:val="007164E3"/>
    <w:rsid w:val="00716B81"/>
    <w:rsid w:val="00716FC1"/>
    <w:rsid w:val="00717337"/>
    <w:rsid w:val="00717E8E"/>
    <w:rsid w:val="00720ADC"/>
    <w:rsid w:val="00721353"/>
    <w:rsid w:val="0072191E"/>
    <w:rsid w:val="00722E48"/>
    <w:rsid w:val="00723FB1"/>
    <w:rsid w:val="0072403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970"/>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026"/>
    <w:rsid w:val="007505C9"/>
    <w:rsid w:val="00750F53"/>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87F99"/>
    <w:rsid w:val="007905F0"/>
    <w:rsid w:val="007907A0"/>
    <w:rsid w:val="00790B5B"/>
    <w:rsid w:val="00790C2B"/>
    <w:rsid w:val="007910EF"/>
    <w:rsid w:val="007913CB"/>
    <w:rsid w:val="007915E9"/>
    <w:rsid w:val="007918DF"/>
    <w:rsid w:val="00792508"/>
    <w:rsid w:val="0079312A"/>
    <w:rsid w:val="00793FE1"/>
    <w:rsid w:val="0079591D"/>
    <w:rsid w:val="0079660E"/>
    <w:rsid w:val="00796BA9"/>
    <w:rsid w:val="00797500"/>
    <w:rsid w:val="00797607"/>
    <w:rsid w:val="00797B19"/>
    <w:rsid w:val="007A1CC8"/>
    <w:rsid w:val="007A215A"/>
    <w:rsid w:val="007A362A"/>
    <w:rsid w:val="007A38AF"/>
    <w:rsid w:val="007A3E53"/>
    <w:rsid w:val="007A41EF"/>
    <w:rsid w:val="007A678A"/>
    <w:rsid w:val="007A7391"/>
    <w:rsid w:val="007A7512"/>
    <w:rsid w:val="007A78D3"/>
    <w:rsid w:val="007A7C15"/>
    <w:rsid w:val="007A7D20"/>
    <w:rsid w:val="007B0D7C"/>
    <w:rsid w:val="007B0EB2"/>
    <w:rsid w:val="007B1B84"/>
    <w:rsid w:val="007B3C3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6985"/>
    <w:rsid w:val="007D7A06"/>
    <w:rsid w:val="007D7CDD"/>
    <w:rsid w:val="007E138B"/>
    <w:rsid w:val="007E1B5D"/>
    <w:rsid w:val="007E21AB"/>
    <w:rsid w:val="007E2F0D"/>
    <w:rsid w:val="007E3454"/>
    <w:rsid w:val="007E5CB5"/>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73A"/>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7AF1"/>
    <w:rsid w:val="00867B08"/>
    <w:rsid w:val="00870B1D"/>
    <w:rsid w:val="0087107D"/>
    <w:rsid w:val="00871EA7"/>
    <w:rsid w:val="0087316B"/>
    <w:rsid w:val="0087360F"/>
    <w:rsid w:val="00873E76"/>
    <w:rsid w:val="008746A8"/>
    <w:rsid w:val="008754D8"/>
    <w:rsid w:val="00875B51"/>
    <w:rsid w:val="00875E77"/>
    <w:rsid w:val="008760C8"/>
    <w:rsid w:val="00877EB3"/>
    <w:rsid w:val="00880522"/>
    <w:rsid w:val="00881100"/>
    <w:rsid w:val="008816B8"/>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63A"/>
    <w:rsid w:val="008A0CD9"/>
    <w:rsid w:val="008A292C"/>
    <w:rsid w:val="008A2AC0"/>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281D"/>
    <w:rsid w:val="008B46E7"/>
    <w:rsid w:val="008B5D5A"/>
    <w:rsid w:val="008B6517"/>
    <w:rsid w:val="008B6B7B"/>
    <w:rsid w:val="008C0180"/>
    <w:rsid w:val="008C1DCF"/>
    <w:rsid w:val="008C242F"/>
    <w:rsid w:val="008C4C71"/>
    <w:rsid w:val="008C5603"/>
    <w:rsid w:val="008C67C8"/>
    <w:rsid w:val="008C7229"/>
    <w:rsid w:val="008C72FA"/>
    <w:rsid w:val="008C73E0"/>
    <w:rsid w:val="008D0011"/>
    <w:rsid w:val="008D0659"/>
    <w:rsid w:val="008D17CB"/>
    <w:rsid w:val="008D2DD6"/>
    <w:rsid w:val="008D7654"/>
    <w:rsid w:val="008D78B9"/>
    <w:rsid w:val="008E071E"/>
    <w:rsid w:val="008E12EE"/>
    <w:rsid w:val="008E1582"/>
    <w:rsid w:val="008E1A10"/>
    <w:rsid w:val="008E1B2A"/>
    <w:rsid w:val="008E28E6"/>
    <w:rsid w:val="008E43D3"/>
    <w:rsid w:val="008E4FDA"/>
    <w:rsid w:val="008E6B21"/>
    <w:rsid w:val="008E6BB0"/>
    <w:rsid w:val="008E6CAF"/>
    <w:rsid w:val="008F00C3"/>
    <w:rsid w:val="008F02F8"/>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3CB9"/>
    <w:rsid w:val="0098565D"/>
    <w:rsid w:val="00986160"/>
    <w:rsid w:val="00986332"/>
    <w:rsid w:val="009901C4"/>
    <w:rsid w:val="00991BC2"/>
    <w:rsid w:val="00991C61"/>
    <w:rsid w:val="00993854"/>
    <w:rsid w:val="00994025"/>
    <w:rsid w:val="00995F06"/>
    <w:rsid w:val="00996FA3"/>
    <w:rsid w:val="009973BB"/>
    <w:rsid w:val="00997951"/>
    <w:rsid w:val="009A17E0"/>
    <w:rsid w:val="009A22AF"/>
    <w:rsid w:val="009A295D"/>
    <w:rsid w:val="009A2BDF"/>
    <w:rsid w:val="009A2E39"/>
    <w:rsid w:val="009A343F"/>
    <w:rsid w:val="009A44C4"/>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7955"/>
    <w:rsid w:val="009C0800"/>
    <w:rsid w:val="009C090B"/>
    <w:rsid w:val="009C1ABD"/>
    <w:rsid w:val="009C1CAD"/>
    <w:rsid w:val="009C1F3E"/>
    <w:rsid w:val="009C333B"/>
    <w:rsid w:val="009C33B8"/>
    <w:rsid w:val="009C444B"/>
    <w:rsid w:val="009C4CEA"/>
    <w:rsid w:val="009C6596"/>
    <w:rsid w:val="009C6630"/>
    <w:rsid w:val="009C6CD8"/>
    <w:rsid w:val="009C7342"/>
    <w:rsid w:val="009C762A"/>
    <w:rsid w:val="009C794F"/>
    <w:rsid w:val="009C7B54"/>
    <w:rsid w:val="009D1475"/>
    <w:rsid w:val="009D1B2F"/>
    <w:rsid w:val="009D1DF2"/>
    <w:rsid w:val="009D22AD"/>
    <w:rsid w:val="009D265B"/>
    <w:rsid w:val="009D313A"/>
    <w:rsid w:val="009D4A5A"/>
    <w:rsid w:val="009D4B8A"/>
    <w:rsid w:val="009D4D12"/>
    <w:rsid w:val="009D4F67"/>
    <w:rsid w:val="009D67D2"/>
    <w:rsid w:val="009D78D9"/>
    <w:rsid w:val="009D7E68"/>
    <w:rsid w:val="009E01D7"/>
    <w:rsid w:val="009E042E"/>
    <w:rsid w:val="009E0C74"/>
    <w:rsid w:val="009E0E16"/>
    <w:rsid w:val="009E1CE2"/>
    <w:rsid w:val="009E2472"/>
    <w:rsid w:val="009E2515"/>
    <w:rsid w:val="009E3047"/>
    <w:rsid w:val="009E32BD"/>
    <w:rsid w:val="009E35BA"/>
    <w:rsid w:val="009E373D"/>
    <w:rsid w:val="009E45D5"/>
    <w:rsid w:val="009E4A5E"/>
    <w:rsid w:val="009E66F8"/>
    <w:rsid w:val="009E6E5F"/>
    <w:rsid w:val="009F049B"/>
    <w:rsid w:val="009F0700"/>
    <w:rsid w:val="009F14AA"/>
    <w:rsid w:val="009F17F4"/>
    <w:rsid w:val="009F2707"/>
    <w:rsid w:val="009F34F0"/>
    <w:rsid w:val="009F37B2"/>
    <w:rsid w:val="009F4B4C"/>
    <w:rsid w:val="009F52CD"/>
    <w:rsid w:val="009F68F1"/>
    <w:rsid w:val="009F6C97"/>
    <w:rsid w:val="00A004EA"/>
    <w:rsid w:val="00A00516"/>
    <w:rsid w:val="00A00E64"/>
    <w:rsid w:val="00A00F2E"/>
    <w:rsid w:val="00A0225F"/>
    <w:rsid w:val="00A02683"/>
    <w:rsid w:val="00A03209"/>
    <w:rsid w:val="00A052FE"/>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205B"/>
    <w:rsid w:val="00A2287E"/>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58C"/>
    <w:rsid w:val="00A85C00"/>
    <w:rsid w:val="00A85D83"/>
    <w:rsid w:val="00A8625E"/>
    <w:rsid w:val="00A864C9"/>
    <w:rsid w:val="00A867C7"/>
    <w:rsid w:val="00A86A6E"/>
    <w:rsid w:val="00A87693"/>
    <w:rsid w:val="00A87E52"/>
    <w:rsid w:val="00A912DA"/>
    <w:rsid w:val="00A923A9"/>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5D28"/>
    <w:rsid w:val="00AA6525"/>
    <w:rsid w:val="00AA659E"/>
    <w:rsid w:val="00AA700B"/>
    <w:rsid w:val="00AA7896"/>
    <w:rsid w:val="00AA7E70"/>
    <w:rsid w:val="00AB03E1"/>
    <w:rsid w:val="00AB3873"/>
    <w:rsid w:val="00AB3990"/>
    <w:rsid w:val="00AB3C3C"/>
    <w:rsid w:val="00AB427E"/>
    <w:rsid w:val="00AB502C"/>
    <w:rsid w:val="00AB53CE"/>
    <w:rsid w:val="00AB59DD"/>
    <w:rsid w:val="00AB6C91"/>
    <w:rsid w:val="00AB6D23"/>
    <w:rsid w:val="00AC1440"/>
    <w:rsid w:val="00AC19BA"/>
    <w:rsid w:val="00AC28FD"/>
    <w:rsid w:val="00AC52E5"/>
    <w:rsid w:val="00AC6038"/>
    <w:rsid w:val="00AC6394"/>
    <w:rsid w:val="00AC75CA"/>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E6DF1"/>
    <w:rsid w:val="00AF0191"/>
    <w:rsid w:val="00AF021C"/>
    <w:rsid w:val="00AF038F"/>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7EB"/>
    <w:rsid w:val="00B05F02"/>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5F22"/>
    <w:rsid w:val="00B37583"/>
    <w:rsid w:val="00B37BCC"/>
    <w:rsid w:val="00B40780"/>
    <w:rsid w:val="00B418CB"/>
    <w:rsid w:val="00B422FD"/>
    <w:rsid w:val="00B44B9A"/>
    <w:rsid w:val="00B45118"/>
    <w:rsid w:val="00B4545A"/>
    <w:rsid w:val="00B46CC6"/>
    <w:rsid w:val="00B47EFE"/>
    <w:rsid w:val="00B50753"/>
    <w:rsid w:val="00B51D72"/>
    <w:rsid w:val="00B5248A"/>
    <w:rsid w:val="00B53549"/>
    <w:rsid w:val="00B53816"/>
    <w:rsid w:val="00B53DB3"/>
    <w:rsid w:val="00B54115"/>
    <w:rsid w:val="00B55EA1"/>
    <w:rsid w:val="00B56977"/>
    <w:rsid w:val="00B5718B"/>
    <w:rsid w:val="00B60929"/>
    <w:rsid w:val="00B60FC8"/>
    <w:rsid w:val="00B61E92"/>
    <w:rsid w:val="00B61EE7"/>
    <w:rsid w:val="00B62565"/>
    <w:rsid w:val="00B63403"/>
    <w:rsid w:val="00B64CFB"/>
    <w:rsid w:val="00B65EC8"/>
    <w:rsid w:val="00B65F7E"/>
    <w:rsid w:val="00B668E8"/>
    <w:rsid w:val="00B672AD"/>
    <w:rsid w:val="00B675FE"/>
    <w:rsid w:val="00B67A5A"/>
    <w:rsid w:val="00B703D8"/>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0D1"/>
    <w:rsid w:val="00BB0BAF"/>
    <w:rsid w:val="00BB0DC2"/>
    <w:rsid w:val="00BB1D22"/>
    <w:rsid w:val="00BB2482"/>
    <w:rsid w:val="00BB3E7A"/>
    <w:rsid w:val="00BB463E"/>
    <w:rsid w:val="00BB50EE"/>
    <w:rsid w:val="00BB5500"/>
    <w:rsid w:val="00BB61D7"/>
    <w:rsid w:val="00BC0548"/>
    <w:rsid w:val="00BC1EF4"/>
    <w:rsid w:val="00BC1FE5"/>
    <w:rsid w:val="00BC3C2A"/>
    <w:rsid w:val="00BC3FA0"/>
    <w:rsid w:val="00BC4B27"/>
    <w:rsid w:val="00BC50E4"/>
    <w:rsid w:val="00BC5632"/>
    <w:rsid w:val="00BC576E"/>
    <w:rsid w:val="00BC5952"/>
    <w:rsid w:val="00BC69EB"/>
    <w:rsid w:val="00BD03F7"/>
    <w:rsid w:val="00BD0DE8"/>
    <w:rsid w:val="00BD16EB"/>
    <w:rsid w:val="00BD2473"/>
    <w:rsid w:val="00BD281E"/>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2F04"/>
    <w:rsid w:val="00C331EE"/>
    <w:rsid w:val="00C34D6A"/>
    <w:rsid w:val="00C3565D"/>
    <w:rsid w:val="00C37FCD"/>
    <w:rsid w:val="00C407E5"/>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0DB7"/>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B59"/>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302B"/>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2EA"/>
    <w:rsid w:val="00CC04BD"/>
    <w:rsid w:val="00CC1F7A"/>
    <w:rsid w:val="00CC280E"/>
    <w:rsid w:val="00CC48CD"/>
    <w:rsid w:val="00CC68C3"/>
    <w:rsid w:val="00CC6FCC"/>
    <w:rsid w:val="00CC70F0"/>
    <w:rsid w:val="00CD03A9"/>
    <w:rsid w:val="00CD16E0"/>
    <w:rsid w:val="00CD1BEA"/>
    <w:rsid w:val="00CD2F89"/>
    <w:rsid w:val="00CD37AA"/>
    <w:rsid w:val="00CD3DB4"/>
    <w:rsid w:val="00CD3FD8"/>
    <w:rsid w:val="00CD4BC9"/>
    <w:rsid w:val="00CD5A62"/>
    <w:rsid w:val="00CD5AC3"/>
    <w:rsid w:val="00CD6519"/>
    <w:rsid w:val="00CD654D"/>
    <w:rsid w:val="00CD73B3"/>
    <w:rsid w:val="00CD74E8"/>
    <w:rsid w:val="00CD7AAB"/>
    <w:rsid w:val="00CD7C32"/>
    <w:rsid w:val="00CE0CB5"/>
    <w:rsid w:val="00CE28F0"/>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3F1C"/>
    <w:rsid w:val="00CF5220"/>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4E38"/>
    <w:rsid w:val="00D251FF"/>
    <w:rsid w:val="00D2647A"/>
    <w:rsid w:val="00D276E4"/>
    <w:rsid w:val="00D30087"/>
    <w:rsid w:val="00D31D89"/>
    <w:rsid w:val="00D31EDF"/>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A96"/>
    <w:rsid w:val="00D46B24"/>
    <w:rsid w:val="00D50372"/>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564A"/>
    <w:rsid w:val="00D667C7"/>
    <w:rsid w:val="00D66B77"/>
    <w:rsid w:val="00D67D44"/>
    <w:rsid w:val="00D67E81"/>
    <w:rsid w:val="00D70056"/>
    <w:rsid w:val="00D70E61"/>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8E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A05A1"/>
    <w:rsid w:val="00DA10FA"/>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12D"/>
    <w:rsid w:val="00DC2D8A"/>
    <w:rsid w:val="00DC5221"/>
    <w:rsid w:val="00DC5244"/>
    <w:rsid w:val="00DC5F18"/>
    <w:rsid w:val="00DC6772"/>
    <w:rsid w:val="00DC6918"/>
    <w:rsid w:val="00DD0049"/>
    <w:rsid w:val="00DD0654"/>
    <w:rsid w:val="00DD1334"/>
    <w:rsid w:val="00DD146A"/>
    <w:rsid w:val="00DD20E3"/>
    <w:rsid w:val="00DD28B7"/>
    <w:rsid w:val="00DD2CBA"/>
    <w:rsid w:val="00DD2DAA"/>
    <w:rsid w:val="00DD2F24"/>
    <w:rsid w:val="00DD3118"/>
    <w:rsid w:val="00DD4398"/>
    <w:rsid w:val="00DD4460"/>
    <w:rsid w:val="00DD4B52"/>
    <w:rsid w:val="00DD6BD1"/>
    <w:rsid w:val="00DD7000"/>
    <w:rsid w:val="00DD7291"/>
    <w:rsid w:val="00DE051C"/>
    <w:rsid w:val="00DE17E2"/>
    <w:rsid w:val="00DE29B9"/>
    <w:rsid w:val="00DE3022"/>
    <w:rsid w:val="00DE3F3F"/>
    <w:rsid w:val="00DE4A89"/>
    <w:rsid w:val="00DE57C3"/>
    <w:rsid w:val="00DE586A"/>
    <w:rsid w:val="00DE5AF9"/>
    <w:rsid w:val="00DE5B4E"/>
    <w:rsid w:val="00DE5B8F"/>
    <w:rsid w:val="00DE5DBF"/>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1172"/>
    <w:rsid w:val="00E220E4"/>
    <w:rsid w:val="00E23548"/>
    <w:rsid w:val="00E24215"/>
    <w:rsid w:val="00E24364"/>
    <w:rsid w:val="00E24502"/>
    <w:rsid w:val="00E245F4"/>
    <w:rsid w:val="00E25A9F"/>
    <w:rsid w:val="00E2770E"/>
    <w:rsid w:val="00E27CE1"/>
    <w:rsid w:val="00E30513"/>
    <w:rsid w:val="00E30995"/>
    <w:rsid w:val="00E31133"/>
    <w:rsid w:val="00E31251"/>
    <w:rsid w:val="00E314E8"/>
    <w:rsid w:val="00E31AB8"/>
    <w:rsid w:val="00E31D9F"/>
    <w:rsid w:val="00E34628"/>
    <w:rsid w:val="00E34BBC"/>
    <w:rsid w:val="00E36693"/>
    <w:rsid w:val="00E36807"/>
    <w:rsid w:val="00E36A8C"/>
    <w:rsid w:val="00E371A7"/>
    <w:rsid w:val="00E3732A"/>
    <w:rsid w:val="00E378D4"/>
    <w:rsid w:val="00E37C20"/>
    <w:rsid w:val="00E404E2"/>
    <w:rsid w:val="00E437E4"/>
    <w:rsid w:val="00E45179"/>
    <w:rsid w:val="00E4545E"/>
    <w:rsid w:val="00E4581C"/>
    <w:rsid w:val="00E471E0"/>
    <w:rsid w:val="00E47760"/>
    <w:rsid w:val="00E47EA2"/>
    <w:rsid w:val="00E50687"/>
    <w:rsid w:val="00E507AF"/>
    <w:rsid w:val="00E50FB1"/>
    <w:rsid w:val="00E51178"/>
    <w:rsid w:val="00E51846"/>
    <w:rsid w:val="00E52F2D"/>
    <w:rsid w:val="00E539CD"/>
    <w:rsid w:val="00E53A43"/>
    <w:rsid w:val="00E541BA"/>
    <w:rsid w:val="00E5443C"/>
    <w:rsid w:val="00E54F9F"/>
    <w:rsid w:val="00E55083"/>
    <w:rsid w:val="00E56B51"/>
    <w:rsid w:val="00E576D7"/>
    <w:rsid w:val="00E5793E"/>
    <w:rsid w:val="00E57C43"/>
    <w:rsid w:val="00E60363"/>
    <w:rsid w:val="00E62BF6"/>
    <w:rsid w:val="00E633C2"/>
    <w:rsid w:val="00E6427A"/>
    <w:rsid w:val="00E644A1"/>
    <w:rsid w:val="00E65154"/>
    <w:rsid w:val="00E65922"/>
    <w:rsid w:val="00E660DC"/>
    <w:rsid w:val="00E66963"/>
    <w:rsid w:val="00E677EF"/>
    <w:rsid w:val="00E678DB"/>
    <w:rsid w:val="00E67B5D"/>
    <w:rsid w:val="00E71D27"/>
    <w:rsid w:val="00E72A84"/>
    <w:rsid w:val="00E72BA5"/>
    <w:rsid w:val="00E73227"/>
    <w:rsid w:val="00E737AB"/>
    <w:rsid w:val="00E73832"/>
    <w:rsid w:val="00E7392A"/>
    <w:rsid w:val="00E73B10"/>
    <w:rsid w:val="00E76C7D"/>
    <w:rsid w:val="00E779EE"/>
    <w:rsid w:val="00E81335"/>
    <w:rsid w:val="00E821A2"/>
    <w:rsid w:val="00E83493"/>
    <w:rsid w:val="00E83A32"/>
    <w:rsid w:val="00E8549D"/>
    <w:rsid w:val="00E854A2"/>
    <w:rsid w:val="00E857C2"/>
    <w:rsid w:val="00E858D0"/>
    <w:rsid w:val="00E864DF"/>
    <w:rsid w:val="00E86F9B"/>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1DB6"/>
    <w:rsid w:val="00EA2AD3"/>
    <w:rsid w:val="00EA2E4D"/>
    <w:rsid w:val="00EA302E"/>
    <w:rsid w:val="00EA3B23"/>
    <w:rsid w:val="00EA413E"/>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18F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1654"/>
    <w:rsid w:val="00F3250A"/>
    <w:rsid w:val="00F32E54"/>
    <w:rsid w:val="00F330B8"/>
    <w:rsid w:val="00F33175"/>
    <w:rsid w:val="00F33760"/>
    <w:rsid w:val="00F33E60"/>
    <w:rsid w:val="00F33FD8"/>
    <w:rsid w:val="00F34577"/>
    <w:rsid w:val="00F361D8"/>
    <w:rsid w:val="00F36306"/>
    <w:rsid w:val="00F372CD"/>
    <w:rsid w:val="00F37975"/>
    <w:rsid w:val="00F409BA"/>
    <w:rsid w:val="00F42BCC"/>
    <w:rsid w:val="00F42E33"/>
    <w:rsid w:val="00F430B6"/>
    <w:rsid w:val="00F43120"/>
    <w:rsid w:val="00F4358D"/>
    <w:rsid w:val="00F43621"/>
    <w:rsid w:val="00F444E5"/>
    <w:rsid w:val="00F45CD8"/>
    <w:rsid w:val="00F50283"/>
    <w:rsid w:val="00F5041C"/>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099"/>
    <w:rsid w:val="00F83260"/>
    <w:rsid w:val="00F838AC"/>
    <w:rsid w:val="00F8391E"/>
    <w:rsid w:val="00F83E60"/>
    <w:rsid w:val="00F85265"/>
    <w:rsid w:val="00F85BAC"/>
    <w:rsid w:val="00F85CDF"/>
    <w:rsid w:val="00F86BE7"/>
    <w:rsid w:val="00F8745C"/>
    <w:rsid w:val="00F913B8"/>
    <w:rsid w:val="00F91749"/>
    <w:rsid w:val="00F92909"/>
    <w:rsid w:val="00F92A71"/>
    <w:rsid w:val="00F931C1"/>
    <w:rsid w:val="00F93760"/>
    <w:rsid w:val="00F93AFF"/>
    <w:rsid w:val="00F93CAA"/>
    <w:rsid w:val="00F942D1"/>
    <w:rsid w:val="00F949A9"/>
    <w:rsid w:val="00F94DA4"/>
    <w:rsid w:val="00F96D03"/>
    <w:rsid w:val="00F96F66"/>
    <w:rsid w:val="00F97F2D"/>
    <w:rsid w:val="00FA1899"/>
    <w:rsid w:val="00FA2E70"/>
    <w:rsid w:val="00FA3AA1"/>
    <w:rsid w:val="00FA47CD"/>
    <w:rsid w:val="00FA56F8"/>
    <w:rsid w:val="00FA6F4A"/>
    <w:rsid w:val="00FA7643"/>
    <w:rsid w:val="00FA7D76"/>
    <w:rsid w:val="00FB00CB"/>
    <w:rsid w:val="00FB0D18"/>
    <w:rsid w:val="00FB0D76"/>
    <w:rsid w:val="00FB16B9"/>
    <w:rsid w:val="00FB1C2F"/>
    <w:rsid w:val="00FB2789"/>
    <w:rsid w:val="00FB2936"/>
    <w:rsid w:val="00FB50B2"/>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834B0"/>
  <w15:docId w15:val="{3C983FF6-05EB-44D0-8F78-57F4D404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61DF5"/>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link w:val="affa"/>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formattext2">
    <w:name w:val="formattext2"/>
    <w:basedOn w:val="a5"/>
    <w:rsid w:val="001F52D9"/>
    <w:pPr>
      <w:ind w:firstLine="0"/>
      <w:jc w:val="left"/>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45604940">
      <w:bodyDiv w:val="1"/>
      <w:marLeft w:val="0"/>
      <w:marRight w:val="0"/>
      <w:marTop w:val="0"/>
      <w:marBottom w:val="0"/>
      <w:divBdr>
        <w:top w:val="none" w:sz="0" w:space="0" w:color="auto"/>
        <w:left w:val="none" w:sz="0" w:space="0" w:color="auto"/>
        <w:bottom w:val="none" w:sz="0" w:space="0" w:color="auto"/>
        <w:right w:val="none" w:sz="0" w:space="0" w:color="auto"/>
      </w:divBdr>
      <w:divsChild>
        <w:div w:id="1809783832">
          <w:marLeft w:val="0"/>
          <w:marRight w:val="0"/>
          <w:marTop w:val="0"/>
          <w:marBottom w:val="0"/>
          <w:divBdr>
            <w:top w:val="none" w:sz="0" w:space="0" w:color="auto"/>
            <w:left w:val="none" w:sz="0" w:space="0" w:color="auto"/>
            <w:bottom w:val="none" w:sz="0" w:space="0" w:color="auto"/>
            <w:right w:val="none" w:sz="0" w:space="0" w:color="auto"/>
          </w:divBdr>
          <w:divsChild>
            <w:div w:id="312762057">
              <w:marLeft w:val="0"/>
              <w:marRight w:val="0"/>
              <w:marTop w:val="0"/>
              <w:marBottom w:val="0"/>
              <w:divBdr>
                <w:top w:val="none" w:sz="0" w:space="0" w:color="auto"/>
                <w:left w:val="none" w:sz="0" w:space="0" w:color="auto"/>
                <w:bottom w:val="none" w:sz="0" w:space="0" w:color="auto"/>
                <w:right w:val="none" w:sz="0" w:space="0" w:color="auto"/>
              </w:divBdr>
              <w:divsChild>
                <w:div w:id="592517986">
                  <w:marLeft w:val="0"/>
                  <w:marRight w:val="0"/>
                  <w:marTop w:val="0"/>
                  <w:marBottom w:val="0"/>
                  <w:divBdr>
                    <w:top w:val="none" w:sz="0" w:space="0" w:color="auto"/>
                    <w:left w:val="none" w:sz="0" w:space="0" w:color="auto"/>
                    <w:bottom w:val="none" w:sz="0" w:space="0" w:color="auto"/>
                    <w:right w:val="none" w:sz="0" w:space="0" w:color="auto"/>
                  </w:divBdr>
                  <w:divsChild>
                    <w:div w:id="480579943">
                      <w:marLeft w:val="0"/>
                      <w:marRight w:val="0"/>
                      <w:marTop w:val="0"/>
                      <w:marBottom w:val="0"/>
                      <w:divBdr>
                        <w:top w:val="none" w:sz="0" w:space="0" w:color="auto"/>
                        <w:left w:val="none" w:sz="0" w:space="0" w:color="auto"/>
                        <w:bottom w:val="none" w:sz="0" w:space="0" w:color="auto"/>
                        <w:right w:val="none" w:sz="0" w:space="0" w:color="auto"/>
                      </w:divBdr>
                      <w:divsChild>
                        <w:div w:id="1708480996">
                          <w:marLeft w:val="0"/>
                          <w:marRight w:val="0"/>
                          <w:marTop w:val="0"/>
                          <w:marBottom w:val="0"/>
                          <w:divBdr>
                            <w:top w:val="none" w:sz="0" w:space="0" w:color="auto"/>
                            <w:left w:val="none" w:sz="0" w:space="0" w:color="auto"/>
                            <w:bottom w:val="none" w:sz="0" w:space="0" w:color="auto"/>
                            <w:right w:val="none" w:sz="0" w:space="0" w:color="auto"/>
                          </w:divBdr>
                          <w:divsChild>
                            <w:div w:id="2046561740">
                              <w:marLeft w:val="0"/>
                              <w:marRight w:val="0"/>
                              <w:marTop w:val="0"/>
                              <w:marBottom w:val="0"/>
                              <w:divBdr>
                                <w:top w:val="none" w:sz="0" w:space="0" w:color="auto"/>
                                <w:left w:val="none" w:sz="0" w:space="0" w:color="auto"/>
                                <w:bottom w:val="none" w:sz="0" w:space="0" w:color="auto"/>
                                <w:right w:val="none" w:sz="0" w:space="0" w:color="auto"/>
                              </w:divBdr>
                              <w:divsChild>
                                <w:div w:id="314646930">
                                  <w:marLeft w:val="0"/>
                                  <w:marRight w:val="0"/>
                                  <w:marTop w:val="0"/>
                                  <w:marBottom w:val="0"/>
                                  <w:divBdr>
                                    <w:top w:val="none" w:sz="0" w:space="0" w:color="auto"/>
                                    <w:left w:val="none" w:sz="0" w:space="0" w:color="auto"/>
                                    <w:bottom w:val="none" w:sz="0" w:space="0" w:color="auto"/>
                                    <w:right w:val="none" w:sz="0" w:space="0" w:color="auto"/>
                                  </w:divBdr>
                                  <w:divsChild>
                                    <w:div w:id="2118139919">
                                      <w:marLeft w:val="0"/>
                                      <w:marRight w:val="0"/>
                                      <w:marTop w:val="0"/>
                                      <w:marBottom w:val="0"/>
                                      <w:divBdr>
                                        <w:top w:val="none" w:sz="0" w:space="0" w:color="auto"/>
                                        <w:left w:val="none" w:sz="0" w:space="0" w:color="auto"/>
                                        <w:bottom w:val="none" w:sz="0" w:space="0" w:color="auto"/>
                                        <w:right w:val="none" w:sz="0" w:space="0" w:color="auto"/>
                                      </w:divBdr>
                                      <w:divsChild>
                                        <w:div w:id="1700622714">
                                          <w:marLeft w:val="0"/>
                                          <w:marRight w:val="0"/>
                                          <w:marTop w:val="0"/>
                                          <w:marBottom w:val="0"/>
                                          <w:divBdr>
                                            <w:top w:val="none" w:sz="0" w:space="0" w:color="auto"/>
                                            <w:left w:val="none" w:sz="0" w:space="0" w:color="auto"/>
                                            <w:bottom w:val="none" w:sz="0" w:space="0" w:color="auto"/>
                                            <w:right w:val="none" w:sz="0" w:space="0" w:color="auto"/>
                                          </w:divBdr>
                                          <w:divsChild>
                                            <w:div w:id="719784930">
                                              <w:marLeft w:val="0"/>
                                              <w:marRight w:val="0"/>
                                              <w:marTop w:val="0"/>
                                              <w:marBottom w:val="0"/>
                                              <w:divBdr>
                                                <w:top w:val="none" w:sz="0" w:space="0" w:color="auto"/>
                                                <w:left w:val="none" w:sz="0" w:space="0" w:color="auto"/>
                                                <w:bottom w:val="none" w:sz="0" w:space="0" w:color="auto"/>
                                                <w:right w:val="none" w:sz="0" w:space="0" w:color="auto"/>
                                              </w:divBdr>
                                              <w:divsChild>
                                                <w:div w:id="346249674">
                                                  <w:marLeft w:val="0"/>
                                                  <w:marRight w:val="0"/>
                                                  <w:marTop w:val="0"/>
                                                  <w:marBottom w:val="0"/>
                                                  <w:divBdr>
                                                    <w:top w:val="none" w:sz="0" w:space="0" w:color="auto"/>
                                                    <w:left w:val="none" w:sz="0" w:space="0" w:color="auto"/>
                                                    <w:bottom w:val="none" w:sz="0" w:space="0" w:color="auto"/>
                                                    <w:right w:val="none" w:sz="0" w:space="0" w:color="auto"/>
                                                  </w:divBdr>
                                                  <w:divsChild>
                                                    <w:div w:id="576129455">
                                                      <w:marLeft w:val="0"/>
                                                      <w:marRight w:val="0"/>
                                                      <w:marTop w:val="0"/>
                                                      <w:marBottom w:val="0"/>
                                                      <w:divBdr>
                                                        <w:top w:val="none" w:sz="0" w:space="0" w:color="auto"/>
                                                        <w:left w:val="none" w:sz="0" w:space="0" w:color="auto"/>
                                                        <w:bottom w:val="none" w:sz="0" w:space="0" w:color="auto"/>
                                                        <w:right w:val="none" w:sz="0" w:space="0" w:color="auto"/>
                                                      </w:divBdr>
                                                      <w:divsChild>
                                                        <w:div w:id="1136490215">
                                                          <w:marLeft w:val="0"/>
                                                          <w:marRight w:val="0"/>
                                                          <w:marTop w:val="0"/>
                                                          <w:marBottom w:val="0"/>
                                                          <w:divBdr>
                                                            <w:top w:val="none" w:sz="0" w:space="0" w:color="auto"/>
                                                            <w:left w:val="none" w:sz="0" w:space="0" w:color="auto"/>
                                                            <w:bottom w:val="none" w:sz="0" w:space="0" w:color="auto"/>
                                                            <w:right w:val="none" w:sz="0" w:space="0" w:color="auto"/>
                                                          </w:divBdr>
                                                          <w:divsChild>
                                                            <w:div w:id="181825799">
                                                              <w:marLeft w:val="0"/>
                                                              <w:marRight w:val="0"/>
                                                              <w:marTop w:val="0"/>
                                                              <w:marBottom w:val="0"/>
                                                              <w:divBdr>
                                                                <w:top w:val="none" w:sz="0" w:space="0" w:color="auto"/>
                                                                <w:left w:val="none" w:sz="0" w:space="0" w:color="auto"/>
                                                                <w:bottom w:val="none" w:sz="0" w:space="0" w:color="auto"/>
                                                                <w:right w:val="none" w:sz="0" w:space="0" w:color="auto"/>
                                                              </w:divBdr>
                                                              <w:divsChild>
                                                                <w:div w:id="636036476">
                                                                  <w:marLeft w:val="0"/>
                                                                  <w:marRight w:val="0"/>
                                                                  <w:marTop w:val="0"/>
                                                                  <w:marBottom w:val="0"/>
                                                                  <w:divBdr>
                                                                    <w:top w:val="none" w:sz="0" w:space="0" w:color="auto"/>
                                                                    <w:left w:val="none" w:sz="0" w:space="0" w:color="auto"/>
                                                                    <w:bottom w:val="none" w:sz="0" w:space="0" w:color="auto"/>
                                                                    <w:right w:val="none" w:sz="0" w:space="0" w:color="auto"/>
                                                                  </w:divBdr>
                                                                  <w:divsChild>
                                                                    <w:div w:id="43201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1978755700">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0464776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F5FAD3076CFC8144376F9DFC25BBA2F5E0E133F27E1B316FD1BCB1C6J1n1J" TargetMode="External"/><Relationship Id="rId13" Type="http://schemas.openxmlformats.org/officeDocument/2006/relationships/hyperlink" Target="https://docs.cntd.ru/document/456054198" TargetMode="External"/><Relationship Id="rId18" Type="http://schemas.openxmlformats.org/officeDocument/2006/relationships/hyperlink" Target="http://www.minsport.gov.ru/activities/econom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cs.cntd.ru/document/1200092705" TargetMode="External"/><Relationship Id="rId17" Type="http://schemas.openxmlformats.org/officeDocument/2006/relationships/hyperlink" Target="http://www.minsport.gov.ru/activities/economy/" TargetMode="External"/><Relationship Id="rId2" Type="http://schemas.openxmlformats.org/officeDocument/2006/relationships/numbering" Target="numbering.xml"/><Relationship Id="rId16" Type="http://schemas.openxmlformats.org/officeDocument/2006/relationships/hyperlink" Target="http://www.minsport.gov.ru/activities/econom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minsport.gov.ru/activities/economy/" TargetMode="Externa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wikipedia.org/w/index.php?title=%D0%91%D0%BE%D0%BB%D1%8C%D1%88%D0%B0%D1%8F_%D0%9A%D0%BE%D0%BB%D0%BE%D0%B4%D0%BD%D1%8F&amp;action=edit&amp;redlink=1" TargetMode="External"/><Relationship Id="rId14" Type="http://schemas.openxmlformats.org/officeDocument/2006/relationships/hyperlink" Target="consultantplus://offline/ref=ACF5FAD3076CFC8144376F9DFC25BBA2F5E0E133F27E1B316FD1BCB1C6J1n1J"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9A9DE-F860-4C5B-8EBF-DD4A59EC1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41</Pages>
  <Words>13984</Words>
  <Characters>79715</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Федотова Виктория Геннадьевна</cp:lastModifiedBy>
  <cp:revision>63</cp:revision>
  <cp:lastPrinted>2017-08-31T01:31:00Z</cp:lastPrinted>
  <dcterms:created xsi:type="dcterms:W3CDTF">2021-06-22T06:57:00Z</dcterms:created>
  <dcterms:modified xsi:type="dcterms:W3CDTF">2022-07-18T11:09:00Z</dcterms:modified>
</cp:coreProperties>
</file>