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71C" w:rsidRPr="007438E0" w:rsidRDefault="00420439" w:rsidP="007438E0">
      <w:pPr>
        <w:pStyle w:val="ConsPlusTitle"/>
        <w:jc w:val="center"/>
        <w:rPr>
          <w:sz w:val="24"/>
          <w:szCs w:val="24"/>
        </w:rPr>
      </w:pPr>
      <w:r w:rsidRPr="007438E0">
        <w:rPr>
          <w:sz w:val="24"/>
          <w:szCs w:val="24"/>
        </w:rPr>
        <w:t>П</w:t>
      </w:r>
      <w:r w:rsidR="000C36A3" w:rsidRPr="007438E0">
        <w:rPr>
          <w:sz w:val="24"/>
          <w:szCs w:val="24"/>
        </w:rPr>
        <w:t xml:space="preserve">еречень и содержание приложений к </w:t>
      </w:r>
      <w:r w:rsidR="0075171C" w:rsidRPr="007438E0">
        <w:rPr>
          <w:sz w:val="24"/>
          <w:szCs w:val="24"/>
        </w:rPr>
        <w:t xml:space="preserve">проекту </w:t>
      </w:r>
      <w:r w:rsidR="00AC7C29" w:rsidRPr="007438E0">
        <w:rPr>
          <w:sz w:val="24"/>
          <w:szCs w:val="24"/>
        </w:rPr>
        <w:t>Решения Собрания представителей мун</w:t>
      </w:r>
      <w:r w:rsidR="00AC7C29" w:rsidRPr="007438E0">
        <w:rPr>
          <w:sz w:val="24"/>
          <w:szCs w:val="24"/>
        </w:rPr>
        <w:t>и</w:t>
      </w:r>
      <w:r w:rsidR="00AC7C29" w:rsidRPr="007438E0">
        <w:rPr>
          <w:sz w:val="24"/>
          <w:szCs w:val="24"/>
        </w:rPr>
        <w:t>ципального образования Дубенский район</w:t>
      </w:r>
    </w:p>
    <w:p w:rsidR="007438E0" w:rsidRDefault="0075171C" w:rsidP="007438E0">
      <w:pPr>
        <w:pStyle w:val="ConsPlusTitle"/>
        <w:jc w:val="center"/>
        <w:rPr>
          <w:sz w:val="24"/>
          <w:szCs w:val="24"/>
        </w:rPr>
      </w:pPr>
      <w:r w:rsidRPr="007438E0">
        <w:rPr>
          <w:sz w:val="24"/>
          <w:szCs w:val="24"/>
        </w:rPr>
        <w:t xml:space="preserve">«О БЮДЖЕТЕ </w:t>
      </w:r>
      <w:r w:rsidR="00AC7C29" w:rsidRPr="007438E0">
        <w:rPr>
          <w:sz w:val="24"/>
          <w:szCs w:val="24"/>
        </w:rPr>
        <w:t>МУНИЦИПАЛЬНОГО ОБРАЗОВАНИЯ ДУБЕНСКИЙ РАЙОН</w:t>
      </w:r>
      <w:r w:rsidRPr="007438E0">
        <w:rPr>
          <w:sz w:val="24"/>
          <w:szCs w:val="24"/>
        </w:rPr>
        <w:t xml:space="preserve"> НА 2017 ГОД </w:t>
      </w:r>
    </w:p>
    <w:p w:rsidR="00C200DF" w:rsidRPr="007438E0" w:rsidRDefault="0075171C" w:rsidP="007438E0">
      <w:pPr>
        <w:pStyle w:val="ConsPlusTitle"/>
        <w:jc w:val="center"/>
        <w:rPr>
          <w:sz w:val="24"/>
          <w:szCs w:val="24"/>
        </w:rPr>
      </w:pPr>
      <w:r w:rsidRPr="007438E0">
        <w:rPr>
          <w:sz w:val="24"/>
          <w:szCs w:val="24"/>
        </w:rPr>
        <w:t>И НА</w:t>
      </w:r>
      <w:r w:rsidR="007438E0">
        <w:rPr>
          <w:sz w:val="24"/>
          <w:szCs w:val="24"/>
        </w:rPr>
        <w:t xml:space="preserve"> </w:t>
      </w:r>
      <w:r w:rsidRPr="007438E0">
        <w:rPr>
          <w:sz w:val="24"/>
          <w:szCs w:val="24"/>
        </w:rPr>
        <w:t>ПЛАНОВЫЙ ПЕРИОД 2018 И 2019 ГОДОВ»</w:t>
      </w:r>
    </w:p>
    <w:p w:rsidR="0075171C" w:rsidRPr="008E6703" w:rsidRDefault="0075171C" w:rsidP="008E6703">
      <w:pPr>
        <w:pStyle w:val="ConsPlusTitle"/>
        <w:jc w:val="both"/>
        <w:rPr>
          <w:b w:val="0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547"/>
        <w:gridCol w:w="6798"/>
      </w:tblGrid>
      <w:tr w:rsidR="00420439" w:rsidRPr="008E6703" w:rsidTr="0063289A">
        <w:tc>
          <w:tcPr>
            <w:tcW w:w="2547" w:type="dxa"/>
            <w:vAlign w:val="center"/>
          </w:tcPr>
          <w:p w:rsidR="00420439" w:rsidRPr="008E6703" w:rsidRDefault="00420439" w:rsidP="008E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</w:tc>
        <w:tc>
          <w:tcPr>
            <w:tcW w:w="6798" w:type="dxa"/>
          </w:tcPr>
          <w:p w:rsidR="00420439" w:rsidRPr="008E6703" w:rsidRDefault="00BE77E8" w:rsidP="008E6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Коды главных администраторов доходов бюджета МО Дубе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ский район, главных администраторов бюджетов муниципал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ных образования Дубенский район</w:t>
            </w:r>
          </w:p>
        </w:tc>
      </w:tr>
      <w:tr w:rsidR="00420439" w:rsidRPr="008E6703" w:rsidTr="0063289A">
        <w:tc>
          <w:tcPr>
            <w:tcW w:w="2547" w:type="dxa"/>
            <w:vAlign w:val="center"/>
          </w:tcPr>
          <w:p w:rsidR="00420439" w:rsidRPr="008E6703" w:rsidRDefault="00420439" w:rsidP="008E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E77E8" w:rsidRPr="008E67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98" w:type="dxa"/>
          </w:tcPr>
          <w:p w:rsidR="00420439" w:rsidRPr="008E6703" w:rsidRDefault="006B5FE9" w:rsidP="008E6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главных администраторов доходов бюджета </w:t>
            </w:r>
            <w:r w:rsidR="00BE77E8" w:rsidRPr="008E6703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="00BE77E8" w:rsidRPr="008E670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E77E8" w:rsidRPr="008E6703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Дубенский район</w:t>
            </w:r>
          </w:p>
        </w:tc>
      </w:tr>
      <w:tr w:rsidR="00420439" w:rsidRPr="008E6703" w:rsidTr="0063289A">
        <w:tc>
          <w:tcPr>
            <w:tcW w:w="2547" w:type="dxa"/>
            <w:vAlign w:val="center"/>
          </w:tcPr>
          <w:p w:rsidR="00420439" w:rsidRPr="008E6703" w:rsidRDefault="00420439" w:rsidP="008E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E77E8" w:rsidRPr="008E67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98" w:type="dxa"/>
          </w:tcPr>
          <w:p w:rsidR="00420439" w:rsidRPr="008E6703" w:rsidRDefault="006B5FE9" w:rsidP="008E6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главных </w:t>
            </w:r>
            <w:proofErr w:type="gramStart"/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администраторов источников финансиров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ния дефицита</w:t>
            </w:r>
            <w:r w:rsidR="00BE77E8"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77E8" w:rsidRPr="008E6703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proofErr w:type="gramEnd"/>
            <w:r w:rsidR="00BE77E8"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 Дубе</w:t>
            </w:r>
            <w:r w:rsidR="00BE77E8" w:rsidRPr="008E670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E77E8" w:rsidRPr="008E670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</w:tr>
      <w:tr w:rsidR="00420439" w:rsidRPr="008E6703" w:rsidTr="0063289A">
        <w:tc>
          <w:tcPr>
            <w:tcW w:w="2547" w:type="dxa"/>
            <w:vAlign w:val="center"/>
          </w:tcPr>
          <w:p w:rsidR="00420439" w:rsidRPr="008E6703" w:rsidRDefault="00420439" w:rsidP="008E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E77E8" w:rsidRPr="008E67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98" w:type="dxa"/>
          </w:tcPr>
          <w:p w:rsidR="00420439" w:rsidRPr="008E6703" w:rsidRDefault="00BE77E8" w:rsidP="008E6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Доходы бюджета муниципального образования Дубенский район на 2017 год и на плановый период 2018 и 2019 годов по группам, подгруппам, статьям и подстатьям классификации доходов бюджетов Российской Федерации</w:t>
            </w:r>
          </w:p>
        </w:tc>
      </w:tr>
      <w:tr w:rsidR="00157B83" w:rsidRPr="008E6703" w:rsidTr="0063289A">
        <w:tc>
          <w:tcPr>
            <w:tcW w:w="2547" w:type="dxa"/>
            <w:vAlign w:val="center"/>
          </w:tcPr>
          <w:p w:rsidR="00157B83" w:rsidRPr="008E6703" w:rsidRDefault="00157B83" w:rsidP="008E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Приложение 5</w:t>
            </w:r>
          </w:p>
        </w:tc>
        <w:tc>
          <w:tcPr>
            <w:tcW w:w="6798" w:type="dxa"/>
          </w:tcPr>
          <w:p w:rsidR="00157B83" w:rsidRPr="008E6703" w:rsidRDefault="00157B83" w:rsidP="008E6703">
            <w:pPr>
              <w:tabs>
                <w:tab w:val="left" w:pos="58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Нормативы  распределения  доходов в  бюджеты</w:t>
            </w:r>
          </w:p>
          <w:p w:rsidR="00157B83" w:rsidRPr="008E6703" w:rsidRDefault="00157B83" w:rsidP="008E6703">
            <w:pPr>
              <w:tabs>
                <w:tab w:val="left" w:pos="1950"/>
                <w:tab w:val="left" w:pos="22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Дубенский район  и в бюджеты поселений входящие в состав муниципального образования Дубенский район не установленные бюджетным законодател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ством РФ и законами Тульской области на 2017 год</w:t>
            </w:r>
          </w:p>
        </w:tc>
      </w:tr>
      <w:tr w:rsidR="00157B83" w:rsidRPr="008E6703" w:rsidTr="0063289A">
        <w:tc>
          <w:tcPr>
            <w:tcW w:w="2547" w:type="dxa"/>
            <w:vAlign w:val="center"/>
          </w:tcPr>
          <w:p w:rsidR="00157B83" w:rsidRPr="008E6703" w:rsidRDefault="00157B83" w:rsidP="008E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</w:p>
        </w:tc>
        <w:tc>
          <w:tcPr>
            <w:tcW w:w="6798" w:type="dxa"/>
          </w:tcPr>
          <w:p w:rsidR="00157B83" w:rsidRPr="008E6703" w:rsidRDefault="00157B83" w:rsidP="008E6703">
            <w:pPr>
              <w:tabs>
                <w:tab w:val="left" w:pos="1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Размер прибыли муниципальных унитарных предприятий</w:t>
            </w:r>
          </w:p>
          <w:p w:rsidR="008E6703" w:rsidRDefault="00157B83" w:rsidP="008E6703">
            <w:pPr>
              <w:tabs>
                <w:tab w:val="left" w:pos="1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МО Дубенский район, остающейся после уплаты налогов </w:t>
            </w:r>
          </w:p>
          <w:p w:rsidR="00157B83" w:rsidRPr="008E6703" w:rsidRDefault="00157B83" w:rsidP="008E6703">
            <w:pPr>
              <w:tabs>
                <w:tab w:val="left" w:pos="1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8E6703">
              <w:rPr>
                <w:rFonts w:ascii="Times New Roman" w:hAnsi="Times New Roman" w:cs="Times New Roman"/>
                <w:sz w:val="24"/>
                <w:szCs w:val="24"/>
              </w:rPr>
              <w:t>дл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ежащих</w:t>
            </w:r>
            <w:r w:rsidR="008E6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перечислению в бюджет района</w:t>
            </w:r>
          </w:p>
        </w:tc>
      </w:tr>
      <w:tr w:rsidR="00420439" w:rsidRPr="008E6703" w:rsidTr="0063289A">
        <w:tc>
          <w:tcPr>
            <w:tcW w:w="2547" w:type="dxa"/>
            <w:vAlign w:val="center"/>
          </w:tcPr>
          <w:p w:rsidR="00420439" w:rsidRPr="008E6703" w:rsidRDefault="00420439" w:rsidP="008E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157B83" w:rsidRPr="008E67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98" w:type="dxa"/>
          </w:tcPr>
          <w:p w:rsidR="00420439" w:rsidRPr="008E6703" w:rsidRDefault="00100AEA" w:rsidP="008E6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бюджетных ассигнований бюджета </w:t>
            </w:r>
            <w:r w:rsidR="00157B83" w:rsidRPr="008E6703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="00157B83" w:rsidRPr="008E670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57B83"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пального образования Дубенский район  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по разделам, подра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делам, целевым статьям (государственным программам и н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программным направлениям деятельности), группам и по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группам </w:t>
            </w:r>
            <w:proofErr w:type="gramStart"/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видов расходов классификации расходов бюджета Тульской области</w:t>
            </w:r>
            <w:proofErr w:type="gramEnd"/>
            <w:r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 на 2017 год</w:t>
            </w:r>
          </w:p>
        </w:tc>
      </w:tr>
      <w:tr w:rsidR="00420439" w:rsidRPr="008E6703" w:rsidTr="0063289A">
        <w:tc>
          <w:tcPr>
            <w:tcW w:w="2547" w:type="dxa"/>
            <w:vAlign w:val="center"/>
          </w:tcPr>
          <w:p w:rsidR="00420439" w:rsidRPr="008E6703" w:rsidRDefault="00420439" w:rsidP="008E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E6703" w:rsidRPr="008E67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98" w:type="dxa"/>
          </w:tcPr>
          <w:p w:rsidR="00420439" w:rsidRPr="008E6703" w:rsidRDefault="00100AEA" w:rsidP="008E6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бюджетных ассигнований бюджета </w:t>
            </w:r>
            <w:r w:rsidR="008E6703" w:rsidRPr="008E6703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="008E6703" w:rsidRPr="008E670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E6703" w:rsidRPr="008E6703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Дубенский район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6703"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по разделам, подра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делам, целевым статьям (государственным программам и н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программным направлениям деятельности), группам и по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группам </w:t>
            </w:r>
            <w:proofErr w:type="gramStart"/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видов расходов классификации расходов бюджета Тульской области</w:t>
            </w:r>
            <w:proofErr w:type="gramEnd"/>
            <w:r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 на плановый период 2018 и 2019 годов</w:t>
            </w:r>
          </w:p>
        </w:tc>
      </w:tr>
      <w:tr w:rsidR="008E6703" w:rsidRPr="008E6703" w:rsidTr="0063289A">
        <w:tc>
          <w:tcPr>
            <w:tcW w:w="2547" w:type="dxa"/>
            <w:vAlign w:val="center"/>
          </w:tcPr>
          <w:p w:rsidR="008E6703" w:rsidRPr="008E6703" w:rsidRDefault="008E6703" w:rsidP="008E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Приложение 9</w:t>
            </w:r>
          </w:p>
        </w:tc>
        <w:tc>
          <w:tcPr>
            <w:tcW w:w="6798" w:type="dxa"/>
          </w:tcPr>
          <w:p w:rsidR="008E6703" w:rsidRPr="008E6703" w:rsidRDefault="008E6703" w:rsidP="008E6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Перечень и объём бюджетных ассигнований бюджета муниц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на финансовое обеспечение реализации муниципальных программ муниципального образования Д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бенский район по разделам, подразделам, целевым статьям, группам </w:t>
            </w:r>
            <w:proofErr w:type="gramStart"/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видов расходов классификации бюджета муниципал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ного образования</w:t>
            </w:r>
            <w:proofErr w:type="gramEnd"/>
            <w:r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 Дубенский район на 2017 год</w:t>
            </w:r>
          </w:p>
        </w:tc>
      </w:tr>
      <w:tr w:rsidR="008E6703" w:rsidRPr="008E6703" w:rsidTr="0063289A">
        <w:tc>
          <w:tcPr>
            <w:tcW w:w="2547" w:type="dxa"/>
            <w:vAlign w:val="center"/>
          </w:tcPr>
          <w:p w:rsidR="008E6703" w:rsidRPr="008E6703" w:rsidRDefault="008E6703" w:rsidP="008E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Приложение 10</w:t>
            </w:r>
          </w:p>
        </w:tc>
        <w:tc>
          <w:tcPr>
            <w:tcW w:w="6798" w:type="dxa"/>
          </w:tcPr>
          <w:p w:rsidR="008E6703" w:rsidRPr="008E6703" w:rsidRDefault="008E6703" w:rsidP="008E6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Перечень и объём бюджетных ассигнований бюджета муниц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на финансовое обеспечение реализации муниципальных программ муниципального образования Д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бенский район по разделам, подразделам, целевым статьям, группам </w:t>
            </w:r>
            <w:proofErr w:type="gramStart"/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видов расходов классификации бюджета муниципал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ного образования</w:t>
            </w:r>
            <w:proofErr w:type="gramEnd"/>
            <w:r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 Дубенский район на плановый период 2018 и 2019 годов</w:t>
            </w:r>
          </w:p>
        </w:tc>
      </w:tr>
      <w:tr w:rsidR="00420439" w:rsidRPr="008E6703" w:rsidTr="0063289A">
        <w:tc>
          <w:tcPr>
            <w:tcW w:w="2547" w:type="dxa"/>
            <w:vAlign w:val="center"/>
          </w:tcPr>
          <w:p w:rsidR="00420439" w:rsidRPr="008E6703" w:rsidRDefault="00420439" w:rsidP="008E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  <w:r w:rsidR="00BE77E8"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6703" w:rsidRPr="008E67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98" w:type="dxa"/>
          </w:tcPr>
          <w:p w:rsidR="00420439" w:rsidRPr="008E6703" w:rsidRDefault="00100AEA" w:rsidP="008E6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структура расходов </w:t>
            </w:r>
            <w:r w:rsidR="008E6703"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бюджета муниципального образования Дубенский район 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на 2017 год</w:t>
            </w:r>
          </w:p>
        </w:tc>
      </w:tr>
      <w:tr w:rsidR="00420439" w:rsidRPr="008E6703" w:rsidTr="0063289A">
        <w:tc>
          <w:tcPr>
            <w:tcW w:w="2547" w:type="dxa"/>
            <w:vAlign w:val="center"/>
          </w:tcPr>
          <w:p w:rsidR="00420439" w:rsidRPr="008E6703" w:rsidRDefault="00420439" w:rsidP="008E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E6703" w:rsidRPr="008E670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98" w:type="dxa"/>
          </w:tcPr>
          <w:p w:rsidR="00420439" w:rsidRPr="008E6703" w:rsidRDefault="00100AEA" w:rsidP="008E6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структура расходов </w:t>
            </w:r>
            <w:r w:rsidR="008E6703"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муниципального образования Дубенский район  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на плановый период 2018 и 2019 годов</w:t>
            </w:r>
          </w:p>
        </w:tc>
      </w:tr>
      <w:tr w:rsidR="00420439" w:rsidRPr="008E6703" w:rsidTr="0063289A">
        <w:tc>
          <w:tcPr>
            <w:tcW w:w="2547" w:type="dxa"/>
            <w:vAlign w:val="center"/>
          </w:tcPr>
          <w:p w:rsidR="00420439" w:rsidRPr="008E6703" w:rsidRDefault="00420439" w:rsidP="008E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E77E8" w:rsidRPr="008E67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98" w:type="dxa"/>
          </w:tcPr>
          <w:p w:rsidR="00420439" w:rsidRPr="008E6703" w:rsidRDefault="00100AEA" w:rsidP="008E6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Распределение бюджетных ассигнований бюджета Тульской области по целевым статьям (государственным программам и непрограммным направлениям деятельности), группам и по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группам видов расходов, разделам, подразделам классифик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ции расходов бюджета Тульской области на 2017 год</w:t>
            </w:r>
          </w:p>
        </w:tc>
      </w:tr>
      <w:tr w:rsidR="00855401" w:rsidRPr="008E6703" w:rsidTr="0063289A">
        <w:tc>
          <w:tcPr>
            <w:tcW w:w="2547" w:type="dxa"/>
            <w:vAlign w:val="center"/>
          </w:tcPr>
          <w:p w:rsidR="00855401" w:rsidRPr="008E6703" w:rsidRDefault="00855401" w:rsidP="008E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E77E8" w:rsidRPr="008E67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98" w:type="dxa"/>
          </w:tcPr>
          <w:p w:rsidR="00855401" w:rsidRPr="008E6703" w:rsidRDefault="00DC78B7" w:rsidP="008E6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Распределение бюджетных ассигнований бюджета Тульской области по целевым статьям (государственным программам и непрограммным направлениям деятельности), группам и по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группам видов расходов, разделам, подразделам классифик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ции расходов бюджета Тульской области на плановый период 2018 и 2019 годов</w:t>
            </w:r>
          </w:p>
        </w:tc>
      </w:tr>
      <w:tr w:rsidR="00855401" w:rsidRPr="008E6703" w:rsidTr="0063289A">
        <w:tc>
          <w:tcPr>
            <w:tcW w:w="2547" w:type="dxa"/>
            <w:vAlign w:val="center"/>
          </w:tcPr>
          <w:p w:rsidR="00855401" w:rsidRPr="008E6703" w:rsidRDefault="00855401" w:rsidP="008E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E6703" w:rsidRPr="008E6703">
              <w:rPr>
                <w:rFonts w:ascii="Times New Roman" w:hAnsi="Times New Roman" w:cs="Times New Roman"/>
                <w:sz w:val="24"/>
                <w:szCs w:val="24"/>
              </w:rPr>
              <w:t>13 (1)</w:t>
            </w:r>
          </w:p>
        </w:tc>
        <w:tc>
          <w:tcPr>
            <w:tcW w:w="6798" w:type="dxa"/>
          </w:tcPr>
          <w:p w:rsidR="00855401" w:rsidRPr="008E6703" w:rsidRDefault="008E6703" w:rsidP="008E6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Распределение дотаций из районного фонда финансовой по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держки поселений на 2017 год                                                                                                                       и на плановый период 2018 и 2019 годов</w:t>
            </w:r>
          </w:p>
        </w:tc>
      </w:tr>
      <w:tr w:rsidR="00DA6C13" w:rsidRPr="008E6703" w:rsidTr="0063289A">
        <w:tc>
          <w:tcPr>
            <w:tcW w:w="2547" w:type="dxa"/>
            <w:vAlign w:val="center"/>
          </w:tcPr>
          <w:p w:rsidR="00DA6C13" w:rsidRPr="008E6703" w:rsidRDefault="00DA6C13" w:rsidP="008E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 w:rsidR="008E6703" w:rsidRPr="008E6703">
              <w:rPr>
                <w:rFonts w:ascii="Times New Roman" w:hAnsi="Times New Roman" w:cs="Times New Roman"/>
                <w:sz w:val="24"/>
                <w:szCs w:val="24"/>
              </w:rPr>
              <w:t>3 (2)</w:t>
            </w:r>
          </w:p>
        </w:tc>
        <w:tc>
          <w:tcPr>
            <w:tcW w:w="6798" w:type="dxa"/>
          </w:tcPr>
          <w:p w:rsidR="00DA6C13" w:rsidRPr="008E6703" w:rsidRDefault="008E6703" w:rsidP="008E6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Распределение дотаций на обеспечение сбалансированности бюджетов поселений на 2017 год и на плановый период 2018 и 2019 годов</w:t>
            </w:r>
          </w:p>
        </w:tc>
      </w:tr>
      <w:tr w:rsidR="00855401" w:rsidRPr="008E6703" w:rsidTr="0063289A">
        <w:tc>
          <w:tcPr>
            <w:tcW w:w="2547" w:type="dxa"/>
            <w:vAlign w:val="center"/>
          </w:tcPr>
          <w:p w:rsidR="00855401" w:rsidRPr="008E6703" w:rsidRDefault="00855401" w:rsidP="008E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 w:rsidR="008E6703" w:rsidRPr="008E67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98" w:type="dxa"/>
          </w:tcPr>
          <w:p w:rsidR="00855401" w:rsidRPr="008E6703" w:rsidRDefault="008E6703" w:rsidP="008E6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Методика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расчета нормативов </w:t>
            </w:r>
            <w:proofErr w:type="gramStart"/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для распределения субвенций из районного фонда компенсаций по поселениям  муниципальн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го образования Дубенский район на осуществление полном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чий по первичному воинскому учету</w:t>
            </w:r>
            <w:proofErr w:type="gramEnd"/>
            <w:r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территориях, где о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сутствуют военные комиссариаты</w:t>
            </w:r>
          </w:p>
        </w:tc>
      </w:tr>
      <w:tr w:rsidR="00855401" w:rsidRPr="008E6703" w:rsidTr="0063289A">
        <w:tc>
          <w:tcPr>
            <w:tcW w:w="2547" w:type="dxa"/>
            <w:vAlign w:val="center"/>
          </w:tcPr>
          <w:p w:rsidR="00855401" w:rsidRPr="008E6703" w:rsidRDefault="00855401" w:rsidP="008E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 w:rsidR="008E6703" w:rsidRPr="008E67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98" w:type="dxa"/>
          </w:tcPr>
          <w:p w:rsidR="008E6703" w:rsidRPr="008E6703" w:rsidRDefault="008E6703" w:rsidP="008E6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Распределение межбюджетных трансфертов, получаемых  из бюджетов поселений на 2017 год                                                                      и на плановый период 2018 и 2019 годы                                                                                                                                                                      по передаче осуществления  части полномочий в бюджет ра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</w:tr>
      <w:tr w:rsidR="00855401" w:rsidRPr="008E6703" w:rsidTr="0063289A">
        <w:tc>
          <w:tcPr>
            <w:tcW w:w="2547" w:type="dxa"/>
            <w:vAlign w:val="center"/>
          </w:tcPr>
          <w:p w:rsidR="00855401" w:rsidRPr="008E6703" w:rsidRDefault="00855401" w:rsidP="008E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E6703" w:rsidRPr="008E670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798" w:type="dxa"/>
          </w:tcPr>
          <w:p w:rsidR="00855401" w:rsidRPr="008E6703" w:rsidRDefault="008E6703" w:rsidP="008E6703">
            <w:pPr>
              <w:pStyle w:val="2"/>
              <w:jc w:val="both"/>
              <w:rPr>
                <w:b w:val="0"/>
                <w:szCs w:val="24"/>
              </w:rPr>
            </w:pPr>
            <w:r w:rsidRPr="008E6703">
              <w:rPr>
                <w:b w:val="0"/>
                <w:szCs w:val="24"/>
              </w:rPr>
              <w:t>Программа муниципальных внутренних заимствований мун</w:t>
            </w:r>
            <w:r w:rsidRPr="008E6703">
              <w:rPr>
                <w:b w:val="0"/>
                <w:szCs w:val="24"/>
              </w:rPr>
              <w:t>и</w:t>
            </w:r>
            <w:r w:rsidRPr="008E6703">
              <w:rPr>
                <w:b w:val="0"/>
                <w:szCs w:val="24"/>
              </w:rPr>
              <w:t>ципального образования Дубенский район  и погашения мун</w:t>
            </w:r>
            <w:r w:rsidRPr="008E6703">
              <w:rPr>
                <w:b w:val="0"/>
                <w:szCs w:val="24"/>
              </w:rPr>
              <w:t>и</w:t>
            </w:r>
            <w:r w:rsidRPr="008E6703">
              <w:rPr>
                <w:b w:val="0"/>
                <w:szCs w:val="24"/>
              </w:rPr>
              <w:t>ципального внутреннего долга на 2017  год и  на плановый п</w:t>
            </w:r>
            <w:r w:rsidRPr="008E6703">
              <w:rPr>
                <w:b w:val="0"/>
                <w:szCs w:val="24"/>
              </w:rPr>
              <w:t>е</w:t>
            </w:r>
            <w:r w:rsidRPr="008E6703">
              <w:rPr>
                <w:b w:val="0"/>
                <w:szCs w:val="24"/>
              </w:rPr>
              <w:t>риод 2018 и 2019 годов</w:t>
            </w:r>
          </w:p>
        </w:tc>
      </w:tr>
      <w:tr w:rsidR="0075171C" w:rsidRPr="008E6703" w:rsidTr="0063289A">
        <w:tc>
          <w:tcPr>
            <w:tcW w:w="2547" w:type="dxa"/>
            <w:vAlign w:val="center"/>
          </w:tcPr>
          <w:p w:rsidR="0075171C" w:rsidRPr="008E6703" w:rsidRDefault="0075171C" w:rsidP="008E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E6703" w:rsidRPr="008E670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798" w:type="dxa"/>
          </w:tcPr>
          <w:p w:rsidR="0075171C" w:rsidRPr="008E6703" w:rsidRDefault="008E6703" w:rsidP="008E6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703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дефицита бюджета муниципального образования Дубенский район на 2017 год и на плановый период 2018 и 2019 годов</w:t>
            </w:r>
          </w:p>
        </w:tc>
      </w:tr>
    </w:tbl>
    <w:p w:rsidR="00C200DF" w:rsidRPr="008E6703" w:rsidRDefault="00C200DF" w:rsidP="008E670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200DF" w:rsidRPr="008E6703" w:rsidSect="005A768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B83" w:rsidRDefault="00157B83" w:rsidP="00420439">
      <w:pPr>
        <w:spacing w:after="0" w:line="240" w:lineRule="auto"/>
      </w:pPr>
      <w:r>
        <w:separator/>
      </w:r>
    </w:p>
  </w:endnote>
  <w:endnote w:type="continuationSeparator" w:id="0">
    <w:p w:rsidR="00157B83" w:rsidRDefault="00157B83" w:rsidP="00420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52631414"/>
      <w:docPartObj>
        <w:docPartGallery w:val="Page Numbers (Bottom of Page)"/>
        <w:docPartUnique/>
      </w:docPartObj>
    </w:sdtPr>
    <w:sdtContent>
      <w:p w:rsidR="00157B83" w:rsidRDefault="00041C53">
        <w:pPr>
          <w:pStyle w:val="a6"/>
          <w:jc w:val="right"/>
        </w:pPr>
        <w:fldSimple w:instr="PAGE   \* MERGEFORMAT">
          <w:r w:rsidR="007438E0">
            <w:rPr>
              <w:noProof/>
            </w:rPr>
            <w:t>2</w:t>
          </w:r>
        </w:fldSimple>
      </w:p>
    </w:sdtContent>
  </w:sdt>
  <w:p w:rsidR="00157B83" w:rsidRDefault="00157B8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B83" w:rsidRDefault="00157B83" w:rsidP="00420439">
      <w:pPr>
        <w:spacing w:after="0" w:line="240" w:lineRule="auto"/>
      </w:pPr>
      <w:r>
        <w:separator/>
      </w:r>
    </w:p>
  </w:footnote>
  <w:footnote w:type="continuationSeparator" w:id="0">
    <w:p w:rsidR="00157B83" w:rsidRDefault="00157B83" w:rsidP="004204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2621"/>
    <w:rsid w:val="00041C53"/>
    <w:rsid w:val="00070A76"/>
    <w:rsid w:val="000C3167"/>
    <w:rsid w:val="000C36A3"/>
    <w:rsid w:val="000C3932"/>
    <w:rsid w:val="000C620F"/>
    <w:rsid w:val="000F3F6A"/>
    <w:rsid w:val="00100AEA"/>
    <w:rsid w:val="001221A8"/>
    <w:rsid w:val="00157B83"/>
    <w:rsid w:val="00173DAE"/>
    <w:rsid w:val="00184E5B"/>
    <w:rsid w:val="001D048F"/>
    <w:rsid w:val="001E156A"/>
    <w:rsid w:val="0023571B"/>
    <w:rsid w:val="00254572"/>
    <w:rsid w:val="00284ECA"/>
    <w:rsid w:val="002E0217"/>
    <w:rsid w:val="003C38F6"/>
    <w:rsid w:val="003D124D"/>
    <w:rsid w:val="00420439"/>
    <w:rsid w:val="00437B90"/>
    <w:rsid w:val="00440A86"/>
    <w:rsid w:val="00443171"/>
    <w:rsid w:val="0051155C"/>
    <w:rsid w:val="005A7680"/>
    <w:rsid w:val="005D104C"/>
    <w:rsid w:val="00604DDD"/>
    <w:rsid w:val="0063289A"/>
    <w:rsid w:val="00657755"/>
    <w:rsid w:val="00684548"/>
    <w:rsid w:val="006B5FE9"/>
    <w:rsid w:val="006C43C4"/>
    <w:rsid w:val="00727D8B"/>
    <w:rsid w:val="007438E0"/>
    <w:rsid w:val="0075171C"/>
    <w:rsid w:val="00805F0B"/>
    <w:rsid w:val="008527D7"/>
    <w:rsid w:val="00855401"/>
    <w:rsid w:val="008678AA"/>
    <w:rsid w:val="0088747D"/>
    <w:rsid w:val="008A5BA9"/>
    <w:rsid w:val="008E6703"/>
    <w:rsid w:val="00990DE0"/>
    <w:rsid w:val="00993411"/>
    <w:rsid w:val="009E1CF4"/>
    <w:rsid w:val="00A40B7F"/>
    <w:rsid w:val="00A54E91"/>
    <w:rsid w:val="00AB3E1B"/>
    <w:rsid w:val="00AC7C29"/>
    <w:rsid w:val="00AD1696"/>
    <w:rsid w:val="00AD5521"/>
    <w:rsid w:val="00B822F9"/>
    <w:rsid w:val="00BC01A8"/>
    <w:rsid w:val="00BE77E8"/>
    <w:rsid w:val="00C200DF"/>
    <w:rsid w:val="00C26C30"/>
    <w:rsid w:val="00C26ECF"/>
    <w:rsid w:val="00C37145"/>
    <w:rsid w:val="00C854DE"/>
    <w:rsid w:val="00C874FF"/>
    <w:rsid w:val="00C97191"/>
    <w:rsid w:val="00CA2621"/>
    <w:rsid w:val="00CA4997"/>
    <w:rsid w:val="00D25E7D"/>
    <w:rsid w:val="00D272B5"/>
    <w:rsid w:val="00D714FD"/>
    <w:rsid w:val="00D94658"/>
    <w:rsid w:val="00DA6C13"/>
    <w:rsid w:val="00DC78B7"/>
    <w:rsid w:val="00E02A96"/>
    <w:rsid w:val="00EB1387"/>
    <w:rsid w:val="00ED0AE0"/>
    <w:rsid w:val="00EF4196"/>
    <w:rsid w:val="00F36A97"/>
    <w:rsid w:val="00FA62AC"/>
    <w:rsid w:val="00FB3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00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C200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204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420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0439"/>
  </w:style>
  <w:style w:type="paragraph" w:styleId="a6">
    <w:name w:val="footer"/>
    <w:basedOn w:val="a"/>
    <w:link w:val="a7"/>
    <w:uiPriority w:val="99"/>
    <w:unhideWhenUsed/>
    <w:rsid w:val="00420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0439"/>
  </w:style>
  <w:style w:type="paragraph" w:styleId="2">
    <w:name w:val="Body Text 2"/>
    <w:basedOn w:val="a"/>
    <w:link w:val="20"/>
    <w:rsid w:val="008E67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E6703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9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8E872-FAAB-47E8-917C-E72A94D11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4935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Олег Александрович</dc:creator>
  <cp:lastModifiedBy>Gorbachenko</cp:lastModifiedBy>
  <cp:revision>6</cp:revision>
  <dcterms:created xsi:type="dcterms:W3CDTF">2016-11-23T14:49:00Z</dcterms:created>
  <dcterms:modified xsi:type="dcterms:W3CDTF">2016-11-25T05:35:00Z</dcterms:modified>
</cp:coreProperties>
</file>