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43" w:rsidRPr="003969C9" w:rsidRDefault="003969C9" w:rsidP="003969C9">
      <w:pPr>
        <w:jc w:val="right"/>
        <w:rPr>
          <w:rFonts w:ascii="Arial" w:hAnsi="Arial" w:cs="Arial"/>
          <w:sz w:val="28"/>
          <w:szCs w:val="28"/>
        </w:rPr>
      </w:pPr>
      <w:r w:rsidRPr="003969C9">
        <w:rPr>
          <w:rFonts w:ascii="Arial" w:hAnsi="Arial" w:cs="Arial"/>
          <w:sz w:val="28"/>
          <w:szCs w:val="28"/>
        </w:rPr>
        <w:t>ПРОЕКТ</w:t>
      </w:r>
    </w:p>
    <w:p w:rsidR="003969C9" w:rsidRDefault="003969C9" w:rsidP="003969C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969C9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муниципального образования Дубенский район от 08.11.2021 № 791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государственной или муниципальной собственности»</w:t>
      </w:r>
    </w:p>
    <w:p w:rsidR="003969C9" w:rsidRDefault="003969C9" w:rsidP="003969C9">
      <w:pPr>
        <w:jc w:val="center"/>
        <w:rPr>
          <w:rFonts w:ascii="Arial" w:hAnsi="Arial" w:cs="Arial"/>
          <w:b/>
          <w:sz w:val="24"/>
          <w:szCs w:val="24"/>
        </w:rPr>
      </w:pPr>
    </w:p>
    <w:p w:rsidR="003969C9" w:rsidRDefault="003969C9" w:rsidP="003969C9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53093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на основании Устава муниципального образования Дубенский район, администрация муниципального образования Дубенский</w:t>
      </w:r>
      <w:proofErr w:type="gramEnd"/>
      <w:r w:rsidRPr="00153093">
        <w:rPr>
          <w:rFonts w:ascii="Arial" w:hAnsi="Arial" w:cs="Arial"/>
          <w:sz w:val="24"/>
          <w:szCs w:val="24"/>
        </w:rPr>
        <w:t xml:space="preserve"> район </w:t>
      </w:r>
      <w:r w:rsidRPr="00153093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3969C9" w:rsidRDefault="003969C9" w:rsidP="003969C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1. </w:t>
      </w:r>
      <w:r w:rsidRPr="00B34727">
        <w:rPr>
          <w:rFonts w:ascii="Arial" w:hAnsi="Arial" w:cs="Arial"/>
          <w:color w:val="000000"/>
          <w:sz w:val="24"/>
          <w:szCs w:val="24"/>
        </w:rPr>
        <w:t xml:space="preserve">Внести в постановление администрации муниципального образования Дубенский район от </w:t>
      </w:r>
      <w:r w:rsidRPr="003969C9">
        <w:rPr>
          <w:rFonts w:ascii="Arial" w:hAnsi="Arial" w:cs="Arial"/>
          <w:sz w:val="24"/>
          <w:szCs w:val="24"/>
        </w:rPr>
        <w:t>08.11.2021 № 791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государственной или муниципальной собственности»</w:t>
      </w:r>
      <w:r>
        <w:rPr>
          <w:rFonts w:ascii="Arial" w:hAnsi="Arial" w:cs="Arial"/>
          <w:sz w:val="24"/>
          <w:szCs w:val="24"/>
        </w:rPr>
        <w:t xml:space="preserve"> с</w:t>
      </w:r>
      <w:r w:rsidRPr="00B34727">
        <w:rPr>
          <w:rFonts w:ascii="Arial" w:hAnsi="Arial" w:cs="Arial"/>
          <w:color w:val="000000"/>
          <w:sz w:val="24"/>
          <w:szCs w:val="24"/>
        </w:rPr>
        <w:t xml:space="preserve">ледующие изменения: </w:t>
      </w:r>
    </w:p>
    <w:p w:rsidR="003969C9" w:rsidRDefault="003969C9" w:rsidP="003969C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1.1. </w:t>
      </w:r>
      <w:r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color w:val="000000"/>
          <w:sz w:val="24"/>
          <w:szCs w:val="24"/>
        </w:rPr>
        <w:t xml:space="preserve">ункт </w:t>
      </w:r>
      <w:r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8 раздела </w:t>
      </w:r>
      <w:r>
        <w:rPr>
          <w:rFonts w:ascii="Arial" w:hAnsi="Arial" w:cs="Arial"/>
          <w:color w:val="000000"/>
          <w:sz w:val="24"/>
          <w:szCs w:val="24"/>
          <w:lang w:val="en-US"/>
        </w:rPr>
        <w:t>II</w:t>
      </w:r>
      <w:r>
        <w:rPr>
          <w:rFonts w:ascii="Arial" w:hAnsi="Arial" w:cs="Arial"/>
          <w:color w:val="000000"/>
          <w:sz w:val="24"/>
          <w:szCs w:val="24"/>
        </w:rPr>
        <w:t xml:space="preserve"> «Стандарт предоставления муниципальной услуги» читать в новой редакции:</w:t>
      </w:r>
    </w:p>
    <w:p w:rsidR="003969C9" w:rsidRPr="003969C9" w:rsidRDefault="003969C9" w:rsidP="003969C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969C9">
        <w:rPr>
          <w:rFonts w:ascii="Arial" w:hAnsi="Arial" w:cs="Arial"/>
          <w:sz w:val="24"/>
          <w:szCs w:val="24"/>
        </w:rPr>
        <w:t xml:space="preserve">«18. </w:t>
      </w:r>
      <w:r w:rsidRPr="003969C9">
        <w:rPr>
          <w:rFonts w:ascii="Arial" w:eastAsiaTheme="minorEastAsia" w:hAnsi="Arial" w:cs="Arial"/>
          <w:sz w:val="24"/>
          <w:szCs w:val="24"/>
          <w:lang w:eastAsia="ru-RU"/>
        </w:rPr>
        <w:t>Срок рассмотрения заявления о предоставлении муниципальной услуги продляется:</w:t>
      </w:r>
    </w:p>
    <w:p w:rsidR="003969C9" w:rsidRPr="003969C9" w:rsidRDefault="003969C9" w:rsidP="003969C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969C9">
        <w:rPr>
          <w:rFonts w:ascii="Arial" w:eastAsiaTheme="minorEastAsia" w:hAnsi="Arial" w:cs="Arial"/>
          <w:sz w:val="24"/>
          <w:szCs w:val="24"/>
          <w:lang w:eastAsia="ru-RU"/>
        </w:rPr>
        <w:t>1) на 30 календарных дней в случае</w:t>
      </w:r>
      <w:r w:rsidRPr="003969C9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  <w:r w:rsidRPr="003969C9">
        <w:rPr>
          <w:rFonts w:ascii="Arial" w:hAnsi="Arial" w:cs="Arial"/>
          <w:bCs/>
          <w:sz w:val="24"/>
          <w:szCs w:val="24"/>
        </w:rPr>
        <w:t xml:space="preserve">опубликования извещения о предоставлении земельного участка для целей, указанных в статье 39.18 Земельного кодекса Российской Федерации, (далее - извещение) в порядке, установленном для официального опубликования (обнародования) муниципальных правовых актов уставом поселения, городского </w:t>
      </w:r>
      <w:r w:rsidRPr="003969C9">
        <w:rPr>
          <w:rFonts w:ascii="Arial" w:hAnsi="Arial" w:cs="Arial"/>
          <w:bCs/>
          <w:sz w:val="24"/>
          <w:szCs w:val="24"/>
        </w:rPr>
        <w:t xml:space="preserve">округа, </w:t>
      </w:r>
      <w:r w:rsidRPr="003969C9">
        <w:rPr>
          <w:rFonts w:ascii="Arial" w:hAnsi="Arial" w:cs="Arial"/>
          <w:bCs/>
          <w:sz w:val="24"/>
          <w:szCs w:val="24"/>
        </w:rPr>
        <w:t>по месту нахождения земельного участка и размещения извещения</w:t>
      </w:r>
      <w:r w:rsidRPr="003969C9">
        <w:rPr>
          <w:rFonts w:ascii="Arial" w:hAnsi="Arial" w:cs="Arial"/>
          <w:bCs/>
          <w:sz w:val="24"/>
          <w:szCs w:val="24"/>
        </w:rPr>
        <w:br/>
        <w:t>на официальном сайте, а также на официальном сайте муниципального образования Дубенский район в</w:t>
      </w:r>
      <w:proofErr w:type="gramEnd"/>
      <w:r w:rsidRPr="003969C9">
        <w:rPr>
          <w:rFonts w:ascii="Arial" w:hAnsi="Arial" w:cs="Arial"/>
          <w:bCs/>
          <w:sz w:val="24"/>
          <w:szCs w:val="24"/>
        </w:rPr>
        <w:t xml:space="preserve"> информационно-телекоммуникационной сети «Интернет»;</w:t>
      </w:r>
    </w:p>
    <w:p w:rsidR="003969C9" w:rsidRPr="003969C9" w:rsidRDefault="003969C9" w:rsidP="003969C9">
      <w:pPr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69C9">
        <w:rPr>
          <w:rFonts w:ascii="Arial" w:hAnsi="Arial" w:cs="Arial"/>
          <w:sz w:val="24"/>
          <w:szCs w:val="24"/>
        </w:rPr>
        <w:t>2) в</w:t>
      </w:r>
      <w:r w:rsidRPr="0039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9C9">
        <w:rPr>
          <w:rFonts w:ascii="Arial" w:eastAsia="Times New Roman" w:hAnsi="Arial" w:cs="Arial"/>
          <w:sz w:val="24"/>
          <w:szCs w:val="24"/>
          <w:lang w:eastAsia="ru-RU"/>
        </w:rPr>
        <w:t xml:space="preserve">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оснований, указанных в </w:t>
      </w:r>
      <w:hyperlink r:id="rId5" w:history="1">
        <w:r w:rsidRPr="003969C9">
          <w:rPr>
            <w:rFonts w:ascii="Arial" w:eastAsia="Times New Roman" w:hAnsi="Arial" w:cs="Arial"/>
            <w:sz w:val="24"/>
            <w:szCs w:val="24"/>
            <w:lang w:eastAsia="ru-RU"/>
          </w:rPr>
          <w:t>пункте 8</w:t>
        </w:r>
        <w:proofErr w:type="gramEnd"/>
      </w:hyperlink>
      <w:r w:rsidRPr="003969C9">
        <w:rPr>
          <w:rFonts w:ascii="Arial" w:eastAsia="Times New Roman" w:hAnsi="Arial" w:cs="Arial"/>
          <w:sz w:val="24"/>
          <w:szCs w:val="24"/>
          <w:lang w:eastAsia="ru-RU"/>
        </w:rPr>
        <w:t xml:space="preserve"> статьи 39.15 Земельного кодекса Российской Федерации, решение об отказе в предварительном согласовании предоставления земельного участка и направляет </w:t>
      </w:r>
      <w:r w:rsidRPr="003969C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принятое решение заявителю. Решение об отказе в предварительном согласовании предоставления земельного участка должно содержать все основания отказа;</w:t>
      </w:r>
    </w:p>
    <w:p w:rsidR="003969C9" w:rsidRPr="003969C9" w:rsidRDefault="003969C9" w:rsidP="003969C9">
      <w:pPr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969C9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969C9">
        <w:rPr>
          <w:rFonts w:ascii="Arial" w:eastAsia="Times New Roman" w:hAnsi="Arial" w:cs="Arial"/>
          <w:sz w:val="24"/>
          <w:szCs w:val="24"/>
          <w:lang w:eastAsia="ru-RU"/>
        </w:rPr>
        <w:t xml:space="preserve">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6" w:history="1">
        <w:r w:rsidRPr="003969C9">
          <w:rPr>
            <w:rFonts w:ascii="Arial" w:eastAsia="Times New Roman" w:hAnsi="Arial" w:cs="Arial"/>
            <w:sz w:val="24"/>
            <w:szCs w:val="24"/>
            <w:lang w:eastAsia="ru-RU"/>
          </w:rPr>
          <w:t>статьей 3.5</w:t>
        </w:r>
      </w:hyperlink>
      <w:r w:rsidRPr="003969C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25 октября 2001 года N 137-ФЗ "О введении в действие Земельного кодекса Российской Федерации", срок, предусмотренный </w:t>
      </w:r>
      <w:hyperlink r:id="rId7" w:history="1">
        <w:r w:rsidRPr="003969C9">
          <w:rPr>
            <w:rFonts w:ascii="Arial" w:eastAsia="Times New Roman" w:hAnsi="Arial" w:cs="Arial"/>
            <w:sz w:val="24"/>
            <w:szCs w:val="24"/>
            <w:lang w:eastAsia="ru-RU"/>
          </w:rPr>
          <w:t>пунктом 7</w:t>
        </w:r>
      </w:hyperlink>
      <w:r w:rsidRPr="003969C9">
        <w:rPr>
          <w:rFonts w:ascii="Arial" w:eastAsia="Times New Roman" w:hAnsi="Arial" w:cs="Arial"/>
          <w:sz w:val="24"/>
          <w:szCs w:val="24"/>
          <w:lang w:eastAsia="ru-RU"/>
        </w:rPr>
        <w:t xml:space="preserve"> статьи 39.15 Земельного кодекса Российской Федерации, может быть продлен не более чем до тридцати пяти дней</w:t>
      </w:r>
      <w:proofErr w:type="gramEnd"/>
      <w:r w:rsidRPr="003969C9">
        <w:rPr>
          <w:rFonts w:ascii="Arial" w:eastAsia="Times New Roman" w:hAnsi="Arial" w:cs="Arial"/>
          <w:sz w:val="24"/>
          <w:szCs w:val="24"/>
          <w:lang w:eastAsia="ru-RU"/>
        </w:rPr>
        <w:t xml:space="preserve">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заявителя. </w:t>
      </w:r>
    </w:p>
    <w:p w:rsidR="003969C9" w:rsidRDefault="003969C9" w:rsidP="003969C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 w:rsidRPr="0039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106A">
        <w:rPr>
          <w:rFonts w:ascii="Arial" w:eastAsiaTheme="minorEastAsia" w:hAnsi="Arial" w:cs="Arial"/>
          <w:lang w:eastAsia="ru-RU"/>
        </w:rPr>
        <w:t xml:space="preserve">Срок рассмотрения заявления о предоставлении муниципальной услуги приостанавливается на </w:t>
      </w:r>
      <w:r w:rsidRPr="0061106A">
        <w:rPr>
          <w:rFonts w:ascii="Arial" w:hAnsi="Arial" w:cs="Arial"/>
        </w:rPr>
        <w:t>15 рабочих дней до принятия решения</w:t>
      </w:r>
      <w:r w:rsidRPr="0061106A">
        <w:rPr>
          <w:rFonts w:ascii="Arial" w:hAnsi="Arial" w:cs="Arial"/>
        </w:rPr>
        <w:br/>
        <w:t>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схемы, если на дату поступления в администрацию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</w:t>
      </w:r>
      <w:proofErr w:type="gramEnd"/>
      <w:r w:rsidRPr="0061106A">
        <w:rPr>
          <w:rFonts w:ascii="Arial" w:hAnsi="Arial" w:cs="Arial"/>
        </w:rPr>
        <w:t xml:space="preserve"> </w:t>
      </w:r>
      <w:proofErr w:type="gramStart"/>
      <w:r w:rsidRPr="0061106A">
        <w:rPr>
          <w:rFonts w:ascii="Arial" w:hAnsi="Arial" w:cs="Arial"/>
        </w:rPr>
        <w:t>рассмотрении</w:t>
      </w:r>
      <w:proofErr w:type="gramEnd"/>
      <w:r w:rsidRPr="0061106A">
        <w:rPr>
          <w:rFonts w:ascii="Arial" w:hAnsi="Arial" w:cs="Arial"/>
        </w:rPr>
        <w:t xml:space="preserve"> в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</w:t>
      </w:r>
      <w:r>
        <w:rPr>
          <w:rFonts w:ascii="Arial" w:hAnsi="Arial" w:cs="Arial"/>
        </w:rPr>
        <w:t>»</w:t>
      </w:r>
      <w:r w:rsidRPr="0061106A">
        <w:rPr>
          <w:rFonts w:ascii="Arial" w:hAnsi="Arial" w:cs="Arial"/>
        </w:rPr>
        <w:t>.</w:t>
      </w:r>
    </w:p>
    <w:p w:rsidR="003969C9" w:rsidRPr="00447C27" w:rsidRDefault="003969C9" w:rsidP="003969C9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Pr="00447C27">
        <w:rPr>
          <w:rFonts w:ascii="Arial" w:hAnsi="Arial" w:cs="Arial"/>
          <w:sz w:val="24"/>
          <w:szCs w:val="24"/>
        </w:rPr>
        <w:t>. Отделу имущественных и земельных отношений администрации муниципального образования Дубенский район обнародовать настоящее постановление  на  информационных  стендах  в  здании  администрации муниципального образования Дубенский район.</w:t>
      </w:r>
    </w:p>
    <w:p w:rsidR="003969C9" w:rsidRPr="000916B0" w:rsidRDefault="003969C9" w:rsidP="003969C9">
      <w:pPr>
        <w:pStyle w:val="ConsPlusTitle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3</w:t>
      </w:r>
      <w:r w:rsidRPr="000916B0">
        <w:rPr>
          <w:b w:val="0"/>
          <w:sz w:val="24"/>
          <w:szCs w:val="24"/>
        </w:rPr>
        <w:t xml:space="preserve">. Комитету по кадрам, делопроизводству, информатизации и взаимодействию с органами местного самоуправления администрации муниципального образования Дубенский район </w:t>
      </w:r>
      <w:r>
        <w:rPr>
          <w:b w:val="0"/>
          <w:sz w:val="24"/>
          <w:szCs w:val="24"/>
        </w:rPr>
        <w:t>опубликовать</w:t>
      </w:r>
      <w:r w:rsidRPr="000916B0">
        <w:rPr>
          <w:b w:val="0"/>
          <w:sz w:val="24"/>
          <w:szCs w:val="24"/>
        </w:rPr>
        <w:t xml:space="preserve"> на официальном сайте муниципального образования Дубенский район в информационно-телекоммуникационной сети Интернет.</w:t>
      </w:r>
    </w:p>
    <w:p w:rsidR="003969C9" w:rsidRDefault="003969C9" w:rsidP="003969C9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</w:t>
      </w:r>
      <w:r w:rsidRPr="00C854C9">
        <w:rPr>
          <w:rFonts w:ascii="Arial" w:hAnsi="Arial" w:cs="Arial"/>
          <w:color w:val="000000"/>
          <w:sz w:val="24"/>
          <w:szCs w:val="24"/>
        </w:rPr>
        <w:t xml:space="preserve">. Постановление вступает в силу со дня обнародования. </w:t>
      </w:r>
    </w:p>
    <w:p w:rsidR="003969C9" w:rsidRDefault="003969C9" w:rsidP="003969C9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</w:p>
    <w:p w:rsidR="003969C9" w:rsidRDefault="003969C9" w:rsidP="003969C9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</w:p>
    <w:p w:rsidR="003969C9" w:rsidRDefault="003969C9" w:rsidP="003969C9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администрации</w:t>
      </w:r>
    </w:p>
    <w:p w:rsidR="003969C9" w:rsidRDefault="003969C9" w:rsidP="003969C9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3969C9" w:rsidRPr="00C854C9" w:rsidRDefault="003969C9" w:rsidP="003969C9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Дубенский район                                                                                        К.О.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Гузов</w:t>
      </w:r>
      <w:proofErr w:type="spellEnd"/>
    </w:p>
    <w:p w:rsidR="003969C9" w:rsidRPr="00334777" w:rsidRDefault="003969C9" w:rsidP="003969C9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Arial" w:hAnsi="Arial" w:cs="Arial"/>
          <w:b/>
        </w:rPr>
      </w:pPr>
    </w:p>
    <w:p w:rsidR="003969C9" w:rsidRDefault="003969C9" w:rsidP="003969C9"/>
    <w:p w:rsidR="003969C9" w:rsidRPr="0061106A" w:rsidRDefault="003969C9" w:rsidP="003969C9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lang w:eastAsia="ru-RU"/>
        </w:rPr>
      </w:pPr>
    </w:p>
    <w:p w:rsidR="003969C9" w:rsidRPr="003969C9" w:rsidRDefault="003969C9" w:rsidP="003969C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9C9" w:rsidRPr="003969C9" w:rsidRDefault="003969C9" w:rsidP="003969C9">
      <w:pPr>
        <w:jc w:val="both"/>
        <w:rPr>
          <w:rFonts w:ascii="Arial" w:hAnsi="Arial" w:cs="Arial"/>
          <w:sz w:val="24"/>
          <w:szCs w:val="24"/>
        </w:rPr>
      </w:pPr>
    </w:p>
    <w:sectPr w:rsidR="003969C9" w:rsidRPr="0039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C9"/>
    <w:rsid w:val="003969C9"/>
    <w:rsid w:val="00E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9C9"/>
    <w:rPr>
      <w:color w:val="0000FF"/>
      <w:u w:val="single"/>
    </w:rPr>
  </w:style>
  <w:style w:type="paragraph" w:customStyle="1" w:styleId="ConsPlusTitle">
    <w:name w:val="ConsPlusTitle"/>
    <w:rsid w:val="00396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9C9"/>
    <w:rPr>
      <w:color w:val="0000FF"/>
      <w:u w:val="single"/>
    </w:rPr>
  </w:style>
  <w:style w:type="paragraph" w:customStyle="1" w:styleId="ConsPlusTitle">
    <w:name w:val="ConsPlusTitle"/>
    <w:rsid w:val="00396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5595&amp;dst=775&amp;field=134&amp;date=13.03.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3592&amp;dst=187&amp;field=134&amp;date=13.03.2023" TargetMode="External"/><Relationship Id="rId5" Type="http://schemas.openxmlformats.org/officeDocument/2006/relationships/hyperlink" Target="https://login.consultant.ru/link/?req=doc&amp;base=LAW&amp;n=425595&amp;dst=776&amp;field=134&amp;date=13.03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Тимонина Светлана Анатольевна</cp:lastModifiedBy>
  <cp:revision>1</cp:revision>
  <cp:lastPrinted>2023-03-13T08:34:00Z</cp:lastPrinted>
  <dcterms:created xsi:type="dcterms:W3CDTF">2023-03-13T07:54:00Z</dcterms:created>
  <dcterms:modified xsi:type="dcterms:W3CDTF">2023-03-13T08:37:00Z</dcterms:modified>
</cp:coreProperties>
</file>