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DD64D1" w:rsidP="00605A44">
      <w:pPr>
        <w:pStyle w:val="22"/>
        <w:shd w:val="clear" w:color="auto" w:fill="auto"/>
        <w:spacing w:before="0"/>
        <w:ind w:left="20"/>
        <w:rPr>
          <w:sz w:val="32"/>
        </w:rPr>
      </w:pPr>
      <w:r>
        <w:rPr>
          <w:sz w:val="32"/>
        </w:rPr>
        <w:t xml:space="preserve">Постановление </w:t>
      </w:r>
    </w:p>
    <w:p w:rsidR="00DD64D1" w:rsidRDefault="00DD64D1" w:rsidP="00605A44">
      <w:pPr>
        <w:pStyle w:val="22"/>
        <w:shd w:val="clear" w:color="auto" w:fill="auto"/>
        <w:spacing w:before="0"/>
        <w:ind w:left="20"/>
        <w:rPr>
          <w:sz w:val="32"/>
        </w:rPr>
      </w:pPr>
      <w:bookmarkStart w:id="0" w:name="_GoBack"/>
      <w:bookmarkEnd w:id="0"/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0B55FE" w:rsidRPr="00DD64D1" w:rsidRDefault="00DD64D1" w:rsidP="00605A44">
      <w:pPr>
        <w:pStyle w:val="22"/>
        <w:shd w:val="clear" w:color="auto" w:fill="auto"/>
        <w:spacing w:before="0"/>
        <w:ind w:left="20"/>
        <w:rPr>
          <w:b w:val="0"/>
          <w:sz w:val="32"/>
        </w:rPr>
      </w:pPr>
      <w:r>
        <w:rPr>
          <w:b w:val="0"/>
          <w:sz w:val="32"/>
        </w:rPr>
        <w:t>о</w:t>
      </w:r>
      <w:r w:rsidRPr="00DD64D1">
        <w:rPr>
          <w:b w:val="0"/>
          <w:sz w:val="32"/>
        </w:rPr>
        <w:t>т 27.07.2017 г.                                                            № 764</w:t>
      </w: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  <w:r>
        <w:rPr>
          <w:sz w:val="32"/>
        </w:rPr>
        <w:t>О внесении изменений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</w:t>
      </w: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2"/>
        <w:shd w:val="clear" w:color="auto" w:fill="auto"/>
        <w:spacing w:before="0"/>
        <w:ind w:left="20"/>
        <w:rPr>
          <w:sz w:val="32"/>
        </w:rPr>
      </w:pPr>
    </w:p>
    <w:p w:rsidR="00605A44" w:rsidRDefault="00605A44" w:rsidP="00605A44">
      <w:pPr>
        <w:pStyle w:val="23"/>
        <w:shd w:val="clear" w:color="auto" w:fill="auto"/>
        <w:spacing w:before="0"/>
        <w:ind w:left="20" w:right="20" w:firstLine="70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</w:t>
      </w:r>
      <w:r w:rsidR="001A227A">
        <w:rPr>
          <w:sz w:val="24"/>
          <w:szCs w:val="24"/>
        </w:rPr>
        <w:t xml:space="preserve">распоряжением правительства Российской Федерации от 02 июня 2016 года №1083-р «Об утверждении стратегии развития малого и среднего предпринимательства в Российской Федерации на период до 2030 года»,   </w:t>
      </w:r>
      <w:r>
        <w:rPr>
          <w:sz w:val="24"/>
          <w:szCs w:val="24"/>
        </w:rPr>
        <w:t>постановлением правительства Тульской области от 30.10.2013 года № 602 «Об утверждении государственной программы Тульской области», постановлением администрации</w:t>
      </w:r>
      <w:proofErr w:type="gramEnd"/>
      <w:r>
        <w:rPr>
          <w:sz w:val="24"/>
          <w:szCs w:val="24"/>
        </w:rPr>
        <w:t xml:space="preserve"> муниципального образования Дубенский район от 01.11.2013 № 1217 «Об утверждении порядка, разработки, реализации и оценке эффективности муниципальных программ Дубенского района», на основании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 Внести изменения в постановление администрации муниципального образования Дубенский район от 27.02.2014 № 217 «Об утверждении муниципальной программы «Развитие субъектов малого и среднего предпринимательства в муниципальном образовании Дубенский район», изложив приложени</w:t>
      </w:r>
      <w:r w:rsidR="001A227A">
        <w:rPr>
          <w:sz w:val="24"/>
          <w:szCs w:val="24"/>
        </w:rPr>
        <w:t>я</w:t>
      </w:r>
      <w:r>
        <w:rPr>
          <w:sz w:val="24"/>
          <w:szCs w:val="24"/>
        </w:rPr>
        <w:t xml:space="preserve"> к нему в новой редакции (</w:t>
      </w:r>
      <w:r w:rsidR="000B55FE">
        <w:rPr>
          <w:sz w:val="24"/>
          <w:szCs w:val="24"/>
        </w:rPr>
        <w:t>п</w:t>
      </w:r>
      <w:r>
        <w:rPr>
          <w:sz w:val="24"/>
          <w:szCs w:val="24"/>
        </w:rPr>
        <w:t>риложение 1</w:t>
      </w:r>
      <w:r w:rsidR="001A227A">
        <w:rPr>
          <w:sz w:val="24"/>
          <w:szCs w:val="24"/>
        </w:rPr>
        <w:t xml:space="preserve">, </w:t>
      </w:r>
      <w:r w:rsidR="000B55FE">
        <w:rPr>
          <w:sz w:val="24"/>
          <w:szCs w:val="24"/>
        </w:rPr>
        <w:t>п</w:t>
      </w:r>
      <w:r w:rsidR="001A227A">
        <w:rPr>
          <w:sz w:val="24"/>
          <w:szCs w:val="24"/>
        </w:rPr>
        <w:t xml:space="preserve">риложение 2, </w:t>
      </w:r>
      <w:r w:rsidR="000B55FE">
        <w:rPr>
          <w:sz w:val="24"/>
          <w:szCs w:val="24"/>
        </w:rPr>
        <w:t>п</w:t>
      </w:r>
      <w:r w:rsidR="001A227A">
        <w:rPr>
          <w:sz w:val="24"/>
          <w:szCs w:val="24"/>
        </w:rPr>
        <w:t>риложение 3</w:t>
      </w:r>
      <w:r w:rsidR="000B55FE">
        <w:rPr>
          <w:sz w:val="24"/>
          <w:szCs w:val="24"/>
        </w:rPr>
        <w:t>).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Отделу кадров, делопроизводства, информатизации и </w:t>
      </w:r>
      <w:r>
        <w:rPr>
          <w:sz w:val="24"/>
          <w:szCs w:val="24"/>
        </w:rPr>
        <w:lastRenderedPageBreak/>
        <w:t>взаимодействия с органами местного самоуправления администрации муниципального образования 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605A44" w:rsidRDefault="00605A44" w:rsidP="00605A44">
      <w:pPr>
        <w:pStyle w:val="23"/>
        <w:numPr>
          <w:ilvl w:val="0"/>
          <w:numId w:val="42"/>
        </w:numPr>
        <w:shd w:val="clear" w:color="auto" w:fill="auto"/>
        <w:spacing w:before="0" w:after="0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 Постановление вступает в силу со дня обнародования.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605A44" w:rsidRDefault="00605A44" w:rsidP="00605A44">
      <w:pPr>
        <w:pStyle w:val="23"/>
        <w:shd w:val="clear" w:color="auto" w:fill="auto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Дубенский район                                                                                      К.О. </w:t>
      </w:r>
      <w:proofErr w:type="spellStart"/>
      <w:r>
        <w:rPr>
          <w:sz w:val="24"/>
          <w:szCs w:val="24"/>
        </w:rPr>
        <w:t>Гузов</w:t>
      </w:r>
      <w:proofErr w:type="spellEnd"/>
    </w:p>
    <w:p w:rsidR="00605A44" w:rsidRDefault="00605A44" w:rsidP="00605A44">
      <w:pPr>
        <w:rPr>
          <w:sz w:val="24"/>
          <w:szCs w:val="24"/>
        </w:rPr>
      </w:pPr>
    </w:p>
    <w:p w:rsidR="008D4EBA" w:rsidRDefault="008D4EB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4EBA" w:rsidRPr="008D4EBA" w:rsidTr="008D4EBA">
        <w:tc>
          <w:tcPr>
            <w:tcW w:w="4785" w:type="dxa"/>
          </w:tcPr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05A44" w:rsidRDefault="00605A44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43B5" w:rsidRDefault="00E043B5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43B5" w:rsidRDefault="00E043B5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43B5" w:rsidRDefault="00E043B5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043B5" w:rsidRDefault="00E043B5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27A" w:rsidRDefault="001A227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A20FC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EBA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C118C2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8D4EB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4EBA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Дубенский район </w:t>
            </w:r>
          </w:p>
          <w:p w:rsidR="008D4EBA" w:rsidRPr="008D4EBA" w:rsidRDefault="000058BB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A227A">
              <w:rPr>
                <w:rFonts w:ascii="Arial" w:hAnsi="Arial" w:cs="Arial"/>
                <w:sz w:val="24"/>
                <w:szCs w:val="24"/>
              </w:rPr>
              <w:t>__________</w:t>
            </w:r>
            <w:r w:rsidR="00605A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4EBA" w:rsidRPr="008D4EBA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1A227A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8D4EBA" w:rsidRPr="008D4EBA" w:rsidRDefault="008D4EBA" w:rsidP="008D4E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4EBA" w:rsidRDefault="008D4EBA">
      <w:pPr>
        <w:rPr>
          <w:rFonts w:ascii="Arial" w:hAnsi="Arial" w:cs="Arial"/>
          <w:sz w:val="24"/>
        </w:rPr>
      </w:pPr>
    </w:p>
    <w:p w:rsidR="008D4EBA" w:rsidRPr="008D4EBA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ПАСПОРТ</w:t>
      </w:r>
    </w:p>
    <w:p w:rsidR="00595E89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 xml:space="preserve"> муниципальной программы </w:t>
      </w:r>
      <w:r w:rsidR="00595E89">
        <w:rPr>
          <w:rFonts w:ascii="Arial" w:hAnsi="Arial" w:cs="Arial"/>
          <w:b/>
          <w:sz w:val="24"/>
        </w:rPr>
        <w:t>муниципального образования Дубенский район</w:t>
      </w:r>
    </w:p>
    <w:p w:rsidR="00595E89" w:rsidRDefault="008D4EBA" w:rsidP="00595E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«Развитие субъектов малого и среднего предпринимательства в муниципальном образовании</w:t>
      </w:r>
      <w:r w:rsidR="00595E89">
        <w:rPr>
          <w:rFonts w:ascii="Arial" w:hAnsi="Arial" w:cs="Arial"/>
          <w:b/>
          <w:sz w:val="24"/>
        </w:rPr>
        <w:t xml:space="preserve"> </w:t>
      </w:r>
    </w:p>
    <w:p w:rsidR="008218AC" w:rsidRDefault="008D4EBA" w:rsidP="00595E8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Дубенский район»</w:t>
      </w:r>
    </w:p>
    <w:p w:rsidR="008D4EBA" w:rsidRDefault="008218AC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(далее – Программа).</w:t>
      </w:r>
    </w:p>
    <w:p w:rsidR="008D4EBA" w:rsidRDefault="008D4EBA" w:rsidP="008D4EB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8D4EBA" w:rsidTr="00E821BD">
        <w:tc>
          <w:tcPr>
            <w:tcW w:w="3230" w:type="dxa"/>
          </w:tcPr>
          <w:p w:rsidR="008D4EBA" w:rsidRDefault="008D4EBA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8D4EBA" w:rsidRDefault="008D4EBA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</w:t>
            </w:r>
            <w:r w:rsidR="00497319">
              <w:rPr>
                <w:rFonts w:ascii="Arial" w:hAnsi="Arial" w:cs="Arial"/>
                <w:sz w:val="24"/>
              </w:rPr>
              <w:t xml:space="preserve"> (далее – отдел экономического развития)</w:t>
            </w:r>
          </w:p>
        </w:tc>
      </w:tr>
      <w:tr w:rsidR="008D4EBA" w:rsidTr="00E821BD">
        <w:tc>
          <w:tcPr>
            <w:tcW w:w="3230" w:type="dxa"/>
          </w:tcPr>
          <w:p w:rsidR="008D4EBA" w:rsidRDefault="00286CBC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8D4EBA" w:rsidRDefault="00286CBC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</w:t>
            </w:r>
            <w:r w:rsidR="00497319">
              <w:rPr>
                <w:rFonts w:ascii="Arial" w:hAnsi="Arial" w:cs="Arial"/>
                <w:sz w:val="24"/>
              </w:rPr>
              <w:t xml:space="preserve"> (далее – ОИЗО)</w:t>
            </w:r>
            <w:r w:rsidR="009D38D6">
              <w:rPr>
                <w:rFonts w:ascii="Arial" w:hAnsi="Arial" w:cs="Arial"/>
                <w:sz w:val="24"/>
              </w:rPr>
              <w:t>;</w:t>
            </w:r>
          </w:p>
          <w:p w:rsidR="009D38D6" w:rsidRDefault="009D38D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BA5128" w:rsidRDefault="00BA5128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9D38D6" w:rsidRDefault="009D38D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286CBC" w:rsidTr="00E821BD">
        <w:tc>
          <w:tcPr>
            <w:tcW w:w="3230" w:type="dxa"/>
          </w:tcPr>
          <w:p w:rsidR="00286CBC" w:rsidRDefault="00286CBC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7616C6">
              <w:rPr>
                <w:rFonts w:ascii="Arial" w:hAnsi="Arial" w:cs="Arial"/>
                <w:sz w:val="24"/>
              </w:rPr>
              <w:t xml:space="preserve"> Программы</w:t>
            </w:r>
          </w:p>
        </w:tc>
        <w:tc>
          <w:tcPr>
            <w:tcW w:w="6341" w:type="dxa"/>
          </w:tcPr>
          <w:p w:rsidR="00286CBC" w:rsidRDefault="006D6CC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Подпрограмма</w:t>
            </w:r>
            <w:r w:rsidR="00595E89">
              <w:rPr>
                <w:rFonts w:ascii="Arial" w:hAnsi="Arial" w:cs="Arial"/>
                <w:sz w:val="24"/>
              </w:rPr>
              <w:t xml:space="preserve"> </w:t>
            </w:r>
            <w:r w:rsidR="00595E89">
              <w:rPr>
                <w:rFonts w:ascii="Arial" w:hAnsi="Arial" w:cs="Arial"/>
                <w:sz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</w:rPr>
              <w:t xml:space="preserve"> «Финансовая и информационная поддержка малого и среднего предпринимательства»;</w:t>
            </w:r>
          </w:p>
          <w:p w:rsidR="006D6CC6" w:rsidRDefault="006D6CC6" w:rsidP="00286CB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  Подпрограмма</w:t>
            </w:r>
            <w:r w:rsidR="00595E89" w:rsidRPr="00595E89">
              <w:rPr>
                <w:rFonts w:ascii="Arial" w:hAnsi="Arial" w:cs="Arial"/>
                <w:sz w:val="24"/>
              </w:rPr>
              <w:t xml:space="preserve"> </w:t>
            </w:r>
            <w:r w:rsidR="00595E89">
              <w:rPr>
                <w:rFonts w:ascii="Arial" w:hAnsi="Arial" w:cs="Arial"/>
                <w:sz w:val="24"/>
                <w:lang w:val="en-US"/>
              </w:rPr>
              <w:t>II</w:t>
            </w:r>
            <w:r>
              <w:rPr>
                <w:rFonts w:ascii="Arial" w:hAnsi="Arial" w:cs="Arial"/>
                <w:sz w:val="24"/>
              </w:rPr>
              <w:t xml:space="preserve"> «Развитие районной структуры малого и среднего предпринимательства»</w:t>
            </w:r>
          </w:p>
        </w:tc>
      </w:tr>
      <w:tr w:rsidR="00286CBC" w:rsidTr="00E821BD">
        <w:tc>
          <w:tcPr>
            <w:tcW w:w="3230" w:type="dxa"/>
          </w:tcPr>
          <w:p w:rsidR="00286CBC" w:rsidRDefault="00286CBC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286CBC" w:rsidRDefault="00286CBC" w:rsidP="00BA51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</w:t>
            </w:r>
            <w:r w:rsidR="00BA5128">
              <w:rPr>
                <w:rFonts w:ascii="Arial" w:hAnsi="Arial" w:cs="Arial"/>
                <w:sz w:val="24"/>
              </w:rPr>
              <w:t xml:space="preserve"> благоприятного и динамичного развития малого и среднего предпринимательства</w:t>
            </w:r>
          </w:p>
        </w:tc>
      </w:tr>
      <w:tr w:rsidR="00286CBC" w:rsidTr="00E821BD">
        <w:tc>
          <w:tcPr>
            <w:tcW w:w="3230" w:type="dxa"/>
          </w:tcPr>
          <w:p w:rsidR="00286CBC" w:rsidRDefault="00084293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286CBC" w:rsidRDefault="00DF61C8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A5128">
              <w:rPr>
                <w:rFonts w:ascii="Arial" w:hAnsi="Arial" w:cs="Arial"/>
                <w:sz w:val="24"/>
                <w:szCs w:val="24"/>
              </w:rPr>
              <w:t>развитие системы финансовой поддержки малого и среднего предпринимательства;</w:t>
            </w:r>
          </w:p>
          <w:p w:rsidR="00BA5128" w:rsidRDefault="00BA5128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расширение общедоступных информационных ресурсов в сфере малого и среднего предпринимательства</w:t>
            </w:r>
            <w:r w:rsidR="00D84FA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эффективных методов стимулирования граждан к осуществлению самостоятельной предпринимательской деятельности;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системы взаимодействия органов местного самоуправления с субъектами малого и среднего предпринимательства;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имущественной поддержки субъектам малого предпринимательства;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D84FAB" w:rsidRDefault="00D84FAB" w:rsidP="00BA51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стимулирование вовлечения молодежи 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предпринимательскую деятельность.</w:t>
            </w:r>
          </w:p>
        </w:tc>
      </w:tr>
      <w:tr w:rsidR="00E821BD" w:rsidTr="00903A30">
        <w:trPr>
          <w:trHeight w:val="416"/>
        </w:trPr>
        <w:tc>
          <w:tcPr>
            <w:tcW w:w="3230" w:type="dxa"/>
          </w:tcPr>
          <w:p w:rsidR="00E821BD" w:rsidRDefault="00E821BD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Показатели Программы</w:t>
            </w:r>
          </w:p>
        </w:tc>
        <w:tc>
          <w:tcPr>
            <w:tcW w:w="6341" w:type="dxa"/>
          </w:tcPr>
          <w:p w:rsidR="00120A11" w:rsidRDefault="00120A11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- Количество субъектов малого и среднего предпринимательства, получивших информационную поддержку;</w:t>
            </w:r>
          </w:p>
          <w:p w:rsidR="00120A11" w:rsidRDefault="00120A11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- Количество субъектов малого и среднего предпринимательства, получивших имущественную поддержку;</w:t>
            </w:r>
          </w:p>
          <w:p w:rsidR="00B37FDB" w:rsidRP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Количество субъектов малого и среднего предпринимательства, которым оказана муниципальная поддержка, ед.;</w:t>
            </w:r>
          </w:p>
          <w:p w:rsid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Объем налоговых поступлений в местный бюджет от СМСП, тыс. руб.;</w:t>
            </w:r>
          </w:p>
          <w:p w:rsidR="00120A11" w:rsidRPr="00B37FDB" w:rsidRDefault="00120A11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- 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</w:t>
            </w:r>
            <w:r w:rsidR="00AC7F8B">
              <w:rPr>
                <w:rFonts w:ascii="Arial" w:eastAsia="Times New Roman" w:hAnsi="Arial" w:cs="Arial"/>
                <w:sz w:val="24"/>
                <w:szCs w:val="20"/>
              </w:rPr>
              <w:t xml:space="preserve"> муниципальной программы, ед.;</w:t>
            </w:r>
          </w:p>
          <w:p w:rsidR="00B37FDB" w:rsidRP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Среднемесячная заработная плата на МСП, руб.</w:t>
            </w:r>
            <w:r w:rsidR="00CA6164">
              <w:rPr>
                <w:rFonts w:ascii="Arial" w:eastAsia="Times New Roman" w:hAnsi="Arial" w:cs="Arial"/>
                <w:sz w:val="24"/>
                <w:szCs w:val="20"/>
              </w:rPr>
              <w:t>;</w:t>
            </w:r>
          </w:p>
          <w:p w:rsidR="00B37FDB" w:rsidRP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 w:rsidR="00AC7F8B">
              <w:rPr>
                <w:rFonts w:ascii="Arial" w:eastAsia="Times New Roman" w:hAnsi="Arial" w:cs="Arial"/>
                <w:sz w:val="24"/>
                <w:szCs w:val="20"/>
              </w:rPr>
              <w:t>, %</w:t>
            </w: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;</w:t>
            </w:r>
            <w:proofErr w:type="gramEnd"/>
          </w:p>
          <w:p w:rsidR="00B37FDB" w:rsidRP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Количество нестационарных торговых объектов круглогодичного размещения и мобильных торговых объектов;</w:t>
            </w:r>
          </w:p>
          <w:p w:rsidR="00B37FDB" w:rsidRP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предприятий);</w:t>
            </w:r>
          </w:p>
          <w:p w:rsidR="00B37FDB" w:rsidRDefault="00B37FD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- Количество субъектов малого и среднего предпринимательства (включая индивидуальных предпринимателей) в расч</w:t>
            </w:r>
            <w:r w:rsidR="00AC7F8B">
              <w:rPr>
                <w:rFonts w:ascii="Arial" w:eastAsia="Times New Roman" w:hAnsi="Arial" w:cs="Arial"/>
                <w:sz w:val="24"/>
                <w:szCs w:val="20"/>
              </w:rPr>
              <w:t>ете на 1 тыс. человек населения;</w:t>
            </w:r>
          </w:p>
          <w:p w:rsidR="00AC7F8B" w:rsidRPr="00E821BD" w:rsidRDefault="00AC7F8B" w:rsidP="00B37FD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- Количество посетителей сайта АМО Дубенский район, ед.</w:t>
            </w:r>
          </w:p>
        </w:tc>
      </w:tr>
      <w:tr w:rsidR="00015C91" w:rsidTr="00E821BD">
        <w:tc>
          <w:tcPr>
            <w:tcW w:w="3230" w:type="dxa"/>
          </w:tcPr>
          <w:p w:rsidR="00015C91" w:rsidRDefault="00015C91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Этапы и сроки реализации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015C91" w:rsidRPr="00771932" w:rsidRDefault="00015C91" w:rsidP="00260EC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Программы с 2014 по 202</w:t>
            </w:r>
            <w:r w:rsidR="00260ECF">
              <w:rPr>
                <w:rFonts w:ascii="Arial" w:hAnsi="Arial" w:cs="Arial"/>
                <w:color w:val="000000"/>
                <w:sz w:val="24"/>
                <w:szCs w:val="26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годы, разделение на этапы не предусмотрено</w:t>
            </w:r>
          </w:p>
        </w:tc>
      </w:tr>
      <w:tr w:rsidR="004840ED" w:rsidTr="008B0139">
        <w:trPr>
          <w:trHeight w:val="699"/>
        </w:trPr>
        <w:tc>
          <w:tcPr>
            <w:tcW w:w="3230" w:type="dxa"/>
          </w:tcPr>
          <w:p w:rsidR="004840ED" w:rsidRDefault="004840ED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Объемы бюджетных ассигнований </w:t>
            </w:r>
            <w:r w:rsidR="007616C6">
              <w:rPr>
                <w:rFonts w:ascii="Arial" w:hAnsi="Arial" w:cs="Arial"/>
                <w:sz w:val="24"/>
              </w:rPr>
              <w:t>П</w:t>
            </w:r>
            <w:r>
              <w:rPr>
                <w:rFonts w:ascii="Arial" w:hAnsi="Arial" w:cs="Arial"/>
                <w:sz w:val="24"/>
              </w:rPr>
              <w:t>рограммы</w:t>
            </w:r>
          </w:p>
        </w:tc>
        <w:tc>
          <w:tcPr>
            <w:tcW w:w="6341" w:type="dxa"/>
          </w:tcPr>
          <w:p w:rsidR="004840ED" w:rsidRDefault="004840ED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объем финансирования Программы составляет 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2 491</w:t>
            </w:r>
            <w:r w:rsidR="0007572F"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37696F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37696F" w:rsidTr="0037696F">
              <w:tc>
                <w:tcPr>
                  <w:tcW w:w="750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37696F" w:rsidRDefault="0037696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37696F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DB6F99" w:rsidRDefault="00DB6F99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DB6F99" w:rsidRDefault="00566286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DB6F99" w:rsidTr="0037696F">
              <w:tc>
                <w:tcPr>
                  <w:tcW w:w="750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DB6F99" w:rsidRDefault="00DB6F99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37696F">
              <w:tc>
                <w:tcPr>
                  <w:tcW w:w="750" w:type="dxa"/>
                </w:tcPr>
                <w:p w:rsidR="00260ECF" w:rsidRDefault="00260EC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37696F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80754A" w:rsidRDefault="0080754A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591F6E" w:rsidRDefault="00591F6E" w:rsidP="00591F6E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«Финансовая и информационная поддержка малого и среднего предпринимательства» - 0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591F6E" w:rsidTr="00566286">
              <w:tc>
                <w:tcPr>
                  <w:tcW w:w="750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591F6E" w:rsidRDefault="00591F6E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591F6E" w:rsidRDefault="00591F6E" w:rsidP="004840ED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586C94" w:rsidRDefault="00586C94" w:rsidP="00DB6F99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="001B7F01"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1B7F01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DB6F99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2C453B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2C453B" w:rsidRDefault="002C453B" w:rsidP="004E798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4E7982" w:rsidRPr="004E7982" w:rsidRDefault="002C453B" w:rsidP="004E798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586C94"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="004E7982"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="004E7982" w:rsidRP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 xml:space="preserve">Бюджет МО Дубенский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lastRenderedPageBreak/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2C453B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2C453B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2C453B" w:rsidRPr="004E7982" w:rsidRDefault="002C453B" w:rsidP="002C453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4E7982" w:rsidRDefault="00586C94" w:rsidP="00586C9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Мероприятия по проведению районного открытого конкурса «Новогодняя фантазия» на лучшее новогоднее оформление на территории МО Дубенский район – 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26</w:t>
            </w:r>
            <w:r w:rsidR="002C453B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тыс. рублей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, в том числе</w:t>
            </w:r>
            <w:r w:rsidR="002C453B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C453B" w:rsidTr="00566286">
              <w:tc>
                <w:tcPr>
                  <w:tcW w:w="750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C453B" w:rsidRDefault="002C453B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D439AC" w:rsidRPr="00A73F1C" w:rsidRDefault="00D439AC" w:rsidP="00A73F1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E821BD" w:rsidTr="00282CB7">
        <w:trPr>
          <w:trHeight w:val="838"/>
        </w:trPr>
        <w:tc>
          <w:tcPr>
            <w:tcW w:w="3230" w:type="dxa"/>
          </w:tcPr>
          <w:p w:rsidR="00E821BD" w:rsidRDefault="00E821BD" w:rsidP="007616C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41" w:type="dxa"/>
          </w:tcPr>
          <w:p w:rsidR="00AE5AE3" w:rsidRDefault="00AE5AE3" w:rsidP="00AE5AE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 субъектов малого и среднего предпринимательства, которым оказана информационная поддержка;</w:t>
            </w:r>
          </w:p>
          <w:p w:rsidR="00AE5AE3" w:rsidRDefault="00AE5AE3" w:rsidP="00AE5AE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 субъектов малого и среднего предпринимательства, которым оказана имущественная поддержка;</w:t>
            </w:r>
          </w:p>
          <w:p w:rsidR="00AE5AE3" w:rsidRDefault="00AE5AE3" w:rsidP="00AE5AE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к</w:t>
            </w:r>
            <w:r w:rsidRPr="004F09AF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4F09AF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посетителей сайта АМО Дубенский район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D62F1" w:rsidRPr="00AC7F8B" w:rsidRDefault="00ED62F1" w:rsidP="00AE5AE3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о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бъем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налоговых посту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плений в местный бюджет от СМСП;</w:t>
            </w:r>
          </w:p>
          <w:p w:rsidR="00ED62F1" w:rsidRPr="00AC7F8B" w:rsidRDefault="00ED62F1" w:rsidP="00ED62F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Увеличение к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D62F1" w:rsidRPr="00AC7F8B" w:rsidRDefault="00ED62F1" w:rsidP="00ED62F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размера с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реднемесячн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ой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заработн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ой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плат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ы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на МСП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D62F1" w:rsidRPr="00AC7F8B" w:rsidRDefault="00ED62F1" w:rsidP="00ED62F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д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и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среднесписочной численности работников (без внешних совместителей), занятых у субъектов малого и среднего предпринимательства, в общей численности 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занятого населения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821BD" w:rsidRPr="00913CDE" w:rsidRDefault="00ED62F1" w:rsidP="00ED62F1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Увеличение к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нестационарных торговых объектов круглогодичного размещения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и мобильных торговых объектов.</w:t>
            </w:r>
          </w:p>
        </w:tc>
      </w:tr>
    </w:tbl>
    <w:p w:rsidR="008D4EBA" w:rsidRDefault="008D4EBA" w:rsidP="008D4E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71932" w:rsidRPr="00751372" w:rsidRDefault="00771932" w:rsidP="00751372">
      <w:pPr>
        <w:pStyle w:val="a3"/>
        <w:widowControl w:val="0"/>
        <w:numPr>
          <w:ilvl w:val="0"/>
          <w:numId w:val="2"/>
        </w:numPr>
        <w:autoSpaceDE w:val="0"/>
        <w:spacing w:after="0" w:line="240" w:lineRule="auto"/>
        <w:ind w:left="1066" w:hanging="357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</w:t>
      </w:r>
      <w:r w:rsidR="006D62AD">
        <w:rPr>
          <w:rFonts w:ascii="Arial" w:hAnsi="Arial" w:cs="Arial"/>
          <w:b/>
          <w:bCs/>
          <w:color w:val="000000"/>
          <w:sz w:val="24"/>
          <w:szCs w:val="26"/>
        </w:rPr>
        <w:t>текущего состояния, основные показатели</w:t>
      </w:r>
      <w:r w:rsidR="00B84D5D">
        <w:rPr>
          <w:rFonts w:ascii="Arial" w:hAnsi="Arial" w:cs="Arial"/>
          <w:b/>
          <w:bCs/>
          <w:color w:val="000000"/>
          <w:sz w:val="24"/>
          <w:szCs w:val="26"/>
        </w:rPr>
        <w:t>, основные проблемы развития предпринимательской деятельности.</w:t>
      </w:r>
      <w:r w:rsidR="00436339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 </w:t>
      </w:r>
    </w:p>
    <w:p w:rsidR="00771932" w:rsidRDefault="00771932" w:rsidP="008D4EBA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965197" w:rsidRDefault="00965197" w:rsidP="009651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965197">
        <w:rPr>
          <w:rFonts w:ascii="Arial" w:hAnsi="Arial" w:cs="Arial"/>
          <w:sz w:val="24"/>
        </w:rPr>
        <w:t xml:space="preserve">Малое и среднее предпринимательство – динамично развивающийся сектор экономики муниципального образования Дубенский  район. </w:t>
      </w:r>
      <w:r w:rsidRPr="00965197">
        <w:rPr>
          <w:rFonts w:ascii="Arial" w:hAnsi="Arial" w:cs="Arial"/>
          <w:sz w:val="24"/>
          <w:shd w:val="clear" w:color="auto" w:fill="FFFFFF"/>
        </w:rPr>
        <w:t>С каждым годом вклад малого и среднего предпринимательства в экономику района становится более весомым. Увеличиваются общее количество субъектов малого и среднего предпринимательства, численность работающих и ее доля в общей численности занятых в экономике, растет объем выпускаемой продукции, работ и услуг, улучшаются их ассортимент и качество, увеличиваются налоговые поступления во все уровни бюджета, все больше проявляется стремление предпринимателей к цивилизованному ведению бизнеса.</w:t>
      </w:r>
      <w:r w:rsidRPr="00965197">
        <w:rPr>
          <w:rFonts w:ascii="Arial" w:hAnsi="Arial" w:cs="Arial"/>
          <w:sz w:val="24"/>
          <w:szCs w:val="24"/>
        </w:rPr>
        <w:t xml:space="preserve"> </w:t>
      </w:r>
    </w:p>
    <w:p w:rsidR="00BB018B" w:rsidRDefault="00BB018B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показатели, характеризующие состояние малого и среднего бизнеса в муниципальном образовании Дубенский район в период 2011-2013 года годов имеют выраженную тенденцию количественного и качественного роста. </w:t>
      </w:r>
    </w:p>
    <w:p w:rsidR="006034B7" w:rsidRPr="006034B7" w:rsidRDefault="00606411" w:rsidP="006034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8"/>
        </w:rPr>
      </w:pPr>
      <w:r w:rsidRPr="00560B9F">
        <w:rPr>
          <w:color w:val="000000" w:themeColor="text1"/>
          <w:sz w:val="28"/>
          <w:szCs w:val="28"/>
        </w:rPr>
        <w:t xml:space="preserve">         </w:t>
      </w:r>
      <w:r w:rsidRPr="00606411">
        <w:rPr>
          <w:rFonts w:ascii="Arial" w:hAnsi="Arial" w:cs="Arial"/>
          <w:color w:val="000000" w:themeColor="text1"/>
          <w:sz w:val="24"/>
          <w:szCs w:val="28"/>
        </w:rPr>
        <w:t>Малое и среднее  предпринимательство в муниципальном образовании сложилось в устойчивый сектор экономики, обеспечивающий рабочие места для  25,4%  занятого населения. Малое и среднее предпринимательство представлено в районе 118 предприятиями, из них 7 предприятий сельскохозяйственного назначения, и 275 индивидуальными  предпринимателями.</w:t>
      </w:r>
    </w:p>
    <w:p w:rsidR="00606411" w:rsidRDefault="006034B7" w:rsidP="006034B7">
      <w:pPr>
        <w:pStyle w:val="2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6034B7">
        <w:rPr>
          <w:rFonts w:ascii="Arial" w:hAnsi="Arial" w:cs="Arial"/>
          <w:color w:val="FF0000"/>
          <w:szCs w:val="28"/>
        </w:rPr>
        <w:t>        </w:t>
      </w:r>
      <w:r w:rsidRPr="006034B7">
        <w:rPr>
          <w:rFonts w:ascii="Arial" w:hAnsi="Arial" w:cs="Arial"/>
          <w:color w:val="FF0000"/>
          <w:szCs w:val="28"/>
        </w:rPr>
        <w:tab/>
      </w:r>
      <w:r w:rsidR="00606411" w:rsidRPr="00606411">
        <w:rPr>
          <w:rFonts w:ascii="Arial" w:hAnsi="Arial" w:cs="Arial"/>
          <w:color w:val="000000" w:themeColor="text1"/>
        </w:rPr>
        <w:t>Индивидуальны</w:t>
      </w:r>
      <w:r w:rsidR="00606411">
        <w:rPr>
          <w:rFonts w:ascii="Arial" w:hAnsi="Arial" w:cs="Arial"/>
          <w:color w:val="000000" w:themeColor="text1"/>
        </w:rPr>
        <w:t>е</w:t>
      </w:r>
      <w:r w:rsidR="00606411" w:rsidRPr="00606411">
        <w:rPr>
          <w:rFonts w:ascii="Arial" w:hAnsi="Arial" w:cs="Arial"/>
          <w:color w:val="000000" w:themeColor="text1"/>
        </w:rPr>
        <w:t xml:space="preserve"> предприниматели Дубенского района </w:t>
      </w:r>
      <w:r w:rsidR="00606411">
        <w:rPr>
          <w:rFonts w:ascii="Arial" w:hAnsi="Arial" w:cs="Arial"/>
        </w:rPr>
        <w:t>трудятся в сфере розничной торговли,</w:t>
      </w:r>
      <w:r w:rsidR="00606411" w:rsidRPr="00606411">
        <w:rPr>
          <w:rFonts w:ascii="Arial" w:hAnsi="Arial" w:cs="Arial"/>
          <w:color w:val="000000" w:themeColor="text1"/>
        </w:rPr>
        <w:t xml:space="preserve"> оказывают  населению услуги парикмахерской, фото-услуги, ремонт телеаппаратуры, ритуальные услуги, ремонт и пошив одежды, ремонт обуви, ремонт автотранспортных средств, автоперевозки. </w:t>
      </w:r>
    </w:p>
    <w:p w:rsidR="00606411" w:rsidRPr="00606411" w:rsidRDefault="00606411" w:rsidP="00606411">
      <w:pPr>
        <w:spacing w:after="0" w:line="24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606411">
        <w:rPr>
          <w:rFonts w:ascii="Arial" w:hAnsi="Arial" w:cs="Arial"/>
          <w:color w:val="000000" w:themeColor="text1"/>
          <w:sz w:val="24"/>
          <w:szCs w:val="24"/>
        </w:rPr>
        <w:t>Потребительский рынок Дубенского района,   по состоянию на 01.01.2014 года представлен 97 магазинами, 78 торговыми точками  индивидуальных предпринимателей. Современные форматы торговли представлены супермаркетами: «</w:t>
      </w:r>
      <w:proofErr w:type="spellStart"/>
      <w:r w:rsidRPr="00606411">
        <w:rPr>
          <w:rFonts w:ascii="Arial" w:hAnsi="Arial" w:cs="Arial"/>
          <w:color w:val="000000" w:themeColor="text1"/>
          <w:sz w:val="24"/>
          <w:szCs w:val="24"/>
        </w:rPr>
        <w:t>Дикси</w:t>
      </w:r>
      <w:proofErr w:type="spellEnd"/>
      <w:r w:rsidRPr="00606411">
        <w:rPr>
          <w:rFonts w:ascii="Arial" w:hAnsi="Arial" w:cs="Arial"/>
          <w:color w:val="000000" w:themeColor="text1"/>
          <w:sz w:val="24"/>
          <w:szCs w:val="24"/>
        </w:rPr>
        <w:t xml:space="preserve">», «Магнит» и «Пятерочка». Кроме этого,  торговое обслуживание сельского населения  осуществляет 1 автолавка Дубенского районного потребительского общества. Работают 4 точки общественного питания.  </w:t>
      </w:r>
    </w:p>
    <w:p w:rsidR="00606411" w:rsidRPr="006034B7" w:rsidRDefault="00606411" w:rsidP="006034B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8"/>
        </w:rPr>
      </w:pPr>
      <w:r w:rsidRPr="00606411">
        <w:rPr>
          <w:rFonts w:ascii="Arial" w:hAnsi="Arial" w:cs="Arial"/>
          <w:color w:val="FF0000"/>
          <w:sz w:val="24"/>
          <w:szCs w:val="24"/>
        </w:rPr>
        <w:t>        </w:t>
      </w:r>
      <w:r w:rsidRPr="00606411">
        <w:rPr>
          <w:rFonts w:ascii="Arial" w:hAnsi="Arial" w:cs="Arial"/>
          <w:color w:val="FF0000"/>
          <w:sz w:val="24"/>
          <w:szCs w:val="24"/>
        </w:rPr>
        <w:tab/>
      </w:r>
      <w:r w:rsidRPr="006064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034B7">
        <w:rPr>
          <w:rFonts w:ascii="Arial" w:eastAsia="Times New Roman" w:hAnsi="Arial" w:cs="Arial"/>
          <w:sz w:val="24"/>
          <w:szCs w:val="28"/>
        </w:rPr>
        <w:t>За 2013 год отгружено товаров собственного производства, выполнено работ и услуг собственными силами на 274,5 млн. рублей (302,9 млн. рублей за тот же период 2012 года),</w:t>
      </w:r>
      <w:r w:rsidRPr="006034B7">
        <w:rPr>
          <w:rFonts w:ascii="Arial" w:eastAsia="Times New Roman" w:hAnsi="Arial" w:cs="Arial"/>
          <w:color w:val="FF0000"/>
          <w:sz w:val="24"/>
          <w:szCs w:val="28"/>
        </w:rPr>
        <w:t xml:space="preserve"> </w:t>
      </w:r>
      <w:r w:rsidRPr="006034B7">
        <w:rPr>
          <w:rFonts w:ascii="Arial" w:eastAsia="Times New Roman" w:hAnsi="Arial" w:cs="Arial"/>
          <w:sz w:val="24"/>
          <w:szCs w:val="28"/>
        </w:rPr>
        <w:t>т</w:t>
      </w:r>
      <w:r w:rsidRPr="006034B7">
        <w:rPr>
          <w:rFonts w:ascii="Arial" w:eastAsia="Times New Roman" w:hAnsi="Arial" w:cs="Arial"/>
          <w:bCs/>
          <w:sz w:val="24"/>
          <w:szCs w:val="28"/>
        </w:rPr>
        <w:t>емп роста промышленного производства  по крупным и средним организациям района составил 90,6</w:t>
      </w:r>
      <w:r w:rsidRPr="006034B7">
        <w:rPr>
          <w:rFonts w:ascii="Arial" w:eastAsia="Times New Roman" w:hAnsi="Arial" w:cs="Arial"/>
          <w:b/>
          <w:bCs/>
          <w:sz w:val="24"/>
          <w:szCs w:val="28"/>
        </w:rPr>
        <w:t>%</w:t>
      </w:r>
      <w:r w:rsidRPr="006034B7">
        <w:rPr>
          <w:rFonts w:ascii="Arial" w:eastAsia="Times New Roman" w:hAnsi="Arial" w:cs="Arial"/>
          <w:bCs/>
          <w:sz w:val="24"/>
          <w:szCs w:val="28"/>
        </w:rPr>
        <w:t xml:space="preserve"> к соответствующему периоду 2012 года.</w:t>
      </w:r>
      <w:r w:rsidRPr="006034B7">
        <w:rPr>
          <w:rFonts w:ascii="Arial" w:eastAsia="Times New Roman" w:hAnsi="Arial" w:cs="Arial"/>
          <w:bCs/>
          <w:color w:val="FF0000"/>
          <w:sz w:val="24"/>
          <w:szCs w:val="28"/>
        </w:rPr>
        <w:t xml:space="preserve"> </w:t>
      </w:r>
    </w:p>
    <w:p w:rsidR="00606411" w:rsidRDefault="00606411" w:rsidP="00606411">
      <w:pPr>
        <w:pStyle w:val="a7"/>
        <w:spacing w:before="0" w:after="0"/>
        <w:ind w:firstLine="709"/>
        <w:jc w:val="both"/>
        <w:rPr>
          <w:rFonts w:ascii="Arial" w:hAnsi="Arial" w:cs="Arial"/>
          <w:bCs/>
          <w:szCs w:val="28"/>
          <w:lang w:val="ru-RU"/>
        </w:rPr>
      </w:pPr>
      <w:r w:rsidRPr="006034B7">
        <w:rPr>
          <w:rFonts w:ascii="Arial" w:hAnsi="Arial" w:cs="Arial"/>
          <w:bCs/>
          <w:szCs w:val="28"/>
          <w:lang w:val="ru-RU"/>
        </w:rPr>
        <w:t>Оборот розничной торговли 193,4 млн. руб., темп роста 186,3%;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оборот розничной торговли пищевыми продуктами – 147,2 млн. руб., темп роста 215,3%;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продано товаров несобственного производства на общую сумму 180,2 млн. руб.,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>темп роста 176,9 %;</w:t>
      </w:r>
      <w:r w:rsidRPr="006034B7">
        <w:rPr>
          <w:rFonts w:ascii="Arial" w:hAnsi="Arial" w:cs="Arial"/>
          <w:bCs/>
          <w:color w:val="FF0000"/>
          <w:szCs w:val="28"/>
          <w:lang w:val="ru-RU"/>
        </w:rPr>
        <w:t xml:space="preserve"> </w:t>
      </w:r>
      <w:r w:rsidRPr="006034B7">
        <w:rPr>
          <w:rFonts w:ascii="Arial" w:hAnsi="Arial" w:cs="Arial"/>
          <w:bCs/>
          <w:szCs w:val="28"/>
          <w:lang w:val="ru-RU"/>
        </w:rPr>
        <w:t xml:space="preserve">перевозки грузов 19044,0 тонн, темп роста 132,6%. </w:t>
      </w:r>
    </w:p>
    <w:p w:rsidR="005B0F59" w:rsidRPr="005B0F59" w:rsidRDefault="005B0F59" w:rsidP="005B0F5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t xml:space="preserve">Приоритетными направлениями инвестиционной политики являются: развитие промышленности и сельского хозяйства. </w:t>
      </w:r>
    </w:p>
    <w:p w:rsidR="005B0F59" w:rsidRPr="005B0F59" w:rsidRDefault="005B0F59" w:rsidP="005B0F59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t xml:space="preserve">С целью реализации инвестиционной политики сформированы инвестиционные площадки общей площадью 405 га. </w:t>
      </w:r>
    </w:p>
    <w:p w:rsidR="005B0F59" w:rsidRPr="005B0F59" w:rsidRDefault="005B0F59" w:rsidP="005B0F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0F59">
        <w:rPr>
          <w:rFonts w:ascii="Arial" w:eastAsia="Calibri" w:hAnsi="Arial" w:cs="Arial"/>
          <w:sz w:val="24"/>
          <w:szCs w:val="24"/>
        </w:rPr>
        <w:lastRenderedPageBreak/>
        <w:tab/>
        <w:t xml:space="preserve">В 2013 году на территории Дубенского района реализуется </w:t>
      </w:r>
      <w:r>
        <w:rPr>
          <w:rFonts w:ascii="Arial" w:eastAsia="Calibri" w:hAnsi="Arial" w:cs="Arial"/>
          <w:sz w:val="24"/>
          <w:szCs w:val="24"/>
        </w:rPr>
        <w:t>9</w:t>
      </w:r>
      <w:r w:rsidRPr="005B0F59">
        <w:rPr>
          <w:rFonts w:ascii="Arial" w:eastAsia="Calibri" w:hAnsi="Arial" w:cs="Arial"/>
          <w:sz w:val="24"/>
          <w:szCs w:val="24"/>
        </w:rPr>
        <w:t xml:space="preserve"> инвестиционных проектов, три из которых (ООО ППК-Дубенский, ООО «Дубенский камень»,  ООО «ЦЕНТР-ИЗВЕСТНЯК») запущены в 2013 году.</w:t>
      </w:r>
    </w:p>
    <w:p w:rsidR="005B0F59" w:rsidRPr="005B0F59" w:rsidRDefault="005B0F59" w:rsidP="005B0F59">
      <w:pPr>
        <w:pStyle w:val="a7"/>
        <w:spacing w:before="0" w:after="0"/>
        <w:ind w:firstLine="709"/>
        <w:jc w:val="both"/>
        <w:rPr>
          <w:rFonts w:ascii="Arial" w:hAnsi="Arial" w:cs="Arial"/>
          <w:lang w:val="ru-RU"/>
        </w:rPr>
      </w:pPr>
      <w:r w:rsidRPr="005B0F59">
        <w:rPr>
          <w:rFonts w:ascii="Arial" w:eastAsia="Calibri" w:hAnsi="Arial" w:cs="Arial"/>
          <w:color w:val="000000" w:themeColor="text1"/>
          <w:lang w:val="ru-RU"/>
        </w:rPr>
        <w:t>За 9 месяцев 2013 года объём инвестиций в основной капитал составил 79,776 млн. руб., что в 5,3 раза превышает уровень аналогичного периода 2012 года.</w:t>
      </w:r>
    </w:p>
    <w:p w:rsidR="00606411" w:rsidRDefault="00665A80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период 2013 года создано 260 новых рабочих места, что составляет </w:t>
      </w:r>
      <w:r w:rsidR="002A5E74">
        <w:rPr>
          <w:rFonts w:ascii="Arial" w:hAnsi="Arial" w:cs="Arial"/>
          <w:sz w:val="24"/>
          <w:szCs w:val="24"/>
        </w:rPr>
        <w:t xml:space="preserve">123,2% к аналогичному периоду предыдущего года. </w:t>
      </w:r>
    </w:p>
    <w:p w:rsidR="00F81C9B" w:rsidRDefault="00B84D5D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проблемами развития предпринимательской деятельности являются:</w:t>
      </w:r>
    </w:p>
    <w:p w:rsidR="00B84D5D" w:rsidRDefault="00B84D5D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F7AA5">
        <w:rPr>
          <w:rFonts w:ascii="Arial" w:hAnsi="Arial" w:cs="Arial"/>
          <w:sz w:val="24"/>
          <w:szCs w:val="24"/>
        </w:rPr>
        <w:t>недостаток финансовых сре</w:t>
      </w:r>
      <w:proofErr w:type="gramStart"/>
      <w:r w:rsidR="00FF7AA5">
        <w:rPr>
          <w:rFonts w:ascii="Arial" w:hAnsi="Arial" w:cs="Arial"/>
          <w:sz w:val="24"/>
          <w:szCs w:val="24"/>
        </w:rPr>
        <w:t>дств дл</w:t>
      </w:r>
      <w:proofErr w:type="gramEnd"/>
      <w:r w:rsidR="00FF7AA5">
        <w:rPr>
          <w:rFonts w:ascii="Arial" w:hAnsi="Arial" w:cs="Arial"/>
          <w:sz w:val="24"/>
          <w:szCs w:val="24"/>
        </w:rPr>
        <w:t>я начала предпринимательской деятельности;</w:t>
      </w:r>
    </w:p>
    <w:p w:rsidR="00FF7AA5" w:rsidRDefault="00FF7AA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C3D45">
        <w:rPr>
          <w:rFonts w:ascii="Arial" w:hAnsi="Arial" w:cs="Arial"/>
          <w:sz w:val="24"/>
          <w:szCs w:val="24"/>
        </w:rPr>
        <w:t xml:space="preserve"> недостаточное информирование предпринимателей о различных аспектах ведения бизнеса;</w:t>
      </w:r>
    </w:p>
    <w:p w:rsidR="006C3D45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недостаточно совершенная система доступа малых и средних предприятий и предпринимателей к необходимым ресурсам;</w:t>
      </w:r>
    </w:p>
    <w:p w:rsidR="006C3D45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инновационных проектов субъектов малого и среднего предпринимательства, имеющих коммерческие перспективы.</w:t>
      </w:r>
    </w:p>
    <w:p w:rsidR="006C3D45" w:rsidRPr="00FA019A" w:rsidRDefault="006C3D45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 xml:space="preserve">Масштабы и сложность задач, связанных с развитием малого и среднего предпринимательства в муниципальном образовании Дубенский район, обусловили необходимость использования </w:t>
      </w:r>
      <w:r w:rsidR="008218AC" w:rsidRPr="00FA019A">
        <w:rPr>
          <w:rFonts w:ascii="Arial" w:hAnsi="Arial" w:cs="Arial"/>
          <w:sz w:val="24"/>
          <w:szCs w:val="24"/>
        </w:rPr>
        <w:t>для их решения программно-целевого метода.</w:t>
      </w:r>
    </w:p>
    <w:p w:rsidR="008218AC" w:rsidRPr="00FA019A" w:rsidRDefault="008218AC" w:rsidP="008218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>Кроме того, применение указанного метода вызвано необходимостью координации действий органов исполнительной власти Тульской области, администрации муниципального образования Дубенский район и организаций, привлекаемых к участию в реализации мероприятий Программы.</w:t>
      </w:r>
    </w:p>
    <w:p w:rsidR="008218AC" w:rsidRPr="00FA019A" w:rsidRDefault="00A475CF" w:rsidP="008218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9A">
        <w:rPr>
          <w:rFonts w:ascii="Arial" w:hAnsi="Arial" w:cs="Arial"/>
          <w:sz w:val="24"/>
          <w:szCs w:val="24"/>
        </w:rPr>
        <w:t xml:space="preserve">Ориентировочное количество субъектов малого и среднего предпринимательства, которое планируется охватить в рамках реализации программных мероприятий различными формами муниципальной поддержки, включая </w:t>
      </w:r>
      <w:r w:rsidR="003D638A" w:rsidRPr="00FA019A">
        <w:rPr>
          <w:rFonts w:ascii="Arial" w:hAnsi="Arial" w:cs="Arial"/>
          <w:sz w:val="24"/>
          <w:szCs w:val="24"/>
        </w:rPr>
        <w:t xml:space="preserve">финансовую, </w:t>
      </w:r>
      <w:r w:rsidRPr="00FA019A">
        <w:rPr>
          <w:rFonts w:ascii="Arial" w:hAnsi="Arial" w:cs="Arial"/>
          <w:sz w:val="24"/>
          <w:szCs w:val="24"/>
        </w:rPr>
        <w:t>информационную, имущественную, консультационную и организационную поддержки</w:t>
      </w:r>
      <w:r w:rsidR="003D638A" w:rsidRPr="00FA019A">
        <w:rPr>
          <w:rFonts w:ascii="Arial" w:hAnsi="Arial" w:cs="Arial"/>
          <w:sz w:val="24"/>
          <w:szCs w:val="24"/>
        </w:rPr>
        <w:t xml:space="preserve"> составляет 65% от общего числа субъектов малого и среднего предпринимательства.</w:t>
      </w:r>
      <w:r w:rsidR="00EA18A4" w:rsidRPr="00FA019A">
        <w:rPr>
          <w:rFonts w:ascii="Arial" w:hAnsi="Arial" w:cs="Arial"/>
          <w:sz w:val="24"/>
          <w:szCs w:val="24"/>
        </w:rPr>
        <w:t xml:space="preserve"> 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Значимость планируемых к достижению результатов реализации Программы для социально-экономического развития муниципального образования Дубенский район обусловлена: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-повышением роли малого и среднего предпринимательства в реализации социальной политики, в том числе за счет увеличения налоговых поступлений в консолидированный бюджет муниципального образования и формирования среднего класса как социального слоя, заинтересованного в политической стабильности общества;</w:t>
      </w:r>
    </w:p>
    <w:p w:rsidR="00FA019A" w:rsidRPr="00FA019A" w:rsidRDefault="00FA019A" w:rsidP="00FA019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FA019A">
        <w:rPr>
          <w:sz w:val="24"/>
          <w:szCs w:val="24"/>
        </w:rPr>
        <w:t xml:space="preserve">-увеличением численности </w:t>
      </w:r>
      <w:proofErr w:type="gramStart"/>
      <w:r w:rsidRPr="00FA019A">
        <w:rPr>
          <w:sz w:val="24"/>
          <w:szCs w:val="24"/>
        </w:rPr>
        <w:t>занятых</w:t>
      </w:r>
      <w:proofErr w:type="gramEnd"/>
      <w:r w:rsidRPr="00FA019A">
        <w:rPr>
          <w:sz w:val="24"/>
          <w:szCs w:val="24"/>
        </w:rPr>
        <w:t xml:space="preserve"> в секторе малого и среднего предпринимательства.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  <w:r w:rsidRPr="00FA019A">
        <w:rPr>
          <w:sz w:val="24"/>
          <w:szCs w:val="24"/>
        </w:rPr>
        <w:t>Реализация мер по содействию развитию малого и среднего предпринимательства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0182C" w:rsidRDefault="0050182C" w:rsidP="00FA019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реализации Программы прогнозируется:</w:t>
      </w:r>
    </w:p>
    <w:p w:rsidR="0050182C" w:rsidRDefault="0050182C" w:rsidP="006751B5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финансовой поддержки субъектам малого и среднего </w:t>
      </w:r>
      <w:r w:rsidR="006751B5">
        <w:rPr>
          <w:sz w:val="24"/>
          <w:szCs w:val="24"/>
        </w:rPr>
        <w:t>предпринимательства в 2014 году – 2ед., в 2015 году – 2 ед., в 2016 году – 3 ед.;</w:t>
      </w:r>
    </w:p>
    <w:p w:rsidR="004A16F3" w:rsidRDefault="006751B5" w:rsidP="004A16F3">
      <w:pPr>
        <w:pStyle w:val="ConsPlusNormal"/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количества созданных субъектами малого и среднего предпринимательства новых рабочих мест в 2014 году – 10 ед.;</w:t>
      </w:r>
      <w:r w:rsidRPr="006751B5">
        <w:rPr>
          <w:sz w:val="24"/>
          <w:szCs w:val="24"/>
        </w:rPr>
        <w:t xml:space="preserve"> 2015 году – на 12 </w:t>
      </w:r>
      <w:r>
        <w:rPr>
          <w:sz w:val="24"/>
          <w:szCs w:val="24"/>
        </w:rPr>
        <w:lastRenderedPageBreak/>
        <w:t>ед.;</w:t>
      </w:r>
      <w:r w:rsidRPr="006751B5">
        <w:rPr>
          <w:sz w:val="24"/>
          <w:szCs w:val="24"/>
        </w:rPr>
        <w:t xml:space="preserve"> в 201</w:t>
      </w:r>
      <w:r>
        <w:rPr>
          <w:sz w:val="24"/>
          <w:szCs w:val="24"/>
        </w:rPr>
        <w:t>6 году – 18 ед.</w:t>
      </w:r>
      <w:r w:rsidR="004A16F3">
        <w:rPr>
          <w:sz w:val="24"/>
          <w:szCs w:val="24"/>
        </w:rPr>
        <w:t>, в 2017 году – 20 ед.</w:t>
      </w:r>
    </w:p>
    <w:p w:rsidR="004A16F3" w:rsidRDefault="004A16F3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A16F3">
        <w:rPr>
          <w:sz w:val="24"/>
          <w:szCs w:val="24"/>
        </w:rPr>
        <w:t>К субъектам малого и среднего предпринимательства относятся внесенные в единый</w:t>
      </w:r>
      <w:r>
        <w:rPr>
          <w:sz w:val="24"/>
          <w:szCs w:val="24"/>
        </w:rPr>
        <w:t xml:space="preserve"> государственный реестр юридических лиц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4A16F3" w:rsidRDefault="004A16F3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для юридических лиц – суммарная </w:t>
      </w:r>
      <w:r w:rsidR="007C2E40">
        <w:rPr>
          <w:sz w:val="24"/>
          <w:szCs w:val="24"/>
        </w:rPr>
        <w:t>доля участия Российской Федерации, субъектов Российской Федерации, муниципальных образований,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являющимися</w:t>
      </w:r>
      <w:proofErr w:type="gramEnd"/>
      <w:r w:rsidR="007C2E40">
        <w:rPr>
          <w:sz w:val="24"/>
          <w:szCs w:val="24"/>
        </w:rPr>
        <w:t xml:space="preserve"> </w:t>
      </w:r>
      <w:proofErr w:type="gramStart"/>
      <w:r w:rsidR="007C2E40">
        <w:rPr>
          <w:sz w:val="24"/>
          <w:szCs w:val="24"/>
        </w:rPr>
        <w:t>субъектами малого и среднего предпринимательства, не должна превышать двадцать пять процентов (данное ограничение не распространяется на хозяйственные общества,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</w:t>
      </w:r>
      <w:r w:rsidR="00B85C16">
        <w:rPr>
          <w:sz w:val="24"/>
          <w:szCs w:val="24"/>
        </w:rPr>
        <w:t>) таких хозяйственных обществ – бюджетным научным</w:t>
      </w:r>
      <w:proofErr w:type="gramEnd"/>
      <w:r w:rsidR="00B85C16">
        <w:rPr>
          <w:sz w:val="24"/>
          <w:szCs w:val="24"/>
        </w:rPr>
        <w:t xml:space="preserve"> </w:t>
      </w:r>
      <w:proofErr w:type="gramStart"/>
      <w:r w:rsidR="00B85C16">
        <w:rPr>
          <w:sz w:val="24"/>
          <w:szCs w:val="24"/>
        </w:rPr>
        <w:t>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образования);</w:t>
      </w:r>
      <w:proofErr w:type="gramEnd"/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средняя численность работников за предшествующий календарный</w:t>
      </w:r>
      <w:r>
        <w:rPr>
          <w:sz w:val="24"/>
          <w:szCs w:val="24"/>
        </w:rPr>
        <w:tab/>
        <w:t xml:space="preserve"> год </w:t>
      </w:r>
      <w:proofErr w:type="gramStart"/>
      <w:r>
        <w:rPr>
          <w:sz w:val="24"/>
          <w:szCs w:val="24"/>
        </w:rPr>
        <w:t>недолжна</w:t>
      </w:r>
      <w:proofErr w:type="gramEnd"/>
      <w:r>
        <w:rPr>
          <w:sz w:val="24"/>
          <w:szCs w:val="24"/>
        </w:rPr>
        <w:t xml:space="preserve"> превышать следующие предельные значения средней численности работников: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 ста человек включительно для малых предприятий;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</w:t>
      </w:r>
      <w:proofErr w:type="spellStart"/>
      <w:r>
        <w:rPr>
          <w:sz w:val="24"/>
          <w:szCs w:val="24"/>
        </w:rPr>
        <w:t>микропредприятий</w:t>
      </w:r>
      <w:proofErr w:type="spellEnd"/>
      <w:r>
        <w:rPr>
          <w:sz w:val="24"/>
          <w:szCs w:val="24"/>
        </w:rPr>
        <w:t xml:space="preserve"> – до пятнадцати человек;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указанные Правительством Российской Федерации для каждой категории субъектов малого и среднего предпринимательства.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вновь созданные организацией или вновь зарегистрированные индивидуальные предприниматели и крестьянские (фермерские) хозяйства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выручка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регистрации, не превышают предельные значения, установленные выше обозначенными пунктами настоящего раздела.</w:t>
      </w:r>
    </w:p>
    <w:p w:rsidR="00B85C16" w:rsidRDefault="00B85C1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средняя численность работников </w:t>
      </w:r>
      <w:proofErr w:type="spellStart"/>
      <w:r>
        <w:rPr>
          <w:sz w:val="24"/>
          <w:szCs w:val="24"/>
        </w:rPr>
        <w:t>микропредприятия</w:t>
      </w:r>
      <w:proofErr w:type="spellEnd"/>
      <w:r>
        <w:rPr>
          <w:sz w:val="24"/>
          <w:szCs w:val="24"/>
        </w:rPr>
        <w:t>, малого и среднего предприятия за календарный год определяется с учетом всех его работников</w:t>
      </w:r>
      <w:r w:rsidR="00FE6036">
        <w:rPr>
          <w:sz w:val="24"/>
          <w:szCs w:val="24"/>
        </w:rPr>
        <w:t xml:space="preserve">, в </w:t>
      </w:r>
      <w:r w:rsidR="00FE6036">
        <w:rPr>
          <w:sz w:val="24"/>
          <w:szCs w:val="24"/>
        </w:rPr>
        <w:lastRenderedPageBreak/>
        <w:t xml:space="preserve">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указанного </w:t>
      </w:r>
      <w:proofErr w:type="spellStart"/>
      <w:r w:rsidR="00FE6036">
        <w:rPr>
          <w:sz w:val="24"/>
          <w:szCs w:val="24"/>
        </w:rPr>
        <w:t>микропредприятия</w:t>
      </w:r>
      <w:proofErr w:type="spellEnd"/>
      <w:r w:rsidR="00FE6036">
        <w:rPr>
          <w:sz w:val="24"/>
          <w:szCs w:val="24"/>
        </w:rPr>
        <w:t>, малого или среднего предприятия.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и условия доступа субъектов малого и среднего предпринимательства к получению поддержки.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 настоящей Программой.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сроки рассмотрения обращений субъектов малого и среднего предпринимательства об оказании поддержки: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оказание финансовой, имущественной и других видов поддержки – 30 дней;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оказание информационной и консультационной поддержки – 3 дня.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субъект малого и среднего предпринимательства должен быть проинформирован о решении, принятом по таким обращениям,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пяти дней со дня его принятия.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организациям, образующим инфраструктуру поддержки малого и среднего предпринимательства.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Инфраструктура поддержки субъектов малого и среднего предпринимательства включает в себя </w:t>
      </w:r>
      <w:proofErr w:type="gramStart"/>
      <w:r>
        <w:rPr>
          <w:sz w:val="24"/>
          <w:szCs w:val="24"/>
        </w:rPr>
        <w:t>государственный</w:t>
      </w:r>
      <w:proofErr w:type="gramEnd"/>
      <w:r>
        <w:rPr>
          <w:sz w:val="24"/>
          <w:szCs w:val="24"/>
        </w:rPr>
        <w:t xml:space="preserve"> и муниципальные фонды поддержки предпринимательства, фонды содействия кредитованию (гарантийные фонды, фонды поручительств), консультативные центры.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организациям, образующим инфраструктуру субъектов малого и среднего предпринимательства, определить: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участие в реализации мероприятий настоящей Программы;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условий для создания субъектов МСП и оказания им поддержки по одному из следующих направлений: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информационное обеспечение производственной деятельности;</w:t>
      </w:r>
    </w:p>
    <w:p w:rsidR="00FE6036" w:rsidRDefault="00FE6036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подготовка, переподготовка и повышение квалификации кадров для субъектов МСП;</w:t>
      </w:r>
    </w:p>
    <w:p w:rsidR="00FE6036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финансово-экономическое обеспечение субъектов МСП.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Формы, условия и порядок поддержки субъектов малого и среднего предпринимательства.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субъектов малого и среднего предпринимательства и организаций включает в себя финансовую, консультативную поддержку, поддержку в области подготовки, переподготовки  и повышения квалификации их работников, поддержку в области инноваций, поддержку субъектов малого и среднего предпринимательства, осуществляющих сельскохозяйственную деятельность.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условия и порядок оказания поддержки определяется Положениями, утвержденными нормативными актами администрации муниципального образования Дубенский район.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принципами поддержки субъектов малого и среднего предпринимательства являются: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равный доступ субъектов малого и среднего предпринимательства, соответствующих критериям, предусмотренным настоящей Программой, к участию в программных мероприятиях;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открытость процедур оказания поддержки.</w:t>
      </w:r>
    </w:p>
    <w:p w:rsidR="00D37D73" w:rsidRDefault="00D37D73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установленным статьей 4 Федерального закона от 24.07.2007 № 209 «О развитии малого и среднего предпринимательства в Российской Федерации».</w:t>
      </w:r>
    </w:p>
    <w:p w:rsidR="00D37D73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Поддержка не может оказываться в отношении субъектов малого и среднего предпринимательства: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а также субъектов малого и среднего предпринимательства, являющихся участниками соглашений о разделе продукции, осуществляющих предпринимательскую деятельность в сфере игорного бизнеса,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</w:t>
      </w:r>
      <w:proofErr w:type="gramEnd"/>
      <w:r>
        <w:rPr>
          <w:sz w:val="24"/>
          <w:szCs w:val="24"/>
        </w:rPr>
        <w:t xml:space="preserve"> международными договорами Российской Федерации;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оказании поддержки может быть отказано в случае, если:</w:t>
      </w:r>
    </w:p>
    <w:p w:rsidR="00830D0D" w:rsidRDefault="00830D0D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представлены документы, определенные со</w:t>
      </w:r>
      <w:r w:rsidR="00B574CC">
        <w:rPr>
          <w:sz w:val="24"/>
          <w:szCs w:val="24"/>
        </w:rPr>
        <w:t xml:space="preserve">ответствующей Программой, или </w:t>
      </w:r>
      <w:r>
        <w:rPr>
          <w:sz w:val="24"/>
          <w:szCs w:val="24"/>
        </w:rPr>
        <w:t xml:space="preserve">представлены </w:t>
      </w:r>
      <w:r w:rsidR="00B574CC">
        <w:rPr>
          <w:sz w:val="24"/>
          <w:szCs w:val="24"/>
        </w:rPr>
        <w:t>недостоверные сведения и документы;</w:t>
      </w:r>
    </w:p>
    <w:p w:rsidR="00B574CC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выполнены условия оказания поддержки;</w:t>
      </w:r>
    </w:p>
    <w:p w:rsidR="00B574CC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раннее в отношении заявителя субъекта малого и среднего предпринимательства было принято решение об оказании аналогичной поддержки и сроки ее оказания не истекли;</w:t>
      </w:r>
    </w:p>
    <w:p w:rsidR="00B574CC" w:rsidRPr="004A16F3" w:rsidRDefault="00B574CC" w:rsidP="004A16F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</w:p>
    <w:p w:rsidR="00FA019A" w:rsidRPr="00FA019A" w:rsidRDefault="00FA019A" w:rsidP="00FA019A">
      <w:pPr>
        <w:pStyle w:val="ConsPlusNormal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Программы, прогноз конечных результатов Программы.</w:t>
      </w:r>
    </w:p>
    <w:p w:rsidR="00FA019A" w:rsidRDefault="00FA019A" w:rsidP="00FA019A">
      <w:pPr>
        <w:pStyle w:val="ConsPlusNormal"/>
        <w:ind w:firstLine="709"/>
        <w:jc w:val="both"/>
        <w:rPr>
          <w:sz w:val="24"/>
          <w:szCs w:val="24"/>
        </w:rPr>
      </w:pPr>
    </w:p>
    <w:p w:rsidR="00DF61C8" w:rsidRPr="00DF61C8" w:rsidRDefault="00DF61C8" w:rsidP="00DF61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Программы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Программы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стимулирование инвестиционной и инновационной деятельности малого</w:t>
      </w:r>
      <w:r w:rsidRPr="00DF61C8">
        <w:rPr>
          <w:rFonts w:ascii="Arial" w:hAnsi="Arial" w:cs="Arial"/>
          <w:sz w:val="24"/>
          <w:szCs w:val="24"/>
        </w:rPr>
        <w:br/>
        <w:t>и среднего предпринимательства в реальном секторе экономики путем развития  системы финансовой поддержки;</w:t>
      </w:r>
    </w:p>
    <w:p w:rsidR="00DF61C8" w:rsidRPr="00DF61C8" w:rsidRDefault="00DF61C8" w:rsidP="00DF61C8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расширение общедоступных информационных ресурсов в сфере малого и среднего предпринимательства;</w:t>
      </w:r>
    </w:p>
    <w:p w:rsidR="00DF61C8" w:rsidRPr="00DF61C8" w:rsidRDefault="00DF61C8" w:rsidP="00DF61C8">
      <w:pPr>
        <w:spacing w:after="0" w:line="240" w:lineRule="auto"/>
        <w:ind w:left="57" w:firstLine="3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создание эффективных методов стимулирования граждан к осуществлению самостоятельной предпринимательской деятельности;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DF61C8">
        <w:rPr>
          <w:rFonts w:ascii="Arial" w:hAnsi="Arial" w:cs="Arial"/>
          <w:sz w:val="24"/>
          <w:szCs w:val="24"/>
        </w:rPr>
        <w:t>создание системы взаимодействия органов местного самоуправления с субъектами малого и среднего предпринимательства;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оказание имущественной поддержки субъектам малого предпринимательства;</w:t>
      </w:r>
    </w:p>
    <w:p w:rsidR="00DF61C8" w:rsidRPr="00DF61C8" w:rsidRDefault="00DF61C8" w:rsidP="00DF61C8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B574CC" w:rsidRDefault="00DF61C8" w:rsidP="00B574C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DF61C8">
        <w:rPr>
          <w:rFonts w:ascii="Arial" w:hAnsi="Arial" w:cs="Arial"/>
          <w:sz w:val="24"/>
          <w:szCs w:val="24"/>
        </w:rPr>
        <w:t>стимулирование вовлечения молодежи в предпринимательскую деятельность.</w:t>
      </w:r>
    </w:p>
    <w:p w:rsidR="00B574CC" w:rsidRDefault="00B574CC" w:rsidP="00B574CC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услуг» в 2014 году ожидается достижение следующих показателей:</w:t>
      </w:r>
    </w:p>
    <w:p w:rsidR="00B574CC" w:rsidRDefault="00B574CC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Доля среднесписочной численности работников (без внешних совместителей), занятых на </w:t>
      </w:r>
      <w:proofErr w:type="spellStart"/>
      <w:r>
        <w:rPr>
          <w:rFonts w:ascii="Arial" w:hAnsi="Arial" w:cs="Arial"/>
          <w:sz w:val="24"/>
          <w:szCs w:val="24"/>
        </w:rPr>
        <w:t>микропредприятиях</w:t>
      </w:r>
      <w:proofErr w:type="spellEnd"/>
      <w:r>
        <w:rPr>
          <w:rFonts w:ascii="Arial" w:hAnsi="Arial" w:cs="Arial"/>
          <w:sz w:val="24"/>
          <w:szCs w:val="24"/>
        </w:rPr>
        <w:t>, малых и средних предприятиях и у индивидуальных предпринимателей, в общей численности занятого населения, - 33,8%;</w:t>
      </w:r>
    </w:p>
    <w:p w:rsidR="00B574CC" w:rsidRDefault="00BA5128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количество субъектов малого и среднего предпринимательства, получивших государственную поддержку – 2ед.;</w:t>
      </w:r>
    </w:p>
    <w:p w:rsidR="00BA5128" w:rsidRDefault="00BA5128" w:rsidP="00B574C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количество субъектов малого и среднего предпринимательства (включая индивидуальных предпринимателей) в расчете на 1 тыс. человек населения муниципального образования Дубенский район 25,4 ед.;</w:t>
      </w:r>
    </w:p>
    <w:p w:rsidR="00BA5128" w:rsidRPr="00BA5128" w:rsidRDefault="00BA5128" w:rsidP="00BA512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количество вновь созданных рабочих мест (включая вновь зарегистрированных индивидуальных предпринимателей) 4 ед.;</w:t>
      </w:r>
    </w:p>
    <w:p w:rsidR="00963C6B" w:rsidRDefault="00963C6B" w:rsidP="00B574CC">
      <w:pPr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Конечные результаты Программы:</w:t>
      </w:r>
    </w:p>
    <w:p w:rsidR="00963C6B" w:rsidRPr="00771932" w:rsidRDefault="00963C6B" w:rsidP="00963C6B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- к</w:t>
      </w:r>
      <w:r w:rsidRPr="00771932">
        <w:rPr>
          <w:rFonts w:ascii="Arial" w:hAnsi="Arial" w:cs="Arial"/>
          <w:color w:val="000000"/>
          <w:sz w:val="24"/>
          <w:szCs w:val="26"/>
        </w:rPr>
        <w:t>оличество субъектов малого и среднего предпринимательства, получивш</w:t>
      </w:r>
      <w:r w:rsidR="00BA5128">
        <w:rPr>
          <w:rFonts w:ascii="Arial" w:hAnsi="Arial" w:cs="Arial"/>
          <w:color w:val="000000"/>
          <w:sz w:val="24"/>
          <w:szCs w:val="26"/>
        </w:rPr>
        <w:t>их финансовую поддержку к 2017 году составит 10</w:t>
      </w:r>
      <w:r>
        <w:rPr>
          <w:rFonts w:ascii="Arial" w:hAnsi="Arial" w:cs="Arial"/>
          <w:color w:val="000000"/>
          <w:sz w:val="24"/>
          <w:szCs w:val="26"/>
        </w:rPr>
        <w:t xml:space="preserve"> единиц;</w:t>
      </w:r>
    </w:p>
    <w:p w:rsidR="00DF61C8" w:rsidRPr="00DF61C8" w:rsidRDefault="00963C6B" w:rsidP="00963C6B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6"/>
        </w:rPr>
        <w:t>- количество</w:t>
      </w:r>
      <w:r w:rsidRPr="00771932">
        <w:rPr>
          <w:rFonts w:ascii="Arial" w:hAnsi="Arial" w:cs="Arial"/>
          <w:color w:val="000000"/>
          <w:sz w:val="24"/>
          <w:szCs w:val="26"/>
        </w:rPr>
        <w:t xml:space="preserve"> созданных</w:t>
      </w:r>
      <w:r>
        <w:rPr>
          <w:rFonts w:ascii="Arial" w:hAnsi="Arial" w:cs="Arial"/>
          <w:color w:val="000000"/>
          <w:sz w:val="24"/>
          <w:szCs w:val="26"/>
        </w:rPr>
        <w:t xml:space="preserve"> новых</w:t>
      </w:r>
      <w:r w:rsidRPr="00771932">
        <w:rPr>
          <w:rFonts w:ascii="Arial" w:hAnsi="Arial" w:cs="Arial"/>
          <w:color w:val="000000"/>
          <w:sz w:val="24"/>
          <w:szCs w:val="26"/>
        </w:rPr>
        <w:t xml:space="preserve"> рабочих мест</w:t>
      </w:r>
      <w:r w:rsidR="00BA5128">
        <w:rPr>
          <w:rFonts w:ascii="Arial" w:hAnsi="Arial" w:cs="Arial"/>
          <w:color w:val="000000"/>
          <w:sz w:val="24"/>
          <w:szCs w:val="26"/>
        </w:rPr>
        <w:t xml:space="preserve"> к 2017</w:t>
      </w:r>
      <w:r>
        <w:rPr>
          <w:rFonts w:ascii="Arial" w:hAnsi="Arial" w:cs="Arial"/>
          <w:color w:val="000000"/>
          <w:sz w:val="24"/>
          <w:szCs w:val="26"/>
        </w:rPr>
        <w:t xml:space="preserve"> году составит 300 единиц.</w:t>
      </w:r>
    </w:p>
    <w:p w:rsidR="00FA019A" w:rsidRDefault="00FA019A" w:rsidP="00963C6B">
      <w:pPr>
        <w:pStyle w:val="ConsPlusNormal"/>
        <w:ind w:firstLine="709"/>
        <w:jc w:val="both"/>
        <w:rPr>
          <w:sz w:val="24"/>
          <w:szCs w:val="24"/>
        </w:rPr>
      </w:pPr>
    </w:p>
    <w:p w:rsidR="00EA18A4" w:rsidRPr="006751B5" w:rsidRDefault="00B14D02" w:rsidP="006751B5">
      <w:pPr>
        <w:pStyle w:val="ConsPlusNormal"/>
        <w:numPr>
          <w:ilvl w:val="0"/>
          <w:numId w:val="2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Программы.</w:t>
      </w:r>
    </w:p>
    <w:p w:rsidR="006C3D45" w:rsidRDefault="00B14D02" w:rsidP="006751B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реализу</w:t>
      </w:r>
      <w:r w:rsidR="00BA5128">
        <w:rPr>
          <w:rFonts w:ascii="Arial" w:hAnsi="Arial" w:cs="Arial"/>
          <w:sz w:val="24"/>
          <w:szCs w:val="24"/>
        </w:rPr>
        <w:t>ется в один этап: с 2014 по 20</w:t>
      </w:r>
      <w:r w:rsidR="005007F9">
        <w:rPr>
          <w:rFonts w:ascii="Arial" w:hAnsi="Arial" w:cs="Arial"/>
          <w:sz w:val="24"/>
          <w:szCs w:val="24"/>
        </w:rPr>
        <w:t>2</w:t>
      </w:r>
      <w:r w:rsidR="00260ECF">
        <w:rPr>
          <w:rFonts w:ascii="Arial" w:hAnsi="Arial" w:cs="Arial"/>
          <w:sz w:val="24"/>
          <w:szCs w:val="24"/>
        </w:rPr>
        <w:t>1</w:t>
      </w:r>
      <w:r w:rsidR="005007F9">
        <w:rPr>
          <w:rFonts w:ascii="Arial" w:hAnsi="Arial" w:cs="Arial"/>
          <w:sz w:val="24"/>
          <w:szCs w:val="24"/>
        </w:rPr>
        <w:t xml:space="preserve"> годы, разделение на этапы не предусмотрено.</w:t>
      </w: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14D02" w:rsidRDefault="00B14D02" w:rsidP="00BB018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  <w:sectPr w:rsidR="00B14D02" w:rsidSect="00C612A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14D02" w:rsidRDefault="00B14D02" w:rsidP="00B14D02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02">
        <w:rPr>
          <w:rFonts w:ascii="Arial" w:hAnsi="Arial" w:cs="Arial"/>
          <w:b/>
          <w:sz w:val="24"/>
          <w:szCs w:val="24"/>
        </w:rPr>
        <w:lastRenderedPageBreak/>
        <w:t>Перечень основных мероприятий Программы</w:t>
      </w:r>
    </w:p>
    <w:p w:rsidR="00B14D02" w:rsidRPr="00B14D02" w:rsidRDefault="00B14D02" w:rsidP="00B14D02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13"/>
        <w:gridCol w:w="788"/>
        <w:gridCol w:w="11"/>
        <w:gridCol w:w="671"/>
        <w:gridCol w:w="38"/>
        <w:gridCol w:w="425"/>
        <w:gridCol w:w="1134"/>
        <w:gridCol w:w="826"/>
        <w:gridCol w:w="25"/>
        <w:gridCol w:w="899"/>
        <w:gridCol w:w="86"/>
        <w:gridCol w:w="7"/>
        <w:gridCol w:w="251"/>
        <w:gridCol w:w="32"/>
        <w:gridCol w:w="1327"/>
        <w:gridCol w:w="86"/>
        <w:gridCol w:w="1245"/>
      </w:tblGrid>
      <w:tr w:rsidR="00C118C2" w:rsidRPr="00903032" w:rsidTr="00237B52">
        <w:trPr>
          <w:trHeight w:val="360"/>
        </w:trPr>
        <w:tc>
          <w:tcPr>
            <w:tcW w:w="1306" w:type="dxa"/>
            <w:vMerge w:val="restart"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01" w:type="dxa"/>
            <w:gridSpan w:val="2"/>
            <w:vMerge w:val="restart"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818" w:type="dxa"/>
            <w:gridSpan w:val="14"/>
            <w:tcBorders>
              <w:bottom w:val="single" w:sz="4" w:space="0" w:color="auto"/>
            </w:tcBorders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245" w:type="dxa"/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C118C2" w:rsidRPr="00903032" w:rsidTr="00237B52">
        <w:trPr>
          <w:trHeight w:val="510"/>
        </w:trPr>
        <w:tc>
          <w:tcPr>
            <w:tcW w:w="1306" w:type="dxa"/>
            <w:vMerge/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1" w:type="dxa"/>
            <w:gridSpan w:val="2"/>
            <w:vMerge/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51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245" w:type="dxa"/>
            <w:vMerge w:val="restart"/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118C2" w:rsidRPr="00903032" w:rsidTr="00237B52">
        <w:trPr>
          <w:trHeight w:val="1455"/>
        </w:trPr>
        <w:tc>
          <w:tcPr>
            <w:tcW w:w="1306" w:type="dxa"/>
            <w:vMerge/>
            <w:tcBorders>
              <w:bottom w:val="single" w:sz="4" w:space="0" w:color="000000"/>
            </w:tcBorders>
          </w:tcPr>
          <w:p w:rsidR="002E5C04" w:rsidRPr="00903032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bottom w:val="single" w:sz="4" w:space="0" w:color="000000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E5C04" w:rsidRDefault="002E5C04" w:rsidP="00C118C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245" w:type="dxa"/>
            <w:vMerge/>
            <w:tcBorders>
              <w:bottom w:val="single" w:sz="4" w:space="0" w:color="000000"/>
            </w:tcBorders>
          </w:tcPr>
          <w:p w:rsidR="002E5C04" w:rsidRPr="00903032" w:rsidRDefault="002E5C04" w:rsidP="00C118C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C118C2" w:rsidRPr="00903032" w:rsidTr="00237B52">
        <w:trPr>
          <w:trHeight w:val="375"/>
        </w:trPr>
        <w:tc>
          <w:tcPr>
            <w:tcW w:w="1306" w:type="dxa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01" w:type="dxa"/>
            <w:gridSpan w:val="2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89" w:type="dxa"/>
            <w:gridSpan w:val="6"/>
            <w:tcBorders>
              <w:left w:val="single" w:sz="4" w:space="0" w:color="auto"/>
            </w:tcBorders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45" w:type="dxa"/>
          </w:tcPr>
          <w:p w:rsidR="002E5C04" w:rsidRPr="00903032" w:rsidRDefault="002E5C04" w:rsidP="00C118C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C118C2" w:rsidRPr="00903032" w:rsidTr="00237B52">
        <w:trPr>
          <w:trHeight w:val="457"/>
        </w:trPr>
        <w:tc>
          <w:tcPr>
            <w:tcW w:w="9570" w:type="dxa"/>
            <w:gridSpan w:val="18"/>
            <w:vAlign w:val="center"/>
          </w:tcPr>
          <w:p w:rsidR="005231EA" w:rsidRPr="00982C4D" w:rsidRDefault="005658D4" w:rsidP="005658D4">
            <w:pPr>
              <w:pStyle w:val="a3"/>
              <w:numPr>
                <w:ilvl w:val="0"/>
                <w:numId w:val="14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Подпрограмма</w:t>
            </w:r>
            <w:r w:rsidR="007D6D07" w:rsidRPr="007D6D07">
              <w:rPr>
                <w:rFonts w:ascii="Arial" w:hAnsi="Arial" w:cs="Arial"/>
                <w:b/>
                <w:szCs w:val="24"/>
              </w:rPr>
              <w:t xml:space="preserve"> </w:t>
            </w:r>
            <w:r w:rsidR="007D6D07">
              <w:rPr>
                <w:rFonts w:ascii="Arial" w:hAnsi="Arial" w:cs="Arial"/>
                <w:b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 xml:space="preserve"> «Финансовая  и информационная поддержка малого и среднего предпринимательства»</w:t>
            </w:r>
          </w:p>
          <w:p w:rsidR="00982C4D" w:rsidRPr="005658D4" w:rsidRDefault="00982C4D" w:rsidP="00982C4D">
            <w:pPr>
              <w:pStyle w:val="a3"/>
              <w:spacing w:before="100" w:beforeAutospacing="1" w:after="100" w:afterAutospacing="1"/>
              <w:ind w:left="1440"/>
              <w:rPr>
                <w:rFonts w:ascii="Arial" w:hAnsi="Arial" w:cs="Arial"/>
                <w:szCs w:val="24"/>
              </w:rPr>
            </w:pP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>Обеспечение деятельности Координационного совета по развитию малого и среднего предпринимательства при администрации муниципального образования Дубенский район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Организационная и методическая поддержка  развития малого и среднего предпринимательства, в том числе проведение семинаров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для руководителей малых предприятий и предпринимателей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327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Организация и проведение районного собрания представителей малых и средних  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618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 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2214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1.5. Содействие участию субъектов малого и среднего предпринимательства в </w:t>
            </w:r>
            <w:r>
              <w:rPr>
                <w:rFonts w:ascii="Arial" w:hAnsi="Arial" w:cs="Arial"/>
                <w:szCs w:val="24"/>
              </w:rPr>
              <w:lastRenderedPageBreak/>
              <w:t>выставках и ярмарках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473F2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473F2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rPr>
          <w:trHeight w:val="1102"/>
        </w:trPr>
        <w:tc>
          <w:tcPr>
            <w:tcW w:w="1719" w:type="dxa"/>
            <w:gridSpan w:val="2"/>
          </w:tcPr>
          <w:p w:rsidR="00473F24" w:rsidRPr="00903032" w:rsidRDefault="00473F24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1.6. Участие в конкурсе, среди муниципальных образований на 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788" w:type="dxa"/>
          </w:tcPr>
          <w:p w:rsidR="00473F24" w:rsidRPr="00903032" w:rsidRDefault="00473F24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473F24" w:rsidRPr="00903032" w:rsidRDefault="00473F24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473F24" w:rsidRPr="00903032" w:rsidRDefault="00473F24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1.7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>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1.8.</w:t>
            </w:r>
            <w:r w:rsidR="00887BD8">
              <w:rPr>
                <w:rFonts w:ascii="Arial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Создание информационной базы неиспользуемых </w:t>
            </w:r>
            <w:r w:rsidR="00887BD8" w:rsidRPr="00903032">
              <w:rPr>
                <w:rFonts w:ascii="Arial" w:hAnsi="Arial" w:cs="Arial"/>
                <w:szCs w:val="24"/>
              </w:rPr>
              <w:lastRenderedPageBreak/>
              <w:t>производственных площадей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rPr>
          <w:trHeight w:val="2025"/>
        </w:trPr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lastRenderedPageBreak/>
              <w:t>1.9.</w:t>
            </w:r>
            <w:r w:rsidR="00887BD8">
              <w:rPr>
                <w:rFonts w:ascii="Arial" w:eastAsia="Arial Unicode MS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eastAsia="Arial Unicode MS" w:hAnsi="Arial" w:cs="Arial"/>
                <w:szCs w:val="24"/>
              </w:rPr>
              <w:t>Оказание поддержки  субъектам малого и среднего предпринимательства – производителям сельскохозяйственной продукции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887BD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1.10.</w:t>
            </w:r>
            <w:r w:rsidR="00887BD8">
              <w:rPr>
                <w:rFonts w:ascii="Arial" w:hAnsi="Arial" w:cs="Arial"/>
                <w:szCs w:val="24"/>
              </w:rPr>
              <w:t xml:space="preserve">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Проведение оперативного анализа состояния  выполнения законодательства на малых и средних предприятиях в части своевременной выплаты заработной платы 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1.11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Рассмотрение вопросов о передаче в залог имущества, находящегося в муниципальной собственности в целях </w:t>
            </w:r>
            <w:proofErr w:type="gramStart"/>
            <w:r w:rsidR="00887BD8" w:rsidRPr="00903032">
              <w:rPr>
                <w:rFonts w:ascii="Arial" w:hAnsi="Arial" w:cs="Arial"/>
                <w:szCs w:val="24"/>
              </w:rPr>
              <w:t>обеспечения кредитных обязательств субъектов малого предпринимательства района</w:t>
            </w:r>
            <w:proofErr w:type="gramEnd"/>
            <w:r w:rsidR="00887BD8" w:rsidRPr="00903032">
              <w:rPr>
                <w:rFonts w:ascii="Arial" w:hAnsi="Arial" w:cs="Arial"/>
                <w:szCs w:val="24"/>
              </w:rPr>
              <w:t xml:space="preserve"> при </w:t>
            </w:r>
            <w:r w:rsidR="00887BD8" w:rsidRPr="00903032">
              <w:rPr>
                <w:rFonts w:ascii="Arial" w:hAnsi="Arial" w:cs="Arial"/>
                <w:szCs w:val="24"/>
              </w:rPr>
              <w:lastRenderedPageBreak/>
              <w:t>реализации инвестиционных проектов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1.12</w:t>
            </w:r>
            <w:r w:rsidR="00887BD8">
              <w:rPr>
                <w:rFonts w:ascii="Arial" w:hAnsi="Arial" w:cs="Arial"/>
                <w:bCs/>
                <w:color w:val="000000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bCs/>
                <w:color w:val="000000"/>
                <w:szCs w:val="24"/>
              </w:rPr>
              <w:t xml:space="preserve">Предоставление  </w:t>
            </w:r>
            <w:r w:rsidR="00887BD8" w:rsidRPr="00903032">
              <w:rPr>
                <w:rFonts w:ascii="Arial" w:hAnsi="Arial" w:cs="Arial"/>
                <w:color w:val="000000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788" w:type="dxa"/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887BD8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887BD8" w:rsidRPr="00903032" w:rsidRDefault="00887BD8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C118C2" w:rsidRPr="00903032" w:rsidTr="001F27F5">
        <w:tc>
          <w:tcPr>
            <w:tcW w:w="1719" w:type="dxa"/>
            <w:gridSpan w:val="2"/>
          </w:tcPr>
          <w:p w:rsidR="005931FC" w:rsidRPr="002C32C2" w:rsidRDefault="005931FC" w:rsidP="005931F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Итого по Подпрограмме</w:t>
            </w:r>
            <w:r w:rsidR="007D6D07"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</w:t>
            </w: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788" w:type="dxa"/>
          </w:tcPr>
          <w:p w:rsidR="005931FC" w:rsidRDefault="005931FC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696" w:type="dxa"/>
            <w:gridSpan w:val="4"/>
            <w:tcBorders>
              <w:left w:val="single" w:sz="4" w:space="0" w:color="auto"/>
            </w:tcBorders>
          </w:tcPr>
          <w:p w:rsidR="005931FC" w:rsidRDefault="005931FC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45" w:type="dxa"/>
          </w:tcPr>
          <w:p w:rsidR="005931FC" w:rsidRDefault="005931FC" w:rsidP="006D6CC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887BD8" w:rsidRPr="00903032" w:rsidTr="00237B52">
        <w:trPr>
          <w:trHeight w:val="309"/>
        </w:trPr>
        <w:tc>
          <w:tcPr>
            <w:tcW w:w="9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82C4D" w:rsidRDefault="00982C4D" w:rsidP="00982C4D">
            <w:pPr>
              <w:pStyle w:val="a3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="007D6D07" w:rsidRPr="007D6D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D6D07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="00887BD8" w:rsidRPr="00982C4D">
              <w:rPr>
                <w:rFonts w:ascii="Arial" w:hAnsi="Arial" w:cs="Arial"/>
                <w:b/>
                <w:sz w:val="24"/>
                <w:szCs w:val="24"/>
              </w:rPr>
              <w:t>Развитие районной структуры поддержки малого и среднего предпринимательства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C118C2" w:rsidRPr="00903032" w:rsidTr="00237B52"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2.1</w:t>
            </w:r>
            <w:r w:rsidR="00887BD8">
              <w:rPr>
                <w:rFonts w:ascii="Arial" w:hAnsi="Arial" w:cs="Arial"/>
                <w:szCs w:val="24"/>
              </w:rPr>
              <w:t xml:space="preserve">. </w:t>
            </w:r>
            <w:r w:rsidR="00887BD8" w:rsidRPr="00903032">
              <w:rPr>
                <w:rFonts w:ascii="Arial" w:hAnsi="Arial" w:cs="Arial"/>
                <w:szCs w:val="24"/>
              </w:rPr>
              <w:t xml:space="preserve">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="00887BD8" w:rsidRPr="00903032">
              <w:rPr>
                <w:rFonts w:ascii="Arial" w:hAnsi="Arial" w:cs="Arial"/>
                <w:szCs w:val="24"/>
              </w:rPr>
              <w:t>самозанятость</w:t>
            </w:r>
            <w:r w:rsidR="00887BD8">
              <w:rPr>
                <w:rFonts w:ascii="Arial" w:hAnsi="Arial" w:cs="Arial"/>
                <w:szCs w:val="24"/>
              </w:rPr>
              <w:t>ю</w:t>
            </w:r>
            <w:proofErr w:type="spellEnd"/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D8" w:rsidRPr="00903032" w:rsidRDefault="00887BD8" w:rsidP="00887BD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C118C2" w:rsidRPr="00903032" w:rsidTr="00237B52">
        <w:tc>
          <w:tcPr>
            <w:tcW w:w="1719" w:type="dxa"/>
            <w:gridSpan w:val="2"/>
            <w:tcBorders>
              <w:top w:val="single" w:sz="4" w:space="0" w:color="auto"/>
            </w:tcBorders>
          </w:tcPr>
          <w:p w:rsidR="00600D05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2.2.</w:t>
            </w:r>
            <w:r w:rsidR="00600D05">
              <w:rPr>
                <w:rFonts w:ascii="Arial" w:hAnsi="Arial" w:cs="Arial"/>
                <w:szCs w:val="24"/>
              </w:rPr>
              <w:t xml:space="preserve">. Обеспечение информационной и консультационной поддержкой субъектов малого и среднего предпринимательства по различным </w:t>
            </w:r>
            <w:r w:rsidR="00600D05">
              <w:rPr>
                <w:rFonts w:ascii="Arial" w:hAnsi="Arial" w:cs="Arial"/>
                <w:szCs w:val="24"/>
              </w:rPr>
              <w:lastRenderedPageBreak/>
              <w:t>вопросам предпринимательской деятельности, в том числе: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600D05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Cs w:val="24"/>
              </w:rPr>
              <w:t>налоговые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600D05" w:rsidRPr="00903032" w:rsidRDefault="00600D05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</w:tcBorders>
          </w:tcPr>
          <w:p w:rsidR="00600D05" w:rsidRPr="00903032" w:rsidRDefault="00600D05" w:rsidP="00600D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сектор по правовой работе</w:t>
            </w:r>
          </w:p>
        </w:tc>
      </w:tr>
      <w:tr w:rsidR="00C118C2" w:rsidRPr="00903032" w:rsidTr="00237B52">
        <w:trPr>
          <w:trHeight w:val="1108"/>
        </w:trPr>
        <w:tc>
          <w:tcPr>
            <w:tcW w:w="1719" w:type="dxa"/>
            <w:gridSpan w:val="2"/>
          </w:tcPr>
          <w:p w:rsidR="00600D05" w:rsidRPr="00903032" w:rsidRDefault="00982C4D" w:rsidP="008C4EE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2.3.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Информационное наполнение раздела «Предпринимательство» на сайте администрации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50182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2.4.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C118C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2.5.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Оказание содействия развитию: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молодежного бизнеса;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 xml:space="preserve">- малого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бизнеса в сельских поселениях;</w:t>
            </w:r>
          </w:p>
          <w:p w:rsidR="00600D05" w:rsidRPr="00903032" w:rsidRDefault="00600D05" w:rsidP="009D38D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</w:t>
            </w:r>
            <w:r>
              <w:rPr>
                <w:rFonts w:ascii="Arial" w:hAnsi="Arial" w:cs="Arial"/>
                <w:szCs w:val="24"/>
              </w:rPr>
              <w:lastRenderedPageBreak/>
              <w:t>» Дубенского района</w:t>
            </w:r>
          </w:p>
        </w:tc>
      </w:tr>
      <w:tr w:rsidR="00237B52" w:rsidRPr="00903032" w:rsidTr="00237B52">
        <w:tc>
          <w:tcPr>
            <w:tcW w:w="1719" w:type="dxa"/>
            <w:gridSpan w:val="2"/>
          </w:tcPr>
          <w:p w:rsidR="00600D05" w:rsidRPr="00903032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2.6.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D6CC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237B52" w:rsidRPr="00903032" w:rsidTr="00237B52">
        <w:tc>
          <w:tcPr>
            <w:tcW w:w="1719" w:type="dxa"/>
            <w:gridSpan w:val="2"/>
          </w:tcPr>
          <w:p w:rsidR="00600D05" w:rsidRPr="00903032" w:rsidRDefault="00982C4D" w:rsidP="00916581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2.7.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903032">
              <w:rPr>
                <w:rFonts w:ascii="Arial" w:hAnsi="Arial" w:cs="Arial"/>
                <w:szCs w:val="24"/>
              </w:rPr>
              <w:t>Организация консультационной деятельности по вопросам трудового законодательства</w:t>
            </w:r>
          </w:p>
        </w:tc>
        <w:tc>
          <w:tcPr>
            <w:tcW w:w="799" w:type="dxa"/>
            <w:gridSpan w:val="2"/>
          </w:tcPr>
          <w:p w:rsidR="00600D05" w:rsidRPr="00903032" w:rsidRDefault="00600D05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righ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903032" w:rsidRDefault="00600D05" w:rsidP="006D6CC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31" w:type="dxa"/>
            <w:gridSpan w:val="2"/>
          </w:tcPr>
          <w:p w:rsidR="00600D05" w:rsidRPr="00903032" w:rsidRDefault="00600D05" w:rsidP="00600D0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600D05" w:rsidRPr="00CA712D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2.8.</w:t>
            </w:r>
            <w:r w:rsidR="00600D05">
              <w:rPr>
                <w:rFonts w:ascii="Arial" w:hAnsi="Arial" w:cs="Arial"/>
                <w:szCs w:val="24"/>
              </w:rPr>
              <w:t xml:space="preserve"> </w:t>
            </w:r>
            <w:r w:rsidR="00600D05" w:rsidRPr="00CA712D">
              <w:rPr>
                <w:rFonts w:ascii="Arial" w:hAnsi="Arial" w:cs="Arial"/>
                <w:szCs w:val="24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</w:t>
            </w:r>
            <w:r w:rsidR="00600D05" w:rsidRPr="00CA712D">
              <w:rPr>
                <w:rFonts w:ascii="Arial" w:hAnsi="Arial" w:cs="Arial"/>
                <w:szCs w:val="24"/>
              </w:rPr>
              <w:lastRenderedPageBreak/>
              <w:t>ям товаров, работ, услуг</w:t>
            </w:r>
          </w:p>
        </w:tc>
        <w:tc>
          <w:tcPr>
            <w:tcW w:w="799" w:type="dxa"/>
            <w:gridSpan w:val="2"/>
          </w:tcPr>
          <w:p w:rsidR="00600D05" w:rsidRPr="001E62CB" w:rsidRDefault="00163F03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Pr="00417AD0" w:rsidRDefault="00566286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2465918</w:t>
            </w:r>
          </w:p>
          <w:p w:rsidR="00163F03" w:rsidRPr="00417AD0" w:rsidRDefault="00163F03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63F03" w:rsidRPr="00417AD0" w:rsidRDefault="00163F03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2014-</w:t>
            </w:r>
            <w:r w:rsidR="00417AD0">
              <w:rPr>
                <w:rFonts w:ascii="Arial" w:hAnsi="Arial" w:cs="Arial"/>
                <w:szCs w:val="24"/>
              </w:rPr>
              <w:t>504000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63F03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>2</w:t>
            </w:r>
            <w:r w:rsidR="00566286">
              <w:rPr>
                <w:rFonts w:ascii="Arial" w:hAnsi="Arial" w:cs="Arial"/>
                <w:szCs w:val="24"/>
              </w:rPr>
              <w:t>65</w:t>
            </w:r>
            <w:r w:rsidR="00417AD0">
              <w:rPr>
                <w:rFonts w:ascii="Arial" w:hAnsi="Arial" w:cs="Arial"/>
                <w:szCs w:val="24"/>
              </w:rPr>
              <w:t>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>
              <w:rPr>
                <w:rFonts w:ascii="Arial" w:hAnsi="Arial" w:cs="Arial"/>
                <w:szCs w:val="24"/>
              </w:rPr>
              <w:lastRenderedPageBreak/>
              <w:t>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63F03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2020-5000</w:t>
            </w:r>
            <w:r w:rsidR="001E62CB" w:rsidRPr="00417AD0">
              <w:rPr>
                <w:rFonts w:ascii="Arial" w:hAnsi="Arial" w:cs="Arial"/>
                <w:szCs w:val="24"/>
              </w:rPr>
              <w:t>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 w:rsidR="001E62CB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>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2017-0;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2018-0;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1E62CB" w:rsidRP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417AD0" w:rsidRDefault="005931FC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</w:t>
            </w:r>
            <w:r w:rsidR="005931F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-190881,35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5931FC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2016 - 215000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2018-0;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260ECF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2020-0</w:t>
            </w:r>
            <w:r w:rsidR="00260ECF">
              <w:rPr>
                <w:rFonts w:ascii="Arial" w:hAnsi="Arial" w:cs="Arial"/>
                <w:szCs w:val="24"/>
              </w:rPr>
              <w:t xml:space="preserve">; </w:t>
            </w:r>
          </w:p>
          <w:p w:rsidR="001E62CB" w:rsidRPr="001E62CB" w:rsidRDefault="00260EC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2021-0</w:t>
            </w:r>
            <w:r w:rsidR="001E62CB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Pr="00417AD0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302600</w:t>
            </w:r>
          </w:p>
          <w:p w:rsidR="001E62CB" w:rsidRPr="00417AD0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2014 -24000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</w:t>
            </w:r>
            <w:r w:rsidR="001E62CB" w:rsidRPr="00417AD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66286">
              <w:rPr>
                <w:rFonts w:ascii="Arial" w:hAnsi="Arial" w:cs="Arial"/>
                <w:szCs w:val="24"/>
              </w:rPr>
              <w:t>50</w:t>
            </w:r>
            <w:r w:rsidR="005931FC">
              <w:rPr>
                <w:rFonts w:ascii="Arial" w:hAnsi="Arial" w:cs="Arial"/>
                <w:szCs w:val="24"/>
              </w:rPr>
              <w:t>000</w:t>
            </w:r>
            <w:r w:rsidR="001E62CB" w:rsidRPr="00417AD0">
              <w:rPr>
                <w:rFonts w:ascii="Arial" w:hAnsi="Arial" w:cs="Arial"/>
                <w:szCs w:val="24"/>
              </w:rPr>
              <w:t>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>
              <w:rPr>
                <w:rFonts w:ascii="Arial" w:hAnsi="Arial" w:cs="Arial"/>
                <w:szCs w:val="24"/>
              </w:rPr>
              <w:lastRenderedPageBreak/>
              <w:t>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2019-5000</w:t>
            </w:r>
            <w:r w:rsidR="001E62CB" w:rsidRPr="00417AD0">
              <w:rPr>
                <w:rFonts w:ascii="Arial" w:hAnsi="Arial" w:cs="Arial"/>
                <w:szCs w:val="24"/>
              </w:rPr>
              <w:t>0;</w:t>
            </w:r>
          </w:p>
          <w:p w:rsidR="001E62CB" w:rsidRP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2020-5000</w:t>
            </w:r>
            <w:r w:rsidR="001E62CB" w:rsidRPr="00417AD0">
              <w:rPr>
                <w:rFonts w:ascii="Arial" w:hAnsi="Arial" w:cs="Arial"/>
                <w:szCs w:val="24"/>
              </w:rPr>
              <w:t>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 w:rsidR="001E62CB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600D05" w:rsidRPr="001E62CB" w:rsidRDefault="001E62CB" w:rsidP="0050182C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600D05" w:rsidRPr="00CA712D" w:rsidRDefault="00982C4D" w:rsidP="009D38D6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2.</w:t>
            </w:r>
            <w:r w:rsidR="001E62CB">
              <w:rPr>
                <w:rFonts w:ascii="Arial" w:hAnsi="Arial" w:cs="Arial"/>
                <w:szCs w:val="24"/>
              </w:rPr>
              <w:t xml:space="preserve">9. </w:t>
            </w:r>
            <w:r w:rsidR="00600D05">
              <w:rPr>
                <w:rFonts w:ascii="Arial" w:hAnsi="Arial" w:cs="Arial"/>
                <w:szCs w:val="24"/>
              </w:rPr>
              <w:t>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799" w:type="dxa"/>
            <w:gridSpan w:val="2"/>
          </w:tcPr>
          <w:p w:rsidR="00600D05" w:rsidRPr="00CA712D" w:rsidRDefault="001E62CB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600D05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5F7BEF">
              <w:rPr>
                <w:rFonts w:ascii="Arial" w:hAnsi="Arial" w:cs="Arial"/>
                <w:szCs w:val="24"/>
              </w:rPr>
              <w:t>000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</w:t>
            </w:r>
            <w:r w:rsidR="005F7BEF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1E62CB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00D05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0D05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600D05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</w:t>
            </w:r>
            <w:r w:rsidR="005F7BEF">
              <w:rPr>
                <w:rFonts w:ascii="Arial" w:hAnsi="Arial" w:cs="Arial"/>
                <w:szCs w:val="24"/>
              </w:rPr>
              <w:t>000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</w:t>
            </w:r>
            <w:r w:rsidR="005F7BEF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5F7BEF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– 0;</w:t>
            </w:r>
          </w:p>
          <w:p w:rsidR="005F7BEF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– 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1E62CB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1E62CB" w:rsidRPr="00CA712D" w:rsidRDefault="001E62CB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600D05" w:rsidRDefault="001E62CB" w:rsidP="0050182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1E62CB" w:rsidRPr="002C32C2" w:rsidRDefault="001E62CB" w:rsidP="009D38D6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t>ИТОГО по П</w:t>
            </w:r>
            <w:r w:rsidR="005931FC" w:rsidRPr="002C32C2">
              <w:rPr>
                <w:rFonts w:ascii="Arial" w:hAnsi="Arial" w:cs="Arial"/>
                <w:b/>
                <w:szCs w:val="24"/>
              </w:rPr>
              <w:t>одп</w:t>
            </w:r>
            <w:r w:rsidRPr="002C32C2">
              <w:rPr>
                <w:rFonts w:ascii="Arial" w:hAnsi="Arial" w:cs="Arial"/>
                <w:b/>
                <w:szCs w:val="24"/>
              </w:rPr>
              <w:t>рограмме</w:t>
            </w:r>
            <w:r w:rsidR="007D6D07"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="005931FC" w:rsidRPr="002C32C2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799" w:type="dxa"/>
            <w:gridSpan w:val="2"/>
          </w:tcPr>
          <w:p w:rsidR="001E62CB" w:rsidRDefault="001E62CB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1E62CB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931FC">
              <w:rPr>
                <w:rFonts w:ascii="Arial" w:hAnsi="Arial" w:cs="Arial"/>
                <w:szCs w:val="24"/>
              </w:rPr>
              <w:t xml:space="preserve"> 2</w:t>
            </w:r>
            <w:r w:rsidR="00566286">
              <w:rPr>
                <w:rFonts w:ascii="Arial" w:hAnsi="Arial" w:cs="Arial"/>
                <w:szCs w:val="24"/>
              </w:rPr>
              <w:t>65</w:t>
            </w:r>
            <w:r w:rsidR="005931FC">
              <w:rPr>
                <w:rFonts w:ascii="Arial" w:hAnsi="Arial" w:cs="Arial"/>
                <w:szCs w:val="24"/>
              </w:rPr>
              <w:t>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</w:t>
            </w:r>
            <w:r w:rsidR="005F7BEF">
              <w:rPr>
                <w:rFonts w:ascii="Arial" w:hAnsi="Arial" w:cs="Arial"/>
                <w:szCs w:val="24"/>
              </w:rPr>
              <w:t>50000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2018-50000</w:t>
            </w:r>
            <w:r w:rsidR="00417AD0"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</w:t>
            </w:r>
            <w:r w:rsidR="00417AD0">
              <w:rPr>
                <w:rFonts w:ascii="Arial" w:hAnsi="Arial" w:cs="Arial"/>
                <w:szCs w:val="24"/>
              </w:rPr>
              <w:t>;</w:t>
            </w:r>
          </w:p>
          <w:p w:rsidR="00417AD0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 w:rsid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E62CB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2018-0;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60ECF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</w:t>
            </w:r>
          </w:p>
          <w:p w:rsidR="00417AD0" w:rsidRDefault="00260EC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2021-0</w:t>
            </w:r>
            <w:r w:rsid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E62CB" w:rsidRDefault="005F7BE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F7BEF">
              <w:rPr>
                <w:rFonts w:ascii="Arial" w:hAnsi="Arial" w:cs="Arial"/>
                <w:szCs w:val="24"/>
              </w:rPr>
              <w:t>215000</w:t>
            </w:r>
            <w:r>
              <w:rPr>
                <w:rFonts w:ascii="Arial" w:hAnsi="Arial" w:cs="Arial"/>
                <w:szCs w:val="24"/>
              </w:rPr>
              <w:t>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417AD0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60ECF" w:rsidRDefault="00417AD0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2020-0</w:t>
            </w:r>
            <w:r w:rsidR="00260ECF">
              <w:rPr>
                <w:rFonts w:ascii="Arial" w:hAnsi="Arial" w:cs="Arial"/>
                <w:szCs w:val="24"/>
              </w:rPr>
              <w:t>;</w:t>
            </w:r>
          </w:p>
          <w:p w:rsidR="00417AD0" w:rsidRDefault="00260ECF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2021-0</w:t>
            </w:r>
            <w:r w:rsid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1E62CB" w:rsidRDefault="00566286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328600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</w:t>
            </w:r>
            <w:r w:rsidR="00566286">
              <w:rPr>
                <w:rFonts w:ascii="Arial" w:hAnsi="Arial" w:cs="Arial"/>
                <w:szCs w:val="24"/>
              </w:rPr>
              <w:t>50</w:t>
            </w:r>
            <w:r>
              <w:rPr>
                <w:rFonts w:ascii="Arial" w:hAnsi="Arial" w:cs="Arial"/>
                <w:szCs w:val="24"/>
              </w:rPr>
              <w:t>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2018-50000;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DA7858" w:rsidRDefault="00DA7858" w:rsidP="001E62CB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1E62CB" w:rsidRDefault="001E62CB" w:rsidP="005018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237B52" w:rsidRPr="00CA712D" w:rsidTr="00237B52">
        <w:trPr>
          <w:trHeight w:val="615"/>
        </w:trPr>
        <w:tc>
          <w:tcPr>
            <w:tcW w:w="1719" w:type="dxa"/>
            <w:gridSpan w:val="2"/>
          </w:tcPr>
          <w:p w:rsidR="00566286" w:rsidRPr="002C32C2" w:rsidRDefault="00566286" w:rsidP="009D38D6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lastRenderedPageBreak/>
              <w:t>Итого по Программе:</w:t>
            </w:r>
          </w:p>
        </w:tc>
        <w:tc>
          <w:tcPr>
            <w:tcW w:w="799" w:type="dxa"/>
            <w:gridSpan w:val="2"/>
          </w:tcPr>
          <w:p w:rsidR="00566286" w:rsidRDefault="00566286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2016- 265000;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1661436,7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60ECF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</w:t>
            </w:r>
          </w:p>
          <w:p w:rsidR="00566286" w:rsidRDefault="00260ECF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2021-0</w:t>
            </w:r>
            <w:r w:rsidR="0056628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12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501881,35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2016-215000;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60ECF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260ECF">
              <w:rPr>
                <w:rFonts w:ascii="Arial" w:hAnsi="Arial" w:cs="Arial"/>
                <w:szCs w:val="24"/>
              </w:rPr>
              <w:t>;</w:t>
            </w:r>
          </w:p>
          <w:p w:rsidR="00566286" w:rsidRDefault="00260ECF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2021 - 0</w:t>
            </w:r>
            <w:r w:rsidR="0056628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27" w:type="dxa"/>
            <w:tcBorders>
              <w:left w:val="single" w:sz="4" w:space="0" w:color="auto"/>
            </w:tcBorders>
          </w:tcPr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328600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566286" w:rsidRDefault="00566286" w:rsidP="0056628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260ECF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331" w:type="dxa"/>
            <w:gridSpan w:val="2"/>
          </w:tcPr>
          <w:p w:rsidR="00566286" w:rsidRDefault="00566286" w:rsidP="005018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14D02" w:rsidRDefault="00B14D02" w:rsidP="007C1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126" w:rsidRDefault="00417AD0" w:rsidP="00BB0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85126" w:rsidSect="00C118C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 w:rsidRPr="00417AD0">
        <w:rPr>
          <w:rFonts w:ascii="Times New Roman" w:hAnsi="Times New Roman" w:cs="Times New Roman"/>
          <w:sz w:val="24"/>
          <w:szCs w:val="24"/>
        </w:rPr>
        <w:t>Объемы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на 2014-2020 годы могут подвергаться корректировке исходя из возможностей местного бюджета, результатов выполнения программных мероприятий в отчетном го</w:t>
      </w:r>
      <w:r w:rsidR="001A227A">
        <w:rPr>
          <w:rFonts w:ascii="Times New Roman" w:hAnsi="Times New Roman" w:cs="Times New Roman"/>
          <w:sz w:val="24"/>
          <w:szCs w:val="24"/>
        </w:rPr>
        <w:t>ду и прогноза на следующие годы.</w:t>
      </w:r>
    </w:p>
    <w:p w:rsidR="00485126" w:rsidRDefault="00485126" w:rsidP="0048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5126" w:rsidSect="00C118C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D939D1" w:rsidRPr="00485126" w:rsidRDefault="00D939D1" w:rsidP="0048512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5126">
        <w:rPr>
          <w:rFonts w:ascii="Arial" w:hAnsi="Arial" w:cs="Arial"/>
          <w:b/>
          <w:sz w:val="24"/>
          <w:szCs w:val="24"/>
        </w:rPr>
        <w:lastRenderedPageBreak/>
        <w:t>Основные меры правового регулирования</w:t>
      </w:r>
      <w:r w:rsidR="00033384" w:rsidRPr="00485126">
        <w:rPr>
          <w:rFonts w:ascii="Arial" w:hAnsi="Arial" w:cs="Arial"/>
          <w:b/>
          <w:sz w:val="24"/>
          <w:szCs w:val="24"/>
        </w:rPr>
        <w:t>.</w:t>
      </w:r>
    </w:p>
    <w:p w:rsidR="00033384" w:rsidRDefault="00033384" w:rsidP="00033384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D939D1" w:rsidRDefault="00033384" w:rsidP="005A2B84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>предпринимательства</w:t>
      </w:r>
      <w:r w:rsidR="005A2B84">
        <w:rPr>
          <w:rFonts w:ascii="Arial" w:hAnsi="Arial" w:cs="Arial"/>
          <w:sz w:val="24"/>
          <w:szCs w:val="24"/>
        </w:rPr>
        <w:t xml:space="preserve">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</w:t>
      </w:r>
      <w:r w:rsidR="00BA5128">
        <w:rPr>
          <w:rFonts w:ascii="Arial" w:eastAsia="Times New Roman" w:hAnsi="Arial" w:cs="Arial"/>
          <w:sz w:val="24"/>
          <w:szCs w:val="24"/>
        </w:rPr>
        <w:t>правительства Тульской области от 3</w:t>
      </w:r>
      <w:r>
        <w:rPr>
          <w:rFonts w:ascii="Arial" w:eastAsia="Times New Roman" w:hAnsi="Arial" w:cs="Arial"/>
          <w:sz w:val="24"/>
          <w:szCs w:val="24"/>
        </w:rPr>
        <w:t>0.</w:t>
      </w:r>
      <w:r w:rsidR="00BA5128">
        <w:rPr>
          <w:rFonts w:ascii="Arial" w:eastAsia="Times New Roman" w:hAnsi="Arial" w:cs="Arial"/>
          <w:sz w:val="24"/>
          <w:szCs w:val="24"/>
        </w:rPr>
        <w:t>10.2013</w:t>
      </w:r>
      <w:r>
        <w:rPr>
          <w:rFonts w:ascii="Arial" w:eastAsia="Times New Roman" w:hAnsi="Arial" w:cs="Arial"/>
          <w:sz w:val="24"/>
          <w:szCs w:val="24"/>
        </w:rPr>
        <w:t xml:space="preserve"> года № 418 «Об утверждении долгосрочной целевой программы «Развитие субъектов малого и среднего предпринимательства в Туль</w:t>
      </w:r>
      <w:r w:rsidR="005A2B84">
        <w:rPr>
          <w:rFonts w:ascii="Arial" w:eastAsia="Times New Roman" w:hAnsi="Arial" w:cs="Arial"/>
          <w:sz w:val="24"/>
          <w:szCs w:val="24"/>
        </w:rPr>
        <w:t xml:space="preserve">ской области».  </w:t>
      </w:r>
    </w:p>
    <w:p w:rsidR="00B90B0E" w:rsidRPr="00AE5AE3" w:rsidRDefault="00B90B0E" w:rsidP="00AE5AE3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B90B0E" w:rsidRPr="00AE5AE3" w:rsidSect="00C61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B90B0E" w:rsidRDefault="00B90B0E" w:rsidP="005A2B84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D939D1" w:rsidRDefault="00313276" w:rsidP="00313276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3276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Программы.</w:t>
      </w:r>
    </w:p>
    <w:p w:rsidR="00313276" w:rsidRDefault="00313276" w:rsidP="00313276">
      <w:pPr>
        <w:pStyle w:val="a3"/>
        <w:spacing w:after="0" w:line="24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993"/>
        <w:gridCol w:w="992"/>
        <w:gridCol w:w="992"/>
        <w:gridCol w:w="1134"/>
        <w:gridCol w:w="1134"/>
      </w:tblGrid>
      <w:tr w:rsidR="000F33FC" w:rsidTr="000F33FC">
        <w:tc>
          <w:tcPr>
            <w:tcW w:w="3119" w:type="dxa"/>
            <w:vMerge w:val="restart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0F33FC" w:rsidRDefault="000F33FC" w:rsidP="00A83F31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</w:t>
            </w:r>
          </w:p>
          <w:p w:rsidR="000F33FC" w:rsidRDefault="000F33FC" w:rsidP="00A83F31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изм.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33FC" w:rsidRDefault="000F33FC" w:rsidP="00FE0C8D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0F33FC" w:rsidTr="000F33FC">
        <w:tc>
          <w:tcPr>
            <w:tcW w:w="3119" w:type="dxa"/>
            <w:vMerge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8A3E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Количество субъектов малого и среднего предпринимательства, полу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чивших информационную поддержку</w:t>
            </w:r>
          </w:p>
        </w:tc>
        <w:tc>
          <w:tcPr>
            <w:tcW w:w="850" w:type="dxa"/>
          </w:tcPr>
          <w:p w:rsidR="000F33FC" w:rsidRPr="009366A4" w:rsidRDefault="000F33FC" w:rsidP="00E3061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A4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д.</w:t>
            </w:r>
          </w:p>
        </w:tc>
        <w:tc>
          <w:tcPr>
            <w:tcW w:w="993" w:type="dxa"/>
          </w:tcPr>
          <w:p w:rsidR="000F33FC" w:rsidRPr="009366A4" w:rsidRDefault="0069707A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F33FC" w:rsidRPr="009366A4" w:rsidRDefault="0069707A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0F33FC" w:rsidRPr="009366A4" w:rsidRDefault="0069707A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F33FC" w:rsidRPr="009366A4" w:rsidRDefault="0069707A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0F33FC" w:rsidRPr="009366A4" w:rsidRDefault="0069707A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8A3E6C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 xml:space="preserve">Количество субъектов малого и среднего предпринимательства, получивших 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имущественную поддержку</w:t>
            </w:r>
          </w:p>
        </w:tc>
        <w:tc>
          <w:tcPr>
            <w:tcW w:w="850" w:type="dxa"/>
          </w:tcPr>
          <w:p w:rsidR="000F33FC" w:rsidRPr="009366A4" w:rsidRDefault="000F33FC" w:rsidP="00BF12C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E3061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850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E3061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Объем налоговых поступлений в местный бюджет от СМСП</w:t>
            </w:r>
          </w:p>
        </w:tc>
        <w:tc>
          <w:tcPr>
            <w:tcW w:w="850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5685,3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5769,8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E3061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</w:p>
        </w:tc>
        <w:tc>
          <w:tcPr>
            <w:tcW w:w="850" w:type="dxa"/>
          </w:tcPr>
          <w:p w:rsidR="000F33FC" w:rsidRDefault="000F33FC" w:rsidP="00E3061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0F33FC" w:rsidRPr="009366A4" w:rsidRDefault="00303520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33FC" w:rsidRPr="009366A4" w:rsidRDefault="00303520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F33FC" w:rsidRPr="009366A4" w:rsidRDefault="00303520" w:rsidP="0030352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F33FC" w:rsidRPr="009366A4" w:rsidRDefault="00463BAB" w:rsidP="0030352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352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F33FC" w:rsidRPr="009366A4" w:rsidRDefault="00463BAB" w:rsidP="00303520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035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F33FC" w:rsidTr="000F33FC">
        <w:tc>
          <w:tcPr>
            <w:tcW w:w="3119" w:type="dxa"/>
          </w:tcPr>
          <w:p w:rsidR="000F33FC" w:rsidRPr="009B1396" w:rsidRDefault="000F33FC" w:rsidP="00E3061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Среднемесячная заработная плата на МСП</w:t>
            </w:r>
          </w:p>
        </w:tc>
        <w:tc>
          <w:tcPr>
            <w:tcW w:w="850" w:type="dxa"/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23604,94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25021,19</w:t>
            </w:r>
          </w:p>
        </w:tc>
        <w:tc>
          <w:tcPr>
            <w:tcW w:w="992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26522,46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27583,36</w:t>
            </w:r>
          </w:p>
        </w:tc>
        <w:tc>
          <w:tcPr>
            <w:tcW w:w="1134" w:type="dxa"/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28962,53</w:t>
            </w:r>
          </w:p>
        </w:tc>
      </w:tr>
      <w:tr w:rsidR="000F33FC" w:rsidTr="000F33FC">
        <w:trPr>
          <w:trHeight w:val="2535"/>
        </w:trPr>
        <w:tc>
          <w:tcPr>
            <w:tcW w:w="3119" w:type="dxa"/>
            <w:tcBorders>
              <w:bottom w:val="single" w:sz="4" w:space="0" w:color="auto"/>
            </w:tcBorders>
          </w:tcPr>
          <w:p w:rsidR="000F33FC" w:rsidRPr="009B1396" w:rsidRDefault="000F33FC" w:rsidP="00B90B0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й численности занятого населения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36,32</w:t>
            </w:r>
          </w:p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3FC" w:rsidRPr="009366A4" w:rsidRDefault="000F33FC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33FC" w:rsidRPr="009366A4" w:rsidRDefault="000F33FC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3FC" w:rsidRPr="009366A4" w:rsidRDefault="000F33FC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37,05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33FC" w:rsidRPr="009366A4" w:rsidRDefault="000F33FC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37,23</w:t>
            </w:r>
          </w:p>
        </w:tc>
      </w:tr>
      <w:tr w:rsidR="000F33FC" w:rsidTr="000F33FC">
        <w:trPr>
          <w:trHeight w:val="19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B37FDB" w:rsidRDefault="000F33FC" w:rsidP="00FF40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Количество нестационарных торговых объектов круглогодичного размещения и мобильных торговых об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ъектов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Default="000F33FC" w:rsidP="00E3061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0F33FC" w:rsidP="005A234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0F33FC" w:rsidP="001A144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A144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1A1447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1A1447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F33FC" w:rsidTr="000F33FC">
        <w:trPr>
          <w:trHeight w:val="3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B37FDB" w:rsidRDefault="000F33FC" w:rsidP="00FF40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да малых и средних предприятий)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8A3E6C" w:rsidP="008A3E6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8A3E6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8A3E6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8A3E6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587CFF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51,54</w:t>
            </w:r>
          </w:p>
        </w:tc>
      </w:tr>
      <w:tr w:rsidR="000F33FC" w:rsidTr="000F33FC">
        <w:trPr>
          <w:trHeight w:val="220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B37FDB" w:rsidRDefault="000F33FC" w:rsidP="00FF40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ете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C461C4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C461C4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C461C4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27,41</w:t>
            </w:r>
          </w:p>
          <w:p w:rsidR="000F33FC" w:rsidRPr="009366A4" w:rsidRDefault="000F33FC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0F33FC" w:rsidP="000F33FC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</w:tr>
      <w:tr w:rsidR="000F33FC" w:rsidTr="000F33FC">
        <w:trPr>
          <w:trHeight w:val="87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B37FDB" w:rsidRDefault="000F33FC" w:rsidP="00FF4094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sz w:val="24"/>
                <w:szCs w:val="20"/>
              </w:rPr>
              <w:t>Количество посетителей сайта АМО Дубенский район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Default="000F33FC" w:rsidP="00E3061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E67046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E67046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E67046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E67046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33FC" w:rsidRPr="009366A4" w:rsidRDefault="00E67046" w:rsidP="009366A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</w:tbl>
    <w:p w:rsidR="00FE65BD" w:rsidRDefault="00FE65BD" w:rsidP="00FE65BD">
      <w:pPr>
        <w:rPr>
          <w:rFonts w:ascii="Arial" w:hAnsi="Arial" w:cs="Arial"/>
          <w:sz w:val="24"/>
          <w:szCs w:val="24"/>
        </w:rPr>
      </w:pPr>
    </w:p>
    <w:p w:rsidR="0050182C" w:rsidRPr="0050182C" w:rsidRDefault="00FE65BD" w:rsidP="0050182C">
      <w:pPr>
        <w:pStyle w:val="a9"/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50182C" w:rsidRPr="0050182C">
        <w:rPr>
          <w:rFonts w:ascii="Arial" w:hAnsi="Arial" w:cs="Arial"/>
          <w:color w:val="000000"/>
          <w:sz w:val="24"/>
          <w:szCs w:val="24"/>
        </w:rPr>
        <w:t>ценка эффективности реализации подпрограммы проводится ежегодно.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Под эффективностью понимается отношение фактических затрат на достижение результатов реализации подпрограммы к планируемым затратам подпрограммы.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Эффективность подпрограммы определяется по индексу эффективности.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эффективности подпрограммы определяется по формуле:</w:t>
      </w: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- индекс эффективности подпрограммы;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подпрограммы;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 подпрограммы;</w:t>
      </w:r>
    </w:p>
    <w:p w:rsidR="0050182C" w:rsidRPr="0050182C" w:rsidRDefault="0050182C" w:rsidP="0050182C">
      <w:pPr>
        <w:pStyle w:val="a9"/>
        <w:widowControl w:val="0"/>
        <w:autoSpaceDE w:val="0"/>
        <w:snapToGrid w:val="0"/>
        <w:spacing w:after="0" w:line="240" w:lineRule="auto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подпрограммы.</w:t>
      </w:r>
      <w:proofErr w:type="gramEnd"/>
    </w:p>
    <w:p w:rsidR="0050182C" w:rsidRPr="0050182C" w:rsidRDefault="0050182C" w:rsidP="0050182C">
      <w:pPr>
        <w:pStyle w:val="a9"/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Индекс результативности подпрограммы определяется по формулам: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50182C" w:rsidRPr="0050182C" w:rsidRDefault="0050182C" w:rsidP="0050182C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подпрограммы;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lastRenderedPageBreak/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Соотношение рассчитывается по формуле: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center"/>
        <w:rPr>
          <w:rStyle w:val="FontStyle14"/>
          <w:rFonts w:ascii="Arial" w:hAnsi="Arial" w:cs="Arial"/>
          <w:i w:val="0"/>
          <w:color w:val="000000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50182C" w:rsidRPr="0050182C" w:rsidRDefault="0050182C" w:rsidP="005018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 - весовое значение показателя (вес показателя), характеризующего программу. Вес показателя рассчитывается по формуле: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center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Мп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50182C" w:rsidRPr="0050182C" w:rsidRDefault="0050182C" w:rsidP="0050182C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50182C" w:rsidRPr="0050182C" w:rsidRDefault="0050182C" w:rsidP="005018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 итогам проведения анализа индекса эффективности дается качественная оценка эффективности реализации программ и принимается решение о корректировке или прекращении реализации подпрограммы.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50182C" w:rsidRPr="0050182C" w:rsidRDefault="0050182C" w:rsidP="0050182C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подпрограммы или прекращение ее реализации).</w:t>
      </w:r>
    </w:p>
    <w:p w:rsidR="0050182C" w:rsidRDefault="0050182C" w:rsidP="0050182C">
      <w:pPr>
        <w:widowControl w:val="0"/>
        <w:autoSpaceDE w:val="0"/>
        <w:spacing w:line="100" w:lineRule="atLeast"/>
        <w:jc w:val="center"/>
      </w:pPr>
      <w:bookmarkStart w:id="1" w:name="Par10162"/>
      <w:bookmarkEnd w:id="1"/>
    </w:p>
    <w:p w:rsidR="00172098" w:rsidRPr="00172098" w:rsidRDefault="00172098" w:rsidP="00172098">
      <w:pPr>
        <w:pStyle w:val="a3"/>
        <w:numPr>
          <w:ilvl w:val="0"/>
          <w:numId w:val="2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172098">
        <w:rPr>
          <w:rFonts w:ascii="Arial" w:hAnsi="Arial" w:cs="Arial"/>
          <w:b/>
          <w:color w:val="000000"/>
          <w:sz w:val="24"/>
          <w:szCs w:val="28"/>
        </w:rPr>
        <w:t>Ресурсное обеспечение Программы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172098" w:rsidRP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bCs/>
          <w:color w:val="000000"/>
          <w:sz w:val="26"/>
          <w:szCs w:val="26"/>
        </w:rPr>
        <w:tab/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рограммы за счет средств районного бюджета составят </w:t>
      </w:r>
      <w:r w:rsidR="00566286">
        <w:rPr>
          <w:rFonts w:ascii="Arial" w:hAnsi="Arial" w:cs="Arial"/>
          <w:bCs/>
          <w:color w:val="000000"/>
          <w:sz w:val="24"/>
          <w:szCs w:val="24"/>
        </w:rPr>
        <w:t>328</w:t>
      </w:r>
      <w:r w:rsidR="00595E89">
        <w:rPr>
          <w:rFonts w:ascii="Arial" w:hAnsi="Arial" w:cs="Arial"/>
          <w:bCs/>
          <w:color w:val="000000"/>
          <w:sz w:val="24"/>
          <w:szCs w:val="24"/>
        </w:rPr>
        <w:t>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рублей, в том числе:</w:t>
      </w:r>
    </w:p>
    <w:p w:rsidR="00172098" w:rsidRP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-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172098" w:rsidRDefault="00172098" w:rsidP="00172098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2015 году </w:t>
      </w:r>
      <w:r w:rsidR="00595E89">
        <w:rPr>
          <w:rFonts w:ascii="Arial" w:hAnsi="Arial" w:cs="Arial"/>
          <w:bCs/>
          <w:color w:val="000000"/>
          <w:sz w:val="24"/>
          <w:szCs w:val="24"/>
        </w:rPr>
        <w:t>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95E89">
        <w:rPr>
          <w:rFonts w:ascii="Arial" w:hAnsi="Arial" w:cs="Arial"/>
          <w:bCs/>
          <w:color w:val="000000"/>
          <w:sz w:val="24"/>
          <w:szCs w:val="24"/>
        </w:rPr>
        <w:t>28,6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172098" w:rsidRDefault="00BA512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2016 году – </w:t>
      </w:r>
      <w:r w:rsidR="00566286">
        <w:rPr>
          <w:rFonts w:ascii="Arial" w:hAnsi="Arial" w:cs="Arial"/>
          <w:bCs/>
          <w:color w:val="000000"/>
          <w:sz w:val="24"/>
          <w:szCs w:val="24"/>
        </w:rPr>
        <w:t>50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A5128" w:rsidRDefault="00BA5128" w:rsidP="00595E89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95E89">
        <w:rPr>
          <w:rFonts w:ascii="Arial" w:hAnsi="Arial" w:cs="Arial"/>
          <w:bCs/>
          <w:color w:val="000000"/>
          <w:sz w:val="24"/>
          <w:szCs w:val="24"/>
        </w:rPr>
        <w:t xml:space="preserve"> в 2017 году – 50 тыс. рублей;</w:t>
      </w:r>
    </w:p>
    <w:p w:rsidR="00595E89" w:rsidRDefault="00595E89" w:rsidP="00595E89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году – 50 тыс. рублей;</w:t>
      </w:r>
    </w:p>
    <w:p w:rsidR="00595E89" w:rsidRDefault="00595E89" w:rsidP="00595E89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E043B5" w:rsidRDefault="00595E89" w:rsidP="00595E89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50 тыс. рублей</w:t>
      </w:r>
      <w:r w:rsidR="00E043B5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595E89" w:rsidRDefault="00E043B5" w:rsidP="00595E89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2021 году – 0 тыс. рублей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="00595E89">
        <w:rPr>
          <w:rFonts w:ascii="Arial" w:hAnsi="Arial" w:cs="Arial"/>
          <w:bCs/>
          <w:color w:val="000000"/>
          <w:sz w:val="24"/>
          <w:szCs w:val="24"/>
        </w:rPr>
        <w:t>.</w:t>
      </w:r>
      <w:proofErr w:type="gramEnd"/>
    </w:p>
    <w:p w:rsidR="00172098" w:rsidRDefault="0017209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72098" w:rsidRDefault="00172098" w:rsidP="00172098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172098" w:rsidRDefault="00172098" w:rsidP="00172098">
      <w:pPr>
        <w:pStyle w:val="a3"/>
        <w:numPr>
          <w:ilvl w:val="0"/>
          <w:numId w:val="2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Программы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72098" w:rsidRDefault="00172098" w:rsidP="00172098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изменение федерального и (или) регионального законодательства в сфере реализации подпрограммы;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недостаточное финансирование подпрограммы;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3) потеря актуальности мероприятия подпрограммы.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0504A2" w:rsidRP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0504A2" w:rsidRDefault="000504A2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lastRenderedPageBreak/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подпрограммы. </w:t>
      </w: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595E89" w:rsidRDefault="00595E89" w:rsidP="000504A2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3B5CC1" w:rsidRDefault="003B5CC1" w:rsidP="00595E89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1A227A" w:rsidRPr="003B7D85" w:rsidRDefault="003B5CC1" w:rsidP="003B7D85">
      <w:pPr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344BF4" w:rsidRDefault="00344BF4" w:rsidP="001A20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 w:rsidRPr="001A20FC">
        <w:rPr>
          <w:rFonts w:ascii="Arial" w:hAnsi="Arial" w:cs="Arial"/>
          <w:sz w:val="24"/>
        </w:rPr>
        <w:lastRenderedPageBreak/>
        <w:t xml:space="preserve">Приложение  </w:t>
      </w:r>
      <w:r w:rsidR="00485126">
        <w:rPr>
          <w:rFonts w:ascii="Arial" w:hAnsi="Arial" w:cs="Arial"/>
          <w:sz w:val="24"/>
        </w:rPr>
        <w:t>2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к постановлению администрации 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муниципального образования </w:t>
      </w:r>
    </w:p>
    <w:p w:rsidR="001A20FC" w:rsidRDefault="001A20FC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Дубенский район</w:t>
      </w:r>
    </w:p>
    <w:p w:rsidR="001A20FC" w:rsidRPr="001A20FC" w:rsidRDefault="001A227A" w:rsidP="001A20FC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</w:t>
      </w:r>
      <w:r w:rsidR="001A20FC">
        <w:rPr>
          <w:rFonts w:ascii="Arial" w:hAnsi="Arial" w:cs="Arial"/>
          <w:sz w:val="24"/>
        </w:rPr>
        <w:t>т</w:t>
      </w:r>
      <w:r w:rsidR="00605A4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__________</w:t>
      </w:r>
      <w:r w:rsidR="00605A44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_____</w:t>
      </w:r>
    </w:p>
    <w:p w:rsidR="001A20FC" w:rsidRDefault="001A20FC" w:rsidP="001A20FC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A20FC" w:rsidRDefault="001A20FC" w:rsidP="001A20FC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3CB3" w:rsidRPr="00E76CA6" w:rsidRDefault="00EA3CB3" w:rsidP="001A20FC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E76CA6">
        <w:rPr>
          <w:rFonts w:ascii="Arial" w:hAnsi="Arial" w:cs="Arial"/>
          <w:sz w:val="28"/>
        </w:rPr>
        <w:t>ПАСПОРТ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</w:rPr>
      </w:pPr>
      <w:r w:rsidRPr="00E76CA6">
        <w:rPr>
          <w:rFonts w:ascii="Arial" w:hAnsi="Arial" w:cs="Arial"/>
          <w:color w:val="000000"/>
          <w:sz w:val="28"/>
          <w:szCs w:val="26"/>
        </w:rPr>
        <w:t xml:space="preserve">Подпрограммы </w:t>
      </w:r>
      <w:r w:rsidRPr="00E76CA6">
        <w:rPr>
          <w:rFonts w:ascii="Arial" w:hAnsi="Arial" w:cs="Arial"/>
          <w:color w:val="000000"/>
          <w:sz w:val="28"/>
          <w:szCs w:val="26"/>
          <w:lang w:val="en-US"/>
        </w:rPr>
        <w:t>I</w:t>
      </w:r>
      <w:r w:rsidRPr="00E76CA6">
        <w:rPr>
          <w:rFonts w:ascii="Arial" w:hAnsi="Arial" w:cs="Arial"/>
          <w:color w:val="000000"/>
          <w:sz w:val="28"/>
          <w:szCs w:val="26"/>
        </w:rPr>
        <w:t xml:space="preserve"> 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</w:rPr>
      </w:pPr>
      <w:r w:rsidRPr="00E76CA6">
        <w:rPr>
          <w:rFonts w:ascii="Arial" w:hAnsi="Arial" w:cs="Arial"/>
          <w:sz w:val="28"/>
        </w:rPr>
        <w:t xml:space="preserve"> </w:t>
      </w:r>
      <w:r w:rsidRPr="00E76CA6">
        <w:rPr>
          <w:rFonts w:ascii="Arial" w:hAnsi="Arial" w:cs="Arial"/>
          <w:color w:val="000000"/>
          <w:sz w:val="28"/>
          <w:szCs w:val="26"/>
        </w:rPr>
        <w:t>«Финансовая и информационная поддержка малого и среднего предпринимательства»</w:t>
      </w:r>
    </w:p>
    <w:p w:rsidR="00EA3CB3" w:rsidRPr="00E76CA6" w:rsidRDefault="00EA3CB3" w:rsidP="00EA3CB3">
      <w:pPr>
        <w:snapToGri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6"/>
          <w:lang w:val="en-US"/>
        </w:rPr>
      </w:pPr>
      <w:r w:rsidRPr="00E76CA6">
        <w:rPr>
          <w:rFonts w:ascii="Arial" w:hAnsi="Arial" w:cs="Arial"/>
          <w:color w:val="000000"/>
          <w:sz w:val="28"/>
          <w:szCs w:val="26"/>
        </w:rPr>
        <w:t xml:space="preserve">(далее – Подпрограмма </w:t>
      </w:r>
      <w:r w:rsidRPr="00E76CA6">
        <w:rPr>
          <w:rFonts w:ascii="Arial" w:hAnsi="Arial" w:cs="Arial"/>
          <w:color w:val="000000"/>
          <w:sz w:val="28"/>
          <w:szCs w:val="26"/>
          <w:lang w:val="en-US"/>
        </w:rPr>
        <w:t>I)</w:t>
      </w:r>
    </w:p>
    <w:p w:rsidR="00EA3CB3" w:rsidRPr="00EA3CB3" w:rsidRDefault="00EA3CB3" w:rsidP="00E76CA6">
      <w:pPr>
        <w:snapToGrid w:val="0"/>
        <w:spacing w:after="0" w:line="240" w:lineRule="auto"/>
        <w:rPr>
          <w:rFonts w:ascii="Arial" w:hAnsi="Arial" w:cs="Arial"/>
          <w:b/>
          <w:color w:val="000000"/>
          <w:sz w:val="24"/>
          <w:szCs w:val="26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30"/>
        <w:gridCol w:w="6241"/>
      </w:tblGrid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 (далее – отдел экономического развития)</w:t>
            </w:r>
          </w:p>
        </w:tc>
      </w:tr>
      <w:tr w:rsidR="00EA3CB3" w:rsidTr="00665AB7">
        <w:tc>
          <w:tcPr>
            <w:tcW w:w="3928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 (далее – ОИЗО);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E76CA6">
              <w:rPr>
                <w:rFonts w:ascii="Arial" w:hAnsi="Arial" w:cs="Arial"/>
                <w:sz w:val="24"/>
              </w:rPr>
              <w:t xml:space="preserve">Подпрограммы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P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EA3CB3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развитие системы финансовой поддержки малого и среднего предпринимательства;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расширение общедоступных информационных ресурсов в сфере малого и среднего предпринимательства;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эффективных методов стимулирования граждан к осуществлению самостоятельной предпринимательской деятельности;</w:t>
            </w:r>
          </w:p>
          <w:p w:rsid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создание системы взаимодействия органов местного самоуправления с субъектами малого и среднего предпринимательства;</w:t>
            </w:r>
          </w:p>
          <w:p w:rsidR="00EA3CB3" w:rsidRPr="00EA3CB3" w:rsidRDefault="00EA3CB3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оказание имущественной поддержки субъектам малого предпринимательства.</w:t>
            </w:r>
          </w:p>
        </w:tc>
      </w:tr>
      <w:tr w:rsidR="00EA3CB3" w:rsidRPr="00771932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Показатели </w:t>
            </w:r>
            <w:r w:rsidR="00E76CA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E76CA6">
              <w:rPr>
                <w:rFonts w:ascii="Arial" w:hAnsi="Arial" w:cs="Arial"/>
                <w:sz w:val="24"/>
                <w:lang w:val="en-US"/>
              </w:rPr>
              <w:t xml:space="preserve"> I</w:t>
            </w:r>
          </w:p>
        </w:tc>
        <w:tc>
          <w:tcPr>
            <w:tcW w:w="5643" w:type="dxa"/>
          </w:tcPr>
          <w:p w:rsidR="00EA3CB3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информационная поддержка, ед</w:t>
            </w:r>
            <w:r w:rsidR="002C32C2">
              <w:rPr>
                <w:rFonts w:ascii="Arial" w:hAnsi="Arial" w:cs="Arial"/>
                <w:color w:val="000000"/>
                <w:sz w:val="24"/>
                <w:szCs w:val="26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EA3CB3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имущественная поддержка, ед.</w:t>
            </w:r>
            <w:r w:rsidR="00AC7F8B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AC7F8B" w:rsidRPr="00771932" w:rsidRDefault="00AC7F8B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Количество посетителей сайта АМО Дубенский район, ед.</w:t>
            </w:r>
          </w:p>
        </w:tc>
      </w:tr>
      <w:tr w:rsidR="00EA3CB3" w:rsidRPr="00771932" w:rsidTr="00665AB7">
        <w:tc>
          <w:tcPr>
            <w:tcW w:w="3928" w:type="dxa"/>
          </w:tcPr>
          <w:p w:rsidR="00EA3CB3" w:rsidRPr="00E76CA6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Этапы и сроки реализации </w:t>
            </w:r>
            <w:r w:rsidR="0072631B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72631B">
              <w:rPr>
                <w:rFonts w:ascii="Arial" w:hAnsi="Arial" w:cs="Arial"/>
                <w:sz w:val="24"/>
              </w:rPr>
              <w:t xml:space="preserve"> </w:t>
            </w:r>
            <w:r w:rsidR="00E76CA6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Pr="00771932" w:rsidRDefault="00EA3CB3" w:rsidP="00260EC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с 2014 по 202</w:t>
            </w:r>
            <w:r w:rsidR="00260ECF">
              <w:rPr>
                <w:rFonts w:ascii="Arial" w:hAnsi="Arial" w:cs="Arial"/>
                <w:color w:val="000000"/>
                <w:sz w:val="24"/>
                <w:szCs w:val="26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годы, разделение на этапы не предусмотрено</w:t>
            </w:r>
          </w:p>
        </w:tc>
      </w:tr>
      <w:tr w:rsidR="00EA3CB3" w:rsidRPr="00A73F1C" w:rsidTr="00665AB7">
        <w:trPr>
          <w:trHeight w:val="3096"/>
        </w:trPr>
        <w:tc>
          <w:tcPr>
            <w:tcW w:w="3928" w:type="dxa"/>
          </w:tcPr>
          <w:p w:rsidR="00EA3CB3" w:rsidRPr="0072631B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Объемы бюджетных ассигнований </w:t>
            </w:r>
            <w:r w:rsidR="0072631B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72631B" w:rsidRPr="0072631B">
              <w:rPr>
                <w:rFonts w:ascii="Arial" w:hAnsi="Arial" w:cs="Arial"/>
                <w:sz w:val="24"/>
              </w:rPr>
              <w:t xml:space="preserve"> </w:t>
            </w:r>
            <w:r w:rsidR="0072631B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EA3CB3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объем финансирования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 w:rsidRP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составляет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0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тыс. рублей, в том числе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AF1B7C" w:rsidRPr="00A73F1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</w:tr>
      <w:tr w:rsidR="00EA3CB3" w:rsidTr="00665AB7">
        <w:tc>
          <w:tcPr>
            <w:tcW w:w="3928" w:type="dxa"/>
          </w:tcPr>
          <w:p w:rsidR="00EA3CB3" w:rsidRPr="0072631B" w:rsidRDefault="00EA3CB3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</w:t>
            </w:r>
            <w:r w:rsidR="0072631B">
              <w:rPr>
                <w:rFonts w:ascii="Arial" w:hAnsi="Arial" w:cs="Arial"/>
                <w:sz w:val="24"/>
              </w:rPr>
              <w:t>жидаемые результаты реализации Подп</w:t>
            </w:r>
            <w:r>
              <w:rPr>
                <w:rFonts w:ascii="Arial" w:hAnsi="Arial" w:cs="Arial"/>
                <w:sz w:val="24"/>
              </w:rPr>
              <w:t>рограммы</w:t>
            </w:r>
            <w:r w:rsidR="0072631B">
              <w:rPr>
                <w:rFonts w:ascii="Arial" w:hAnsi="Arial" w:cs="Arial"/>
                <w:sz w:val="24"/>
              </w:rPr>
              <w:t xml:space="preserve"> </w:t>
            </w:r>
            <w:r w:rsidR="0072631B">
              <w:rPr>
                <w:rFonts w:ascii="Arial" w:hAnsi="Arial" w:cs="Arial"/>
                <w:sz w:val="24"/>
                <w:lang w:val="en-US"/>
              </w:rPr>
              <w:t>I</w:t>
            </w:r>
          </w:p>
        </w:tc>
        <w:tc>
          <w:tcPr>
            <w:tcW w:w="5643" w:type="dxa"/>
          </w:tcPr>
          <w:p w:rsidR="00EA3CB3" w:rsidRDefault="00D349F8" w:rsidP="00665AB7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Ежегодное увеличение количества</w:t>
            </w:r>
            <w:r w:rsidR="002C32C2">
              <w:rPr>
                <w:rFonts w:ascii="Arial" w:hAnsi="Arial" w:cs="Arial"/>
                <w:color w:val="000000"/>
                <w:sz w:val="24"/>
                <w:szCs w:val="26"/>
              </w:rPr>
              <w:t xml:space="preserve"> субъектов малого и среднего предпринимательства, которым о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казана информационная поддержка;</w:t>
            </w:r>
          </w:p>
          <w:p w:rsidR="00EA3CB3" w:rsidRDefault="002C32C2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к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субъектов малого и среднего предпринимательства, которым оказана имущественная поддержка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AC7F8B" w:rsidRDefault="00AC7F8B" w:rsidP="00D349F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к</w:t>
            </w:r>
            <w:r w:rsidRPr="004F09AF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4F09AF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посетителей сайта АМО Дубенский район</w:t>
            </w:r>
            <w:r w:rsidR="00D349F8">
              <w:rPr>
                <w:rFonts w:ascii="Arial" w:hAnsi="Arial" w:cs="Arial"/>
                <w:color w:val="000000"/>
                <w:sz w:val="24"/>
                <w:szCs w:val="26"/>
              </w:rPr>
              <w:t>.</w:t>
            </w:r>
          </w:p>
        </w:tc>
      </w:tr>
    </w:tbl>
    <w:p w:rsidR="00EA3CB3" w:rsidRDefault="00EA3CB3" w:rsidP="00EA3CB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A3CB3" w:rsidRDefault="00EA3CB3" w:rsidP="002C32C2">
      <w:pPr>
        <w:snapToGri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6"/>
        </w:rPr>
      </w:pPr>
    </w:p>
    <w:p w:rsidR="00A60EE8" w:rsidRDefault="001A20FC" w:rsidP="001A20FC">
      <w:pPr>
        <w:pStyle w:val="a3"/>
        <w:widowControl w:val="0"/>
        <w:numPr>
          <w:ilvl w:val="0"/>
          <w:numId w:val="22"/>
        </w:num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1A20FC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текущего состояния, основные показатели, основные проблемы развития </w:t>
      </w:r>
      <w:r w:rsidR="00A60EE8">
        <w:rPr>
          <w:rFonts w:ascii="Arial" w:hAnsi="Arial" w:cs="Arial"/>
          <w:b/>
          <w:bCs/>
          <w:color w:val="000000"/>
          <w:sz w:val="24"/>
          <w:szCs w:val="26"/>
        </w:rPr>
        <w:t>финансовой и информационной поддержки малого и среднего предпринимательства.</w:t>
      </w:r>
    </w:p>
    <w:p w:rsidR="00A60EE8" w:rsidRDefault="00A60EE8" w:rsidP="00A60EE8">
      <w:pPr>
        <w:pStyle w:val="a3"/>
        <w:widowControl w:val="0"/>
        <w:autoSpaceDE w:val="0"/>
        <w:spacing w:after="0" w:line="240" w:lineRule="auto"/>
        <w:ind w:left="1069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152D46" w:rsidRPr="00152D46" w:rsidRDefault="008C613F" w:rsidP="00DC461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Развитие малого и среднего предпринимательства является действенным инструментом для создания эффективной экономики, обеспечивающей высокий и качественный уровень жизни населения.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br/>
        <w:t>Особую роль в этом процессе играют меры государственной политики поддержки бизнеса. Государственная поддержка малого предпринимательства заключается в принятии нормативных документов, которыми регулируется деятельность малых предприятий. Для повышения эффективности реализации предпринимательского потенциала необходимо усилить роль государства по его поддержке. Отрицательное влияние тут оказывают следующие причины: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br/>
        <w:t>1) несовершенство нормативно-правовых актов, регулирующих создание и деятельность малых и средних предприятий и частое изменение правового поля пр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едпринимательской деятельности;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br/>
        <w:t>2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) административные и иные ограничения в до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ступе к материальным ресурсам;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br/>
        <w:t>3</w:t>
      </w:r>
      <w:r w:rsidRPr="008C613F">
        <w:rPr>
          <w:rFonts w:ascii="Arial" w:eastAsia="Times New Roman" w:hAnsi="Arial" w:cs="Arial"/>
          <w:color w:val="000000" w:themeColor="text1"/>
          <w:sz w:val="24"/>
          <w:szCs w:val="24"/>
        </w:rPr>
        <w:t>) практическая недостаточная доступность для субъектов малого и среднего предпринимательства финансовых ресурсов</w:t>
      </w:r>
      <w:r w:rsidR="00152D46"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152D46" w:rsidRPr="00152D46" w:rsidRDefault="00152D46" w:rsidP="00DC4612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Недостаточная доступность для субъектов малого и среднего предпринимательства имущественной базы;</w:t>
      </w:r>
    </w:p>
    <w:p w:rsidR="00152D46" w:rsidRPr="00DC4612" w:rsidRDefault="00152D46" w:rsidP="00DC4612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Недостаточная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</w:t>
      </w:r>
      <w:r w:rsidRPr="00152D46">
        <w:rPr>
          <w:rFonts w:ascii="Arial" w:eastAsia="Times New Roman" w:hAnsi="Arial" w:cs="Arial"/>
          <w:color w:val="000000" w:themeColor="text1"/>
          <w:sz w:val="24"/>
          <w:szCs w:val="24"/>
        </w:rPr>
        <w:t>нформационная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осведомленность субъектов малог</w:t>
      </w:r>
      <w:r w:rsidR="00DC4612">
        <w:rPr>
          <w:rFonts w:ascii="Arial" w:eastAsia="Times New Roman" w:hAnsi="Arial" w:cs="Arial"/>
          <w:color w:val="000000" w:themeColor="text1"/>
          <w:sz w:val="24"/>
          <w:szCs w:val="24"/>
        </w:rPr>
        <w:t>о и среднего предпринимательства о действующих мерах поддержки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8C613F" w:rsidRPr="00152D46">
        <w:rPr>
          <w:rFonts w:ascii="Arial" w:eastAsia="Times New Roman" w:hAnsi="Arial" w:cs="Arial"/>
          <w:color w:val="212121"/>
          <w:sz w:val="24"/>
          <w:szCs w:val="24"/>
        </w:rPr>
        <w:br/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Для дальнейшего развития малого и среднего предпринимательства необходимо решить сдерживающие его проблемы путем принятие следующих мер:</w:t>
      </w:r>
    </w:p>
    <w:p w:rsidR="00152D46" w:rsidRPr="00DC4612" w:rsidRDefault="00152D46" w:rsidP="00DC4612">
      <w:pPr>
        <w:pStyle w:val="a3"/>
        <w:spacing w:after="0" w:line="240" w:lineRule="auto"/>
        <w:ind w:left="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</w:t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  <w:t>- увеличение информационной открытости органов, занимающихся поддержкой и контролем над субъе</w:t>
      </w: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ктами малого и среднего бизнеса;</w:t>
      </w:r>
    </w:p>
    <w:p w:rsidR="00DC4612" w:rsidRPr="00DC4612" w:rsidRDefault="00152D46" w:rsidP="00DC4612">
      <w:pPr>
        <w:pStyle w:val="a3"/>
        <w:spacing w:after="0" w:line="240" w:lineRule="auto"/>
        <w:ind w:left="284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- 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</w:r>
      <w:r w:rsidR="00DC4612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1A20FC" w:rsidRPr="00DC4612" w:rsidRDefault="00DC4612" w:rsidP="00DC4612">
      <w:pPr>
        <w:pStyle w:val="a3"/>
        <w:spacing w:after="0" w:line="240" w:lineRule="auto"/>
        <w:ind w:left="284"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6"/>
        </w:rPr>
      </w:pPr>
      <w:r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t>- оказание информационной и методической поддержки развития малого и среднего предпринимательства, в том числе проведения семинаров для руководителей малых предприятий и предпринимателей.</w:t>
      </w:r>
      <w:r w:rsidR="008C613F" w:rsidRPr="00DC461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FA019A" w:rsidRDefault="001A20FC" w:rsidP="001A20FC">
      <w:pPr>
        <w:pStyle w:val="ConsPlusNormal"/>
        <w:numPr>
          <w:ilvl w:val="0"/>
          <w:numId w:val="22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</w:t>
      </w:r>
      <w:r w:rsidR="00C21E58"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="00C21E58">
        <w:rPr>
          <w:b/>
          <w:sz w:val="24"/>
          <w:szCs w:val="24"/>
        </w:rPr>
        <w:t xml:space="preserve"> </w:t>
      </w:r>
      <w:r w:rsidR="00C21E58">
        <w:rPr>
          <w:b/>
          <w:sz w:val="24"/>
          <w:szCs w:val="24"/>
          <w:lang w:val="en-US"/>
        </w:rPr>
        <w:t>I</w:t>
      </w:r>
      <w:r w:rsidRPr="00FA019A">
        <w:rPr>
          <w:b/>
          <w:sz w:val="24"/>
          <w:szCs w:val="24"/>
        </w:rPr>
        <w:t>, прогноз конечных результатов П</w:t>
      </w:r>
      <w:r w:rsidR="007D6D07"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="007D6D07" w:rsidRPr="007D6D07">
        <w:rPr>
          <w:b/>
          <w:sz w:val="24"/>
          <w:szCs w:val="24"/>
        </w:rPr>
        <w:t xml:space="preserve"> </w:t>
      </w:r>
      <w:r w:rsidR="007D6D07">
        <w:rPr>
          <w:b/>
          <w:sz w:val="24"/>
          <w:szCs w:val="24"/>
          <w:lang w:val="en-US"/>
        </w:rPr>
        <w:t>I</w:t>
      </w:r>
      <w:r w:rsidRPr="00FA019A">
        <w:rPr>
          <w:b/>
          <w:sz w:val="24"/>
          <w:szCs w:val="24"/>
        </w:rPr>
        <w:t>.</w:t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DF61C8" w:rsidRDefault="001A20FC" w:rsidP="001A20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Программы – создание</w:t>
      </w:r>
      <w:r>
        <w:rPr>
          <w:rFonts w:ascii="Arial" w:hAnsi="Arial" w:cs="Arial"/>
          <w:sz w:val="24"/>
          <w:szCs w:val="24"/>
        </w:rPr>
        <w:t xml:space="preserve"> благоприятных </w:t>
      </w:r>
      <w:r w:rsidRPr="00DF61C8">
        <w:rPr>
          <w:rFonts w:ascii="Arial" w:hAnsi="Arial" w:cs="Arial"/>
          <w:sz w:val="24"/>
          <w:szCs w:val="24"/>
        </w:rPr>
        <w:t xml:space="preserve"> условий для развития малого и среднего предпринимательства</w:t>
      </w:r>
      <w:r>
        <w:rPr>
          <w:rFonts w:ascii="Arial" w:hAnsi="Arial" w:cs="Arial"/>
          <w:sz w:val="24"/>
          <w:szCs w:val="24"/>
        </w:rPr>
        <w:t>.</w:t>
      </w:r>
      <w:r w:rsidR="00B476DC">
        <w:rPr>
          <w:rFonts w:ascii="Arial" w:hAnsi="Arial" w:cs="Arial"/>
          <w:sz w:val="24"/>
          <w:szCs w:val="24"/>
        </w:rPr>
        <w:t xml:space="preserve"> </w:t>
      </w:r>
      <w:r w:rsidRPr="00DF61C8">
        <w:rPr>
          <w:rFonts w:ascii="Arial" w:hAnsi="Arial" w:cs="Arial"/>
          <w:sz w:val="24"/>
          <w:szCs w:val="24"/>
        </w:rPr>
        <w:t>Цель предполагает устойчивый рост уровня развития малого и среднего бизнеса в целом</w:t>
      </w:r>
      <w:r w:rsidR="0072631B">
        <w:rPr>
          <w:rFonts w:ascii="Arial" w:hAnsi="Arial" w:cs="Arial"/>
          <w:sz w:val="24"/>
          <w:szCs w:val="24"/>
        </w:rPr>
        <w:t>.</w:t>
      </w:r>
    </w:p>
    <w:p w:rsidR="001A20FC" w:rsidRDefault="001A20F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</w:t>
      </w:r>
      <w:r w:rsidR="00831B1A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рограммы</w:t>
      </w:r>
      <w:r w:rsidR="00831B1A">
        <w:rPr>
          <w:rFonts w:ascii="Arial" w:hAnsi="Arial" w:cs="Arial"/>
          <w:sz w:val="24"/>
          <w:szCs w:val="24"/>
        </w:rPr>
        <w:t xml:space="preserve"> </w:t>
      </w:r>
      <w:r w:rsidR="00831B1A">
        <w:rPr>
          <w:rFonts w:ascii="Arial" w:hAnsi="Arial" w:cs="Arial"/>
          <w:sz w:val="24"/>
          <w:szCs w:val="24"/>
          <w:lang w:val="en-US"/>
        </w:rPr>
        <w:t>I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развитие системы финансовой поддержки малого 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расширение общедоступных информационных ресурсов в сфере малого 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создание эффективных методов стимулирования граждан к осуществлению самостоятельной предпринимательской деятельности;</w:t>
      </w:r>
    </w:p>
    <w:p w:rsidR="00B476D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создание системы взаимодействия органов местного самоуправления с субъектами малого </w:t>
      </w:r>
      <w:r w:rsidR="00B476DC">
        <w:rPr>
          <w:rFonts w:ascii="Arial" w:hAnsi="Arial" w:cs="Arial"/>
          <w:sz w:val="24"/>
          <w:szCs w:val="24"/>
        </w:rPr>
        <w:t>и среднего предпринимательства;</w:t>
      </w:r>
    </w:p>
    <w:p w:rsidR="001A20FC" w:rsidRDefault="001A20FC" w:rsidP="00B476D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оказание имущественной поддержки субъектам малого предпринимательства.</w:t>
      </w:r>
    </w:p>
    <w:p w:rsidR="001A20FC" w:rsidRPr="001D5C16" w:rsidRDefault="001A20F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>Конечные результаты П</w:t>
      </w:r>
      <w:r w:rsidR="0072631B">
        <w:rPr>
          <w:rFonts w:ascii="Arial" w:hAnsi="Arial" w:cs="Arial"/>
          <w:color w:val="000000" w:themeColor="text1"/>
          <w:sz w:val="24"/>
          <w:szCs w:val="26"/>
        </w:rPr>
        <w:t>одп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>рограммы</w:t>
      </w:r>
      <w:r w:rsidR="0072631B" w:rsidRPr="00C42FC7">
        <w:rPr>
          <w:rFonts w:ascii="Arial" w:hAnsi="Arial" w:cs="Arial"/>
          <w:color w:val="000000" w:themeColor="text1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 w:themeColor="text1"/>
          <w:sz w:val="24"/>
          <w:szCs w:val="26"/>
          <w:lang w:val="en-US"/>
        </w:rPr>
        <w:t>I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>:</w:t>
      </w:r>
    </w:p>
    <w:p w:rsidR="00B476DC" w:rsidRPr="001D5C16" w:rsidRDefault="00B476DC" w:rsidP="00B476DC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>- количество субъектов малого и среднего предпринимательства, получивших информационную поддержку к 202</w:t>
      </w:r>
      <w:r w:rsidR="00260ECF">
        <w:rPr>
          <w:rFonts w:ascii="Arial" w:hAnsi="Arial" w:cs="Arial"/>
          <w:color w:val="000000" w:themeColor="text1"/>
          <w:sz w:val="24"/>
          <w:szCs w:val="26"/>
        </w:rPr>
        <w:t xml:space="preserve">1 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году составит - </w:t>
      </w:r>
      <w:r w:rsidR="001D5C16" w:rsidRPr="001D5C16">
        <w:rPr>
          <w:rFonts w:ascii="Arial" w:hAnsi="Arial" w:cs="Arial"/>
          <w:color w:val="000000" w:themeColor="text1"/>
          <w:sz w:val="24"/>
          <w:szCs w:val="26"/>
        </w:rPr>
        <w:t>200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единиц;</w:t>
      </w:r>
    </w:p>
    <w:p w:rsidR="001A20FC" w:rsidRPr="001D5C16" w:rsidRDefault="001A20FC" w:rsidP="00B476DC">
      <w:pPr>
        <w:snapToGrid w:val="0"/>
        <w:spacing w:after="0" w:line="240" w:lineRule="auto"/>
        <w:ind w:firstLine="335"/>
        <w:contextualSpacing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- количество субъектов малого и среднего предпринимательства, получивших 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 xml:space="preserve">имущественную 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поддержку к 20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>2</w:t>
      </w:r>
      <w:r w:rsidR="00260ECF">
        <w:rPr>
          <w:rFonts w:ascii="Arial" w:hAnsi="Arial" w:cs="Arial"/>
          <w:color w:val="000000" w:themeColor="text1"/>
          <w:sz w:val="24"/>
          <w:szCs w:val="26"/>
        </w:rPr>
        <w:t>1</w:t>
      </w:r>
      <w:r w:rsidRPr="001D5C16">
        <w:rPr>
          <w:rFonts w:ascii="Arial" w:hAnsi="Arial" w:cs="Arial"/>
          <w:color w:val="000000" w:themeColor="text1"/>
          <w:sz w:val="24"/>
          <w:szCs w:val="26"/>
        </w:rPr>
        <w:t xml:space="preserve"> году составит </w:t>
      </w:r>
      <w:r w:rsidR="001D5C16">
        <w:rPr>
          <w:rFonts w:ascii="Arial" w:hAnsi="Arial" w:cs="Arial"/>
          <w:color w:val="000000" w:themeColor="text1"/>
          <w:sz w:val="24"/>
          <w:szCs w:val="26"/>
          <w:lang w:val="en-US"/>
        </w:rPr>
        <w:t>4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 xml:space="preserve"> единиц</w:t>
      </w:r>
      <w:r w:rsidR="0072631B">
        <w:rPr>
          <w:rFonts w:ascii="Arial" w:hAnsi="Arial" w:cs="Arial"/>
          <w:color w:val="000000" w:themeColor="text1"/>
          <w:sz w:val="24"/>
          <w:szCs w:val="26"/>
        </w:rPr>
        <w:t>ы</w:t>
      </w:r>
      <w:r w:rsidR="00B476DC" w:rsidRPr="001D5C16">
        <w:rPr>
          <w:rFonts w:ascii="Arial" w:hAnsi="Arial" w:cs="Arial"/>
          <w:color w:val="000000" w:themeColor="text1"/>
          <w:sz w:val="24"/>
          <w:szCs w:val="26"/>
        </w:rPr>
        <w:t>.</w:t>
      </w:r>
    </w:p>
    <w:p w:rsidR="001A20FC" w:rsidRDefault="001A20FC" w:rsidP="001A20FC">
      <w:pPr>
        <w:pStyle w:val="ConsPlusNormal"/>
        <w:ind w:firstLine="709"/>
        <w:jc w:val="both"/>
        <w:rPr>
          <w:sz w:val="24"/>
          <w:szCs w:val="24"/>
        </w:rPr>
      </w:pPr>
    </w:p>
    <w:p w:rsidR="001A20FC" w:rsidRPr="006751B5" w:rsidRDefault="001A20FC" w:rsidP="00C21E58">
      <w:pPr>
        <w:pStyle w:val="ConsPlusNormal"/>
        <w:numPr>
          <w:ilvl w:val="0"/>
          <w:numId w:val="22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</w:t>
      </w:r>
      <w:r w:rsidR="00C21E58">
        <w:rPr>
          <w:b/>
          <w:sz w:val="24"/>
          <w:szCs w:val="24"/>
        </w:rPr>
        <w:t>одп</w:t>
      </w:r>
      <w:r w:rsidRPr="006751B5">
        <w:rPr>
          <w:b/>
          <w:sz w:val="24"/>
          <w:szCs w:val="24"/>
        </w:rPr>
        <w:t>рограммы</w:t>
      </w:r>
      <w:r w:rsidR="00C21E58" w:rsidRPr="00C21E58">
        <w:rPr>
          <w:b/>
          <w:sz w:val="24"/>
          <w:szCs w:val="24"/>
        </w:rPr>
        <w:t xml:space="preserve"> </w:t>
      </w:r>
      <w:r w:rsidR="00C21E58">
        <w:rPr>
          <w:b/>
          <w:sz w:val="24"/>
          <w:szCs w:val="24"/>
          <w:lang w:val="en-US"/>
        </w:rPr>
        <w:t>I</w:t>
      </w:r>
      <w:r w:rsidRPr="006751B5">
        <w:rPr>
          <w:b/>
          <w:sz w:val="24"/>
          <w:szCs w:val="24"/>
        </w:rPr>
        <w:t>.</w:t>
      </w:r>
    </w:p>
    <w:p w:rsidR="001A20FC" w:rsidRDefault="001A20FC" w:rsidP="001A20F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72631B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рограмма</w:t>
      </w:r>
      <w:r w:rsidR="0072631B">
        <w:rPr>
          <w:rFonts w:ascii="Arial" w:hAnsi="Arial" w:cs="Arial"/>
          <w:sz w:val="24"/>
          <w:szCs w:val="24"/>
        </w:rPr>
        <w:t xml:space="preserve"> </w:t>
      </w:r>
      <w:r w:rsidR="0072631B">
        <w:rPr>
          <w:rFonts w:ascii="Arial" w:hAnsi="Arial" w:cs="Arial"/>
          <w:sz w:val="24"/>
          <w:szCs w:val="24"/>
          <w:lang w:val="en-US"/>
        </w:rPr>
        <w:t>I</w:t>
      </w:r>
      <w:r w:rsidR="007263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реализуется в один этап: с 2014 по 202</w:t>
      </w:r>
      <w:r w:rsidR="00260E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годы, разделение на этапы не предусмотрено.</w:t>
      </w: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Default="00C21E58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21E58" w:rsidRPr="0072631B" w:rsidRDefault="00C21E58" w:rsidP="001D5C16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21E58" w:rsidRPr="0072631B" w:rsidSect="00B90B0E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21E58" w:rsidRPr="0072631B" w:rsidRDefault="00C21E58" w:rsidP="001D5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31B" w:rsidRDefault="00C21E58" w:rsidP="00C21E58">
      <w:pPr>
        <w:pStyle w:val="a3"/>
        <w:numPr>
          <w:ilvl w:val="0"/>
          <w:numId w:val="22"/>
        </w:numPr>
        <w:spacing w:after="0" w:line="240" w:lineRule="auto"/>
        <w:ind w:firstLine="632"/>
        <w:jc w:val="center"/>
        <w:rPr>
          <w:rFonts w:ascii="Arial" w:hAnsi="Arial" w:cs="Arial"/>
          <w:b/>
          <w:sz w:val="24"/>
          <w:szCs w:val="24"/>
        </w:rPr>
      </w:pPr>
      <w:r w:rsidRPr="00C21E58">
        <w:rPr>
          <w:rFonts w:ascii="Arial" w:hAnsi="Arial" w:cs="Arial"/>
          <w:b/>
          <w:sz w:val="24"/>
          <w:szCs w:val="24"/>
        </w:rPr>
        <w:t xml:space="preserve">Перечень мероприятий Подпрограммы </w:t>
      </w:r>
      <w:r w:rsidRPr="00C21E58">
        <w:rPr>
          <w:rFonts w:ascii="Arial" w:hAnsi="Arial" w:cs="Arial"/>
          <w:b/>
          <w:sz w:val="24"/>
          <w:szCs w:val="24"/>
          <w:lang w:val="en-US"/>
        </w:rPr>
        <w:t>I</w:t>
      </w:r>
      <w:r w:rsidR="0072631B">
        <w:rPr>
          <w:rFonts w:ascii="Arial" w:hAnsi="Arial" w:cs="Arial"/>
          <w:b/>
          <w:sz w:val="24"/>
          <w:szCs w:val="24"/>
        </w:rPr>
        <w:t xml:space="preserve"> </w:t>
      </w:r>
    </w:p>
    <w:p w:rsidR="00C21E58" w:rsidRDefault="0072631B" w:rsidP="0072631B">
      <w:pPr>
        <w:pStyle w:val="a3"/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«Финансовая и информационная поддержка малого и среднего предпринимательства»</w:t>
      </w:r>
    </w:p>
    <w:p w:rsidR="00C21E58" w:rsidRDefault="00C21E58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7"/>
        <w:gridCol w:w="1220"/>
        <w:gridCol w:w="906"/>
        <w:gridCol w:w="1418"/>
        <w:gridCol w:w="1276"/>
        <w:gridCol w:w="1269"/>
        <w:gridCol w:w="6"/>
        <w:gridCol w:w="1524"/>
      </w:tblGrid>
      <w:tr w:rsidR="00237B52" w:rsidRPr="00903032" w:rsidTr="00237B52">
        <w:trPr>
          <w:trHeight w:val="360"/>
        </w:trPr>
        <w:tc>
          <w:tcPr>
            <w:tcW w:w="1934" w:type="dxa"/>
            <w:vMerge w:val="restart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1237" w:type="dxa"/>
            <w:gridSpan w:val="2"/>
            <w:vMerge w:val="restart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4875" w:type="dxa"/>
            <w:gridSpan w:val="5"/>
            <w:tcBorders>
              <w:bottom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237B52" w:rsidRPr="00903032" w:rsidTr="00237B52">
        <w:trPr>
          <w:trHeight w:val="510"/>
        </w:trPr>
        <w:tc>
          <w:tcPr>
            <w:tcW w:w="1934" w:type="dxa"/>
            <w:vMerge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237B52">
        <w:trPr>
          <w:trHeight w:val="1455"/>
        </w:trPr>
        <w:tc>
          <w:tcPr>
            <w:tcW w:w="193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bottom w:val="single" w:sz="4" w:space="0" w:color="000000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237B52">
        <w:trPr>
          <w:trHeight w:val="375"/>
        </w:trPr>
        <w:tc>
          <w:tcPr>
            <w:tcW w:w="193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237" w:type="dxa"/>
            <w:gridSpan w:val="2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237B52" w:rsidRPr="005658D4" w:rsidTr="00237B52">
        <w:trPr>
          <w:trHeight w:val="457"/>
        </w:trPr>
        <w:tc>
          <w:tcPr>
            <w:tcW w:w="9570" w:type="dxa"/>
            <w:gridSpan w:val="9"/>
            <w:vAlign w:val="center"/>
          </w:tcPr>
          <w:p w:rsidR="00237B52" w:rsidRPr="00982C4D" w:rsidRDefault="00237B52" w:rsidP="00237B52">
            <w:pPr>
              <w:pStyle w:val="a3"/>
              <w:numPr>
                <w:ilvl w:val="0"/>
                <w:numId w:val="40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Подпрограмма</w:t>
            </w:r>
            <w:r w:rsidRPr="007D6D07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b/>
                <w:szCs w:val="24"/>
              </w:rPr>
              <w:t xml:space="preserve"> «Финансовая  и информационная поддержка малого и среднего предпринимательства»</w:t>
            </w:r>
          </w:p>
          <w:p w:rsidR="00237B52" w:rsidRPr="005658D4" w:rsidRDefault="00237B52" w:rsidP="00E043B5">
            <w:pPr>
              <w:pStyle w:val="a3"/>
              <w:spacing w:before="100" w:beforeAutospacing="1" w:after="100" w:afterAutospacing="1"/>
              <w:ind w:left="1440"/>
              <w:rPr>
                <w:rFonts w:ascii="Arial" w:hAnsi="Arial" w:cs="Arial"/>
                <w:szCs w:val="24"/>
              </w:rPr>
            </w:pP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>Обеспечение деятельности Координационного совета по развитию малого и среднего предпринимательства при администрации муниципального образования Дубенский район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1.2.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Организационная и методическая поддержка  развития малого и среднего предпринимательства, в том числе проведение семинаров для руководителей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малых предприятий и предпринимателей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327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Организация и проведение районного собрания представителей малых и средних  предприятий с участием представителей органов государственной власти и местного самоуправления, организаций инфраструктуры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618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1.4. Привлечение субъектов малого и среднего предпринимательства к выполнению муниципальных заказов на производство продукции, выполнения работ (услуг).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2214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1.5. Содействие участию субъектов малого и среднего предпринимательства в выставках и ярмарках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rPr>
          <w:trHeight w:val="1102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1.6. Участие в конкурсе, среди муниципальных образований на </w:t>
            </w:r>
            <w:r>
              <w:rPr>
                <w:rFonts w:ascii="Arial" w:hAnsi="Arial" w:cs="Arial"/>
                <w:szCs w:val="24"/>
              </w:rPr>
              <w:lastRenderedPageBreak/>
              <w:t>получение субсидий для реализации утвержденных в установленном порядке муниципальных программ развития субъектов малого и среднего предпринимательства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1.7. </w:t>
            </w:r>
            <w:r w:rsidRPr="00903032">
              <w:rPr>
                <w:rFonts w:ascii="Arial" w:hAnsi="Arial" w:cs="Arial"/>
                <w:szCs w:val="24"/>
              </w:rPr>
              <w:t>Предоставление в аренду помещений для развития предпринимательской деятельности за счет имущества, находящегося в муниципальной собственности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1.8. </w:t>
            </w:r>
            <w:r w:rsidRPr="00903032">
              <w:rPr>
                <w:rFonts w:ascii="Arial" w:hAnsi="Arial" w:cs="Arial"/>
                <w:szCs w:val="24"/>
              </w:rPr>
              <w:t>Создание информационной базы неиспользуемых производственных площадей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rPr>
          <w:trHeight w:val="2025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after="0" w:line="240" w:lineRule="auto"/>
              <w:rPr>
                <w:rFonts w:ascii="Arial" w:eastAsia="Arial Unicode MS" w:hAnsi="Arial" w:cs="Arial"/>
                <w:szCs w:val="24"/>
              </w:rPr>
            </w:pPr>
            <w:r>
              <w:rPr>
                <w:rFonts w:ascii="Arial" w:eastAsia="Arial Unicode MS" w:hAnsi="Arial" w:cs="Arial"/>
                <w:szCs w:val="24"/>
              </w:rPr>
              <w:t xml:space="preserve">1.9. </w:t>
            </w:r>
            <w:r w:rsidRPr="00903032">
              <w:rPr>
                <w:rFonts w:ascii="Arial" w:eastAsia="Arial Unicode MS" w:hAnsi="Arial" w:cs="Arial"/>
                <w:szCs w:val="24"/>
              </w:rPr>
              <w:t>Оказание поддержки  субъектам малого и среднего предпринимательства – производителям сельскохозяйственной продукции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1.10. </w:t>
            </w:r>
            <w:r w:rsidRPr="00903032">
              <w:rPr>
                <w:rFonts w:ascii="Arial" w:hAnsi="Arial" w:cs="Arial"/>
                <w:szCs w:val="24"/>
              </w:rPr>
              <w:t xml:space="preserve">Проведение оперативного анализа состояния  выполнения законодательства на малых и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 xml:space="preserve">средних предприятиях в части своевременной выплаты заработной платы 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1.11. </w:t>
            </w:r>
            <w:r w:rsidRPr="00903032">
              <w:rPr>
                <w:rFonts w:ascii="Arial" w:hAnsi="Arial" w:cs="Arial"/>
                <w:szCs w:val="24"/>
              </w:rPr>
              <w:t xml:space="preserve">Рассмотрение вопросов о передаче в залог имущества, находящегося в муниципальной собственности в целях </w:t>
            </w:r>
            <w:proofErr w:type="gramStart"/>
            <w:r w:rsidRPr="00903032">
              <w:rPr>
                <w:rFonts w:ascii="Arial" w:hAnsi="Arial" w:cs="Arial"/>
                <w:szCs w:val="24"/>
              </w:rPr>
              <w:t>обеспечения кредитных обязательств субъектов малого предпринимательства района</w:t>
            </w:r>
            <w:proofErr w:type="gramEnd"/>
            <w:r w:rsidRPr="00903032">
              <w:rPr>
                <w:rFonts w:ascii="Arial" w:hAnsi="Arial" w:cs="Arial"/>
                <w:szCs w:val="24"/>
              </w:rPr>
              <w:t xml:space="preserve"> при реализации инвестиционных проектов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</w:t>
            </w:r>
          </w:p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237B52" w:rsidRPr="00903032" w:rsidTr="00237B52">
        <w:tc>
          <w:tcPr>
            <w:tcW w:w="1951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Cs w:val="24"/>
              </w:rPr>
              <w:t xml:space="preserve">1.12. </w:t>
            </w:r>
            <w:r w:rsidRPr="00903032">
              <w:rPr>
                <w:rFonts w:ascii="Arial" w:hAnsi="Arial" w:cs="Arial"/>
                <w:bCs/>
                <w:color w:val="000000"/>
                <w:szCs w:val="24"/>
              </w:rPr>
              <w:t xml:space="preserve">Предоставление  </w:t>
            </w:r>
            <w:r w:rsidRPr="00903032">
              <w:rPr>
                <w:rFonts w:ascii="Arial" w:hAnsi="Arial" w:cs="Arial"/>
                <w:color w:val="000000"/>
                <w:szCs w:val="24"/>
              </w:rPr>
              <w:t>субъектам малого и среднего предпринимательства преимущественного права на приобретение  арендуемого имущества</w:t>
            </w:r>
          </w:p>
        </w:tc>
        <w:tc>
          <w:tcPr>
            <w:tcW w:w="1220" w:type="dxa"/>
          </w:tcPr>
          <w:p w:rsidR="00237B52" w:rsidRPr="0090303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30" w:type="dxa"/>
            <w:gridSpan w:val="2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ОИЗО;</w:t>
            </w:r>
          </w:p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Администрации поселений</w:t>
            </w:r>
          </w:p>
        </w:tc>
      </w:tr>
      <w:tr w:rsidR="00237B52" w:rsidTr="00237B52">
        <w:tc>
          <w:tcPr>
            <w:tcW w:w="1951" w:type="dxa"/>
            <w:gridSpan w:val="2"/>
          </w:tcPr>
          <w:p w:rsidR="00237B52" w:rsidRPr="002C32C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Итого по Подпрограмме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lang w:val="en-US"/>
              </w:rPr>
              <w:t xml:space="preserve"> I</w:t>
            </w:r>
            <w:r w:rsidRPr="002C32C2">
              <w:rPr>
                <w:rFonts w:ascii="Arial" w:hAnsi="Arial" w:cs="Arial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20" w:type="dxa"/>
          </w:tcPr>
          <w:p w:rsidR="00237B52" w:rsidRDefault="00237B52" w:rsidP="00260EC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260EC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06" w:type="dxa"/>
            <w:tcBorders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69" w:type="dxa"/>
            <w:tcBorders>
              <w:lef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30" w:type="dxa"/>
            <w:gridSpan w:val="2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237B52" w:rsidRDefault="00237B52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21E58" w:rsidRDefault="00C21E58" w:rsidP="00C21E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1F72" w:rsidRDefault="00A11F72" w:rsidP="00237B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A11F72" w:rsidSect="00485126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Объемы финансирования на 2014-202</w:t>
      </w:r>
      <w:r w:rsidR="00260E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годы могут подвергаться корректировке исходя из возможностей местного бюджета, результатов выполнения </w:t>
      </w:r>
      <w:r w:rsidR="0072631B">
        <w:rPr>
          <w:rFonts w:ascii="Arial" w:hAnsi="Arial" w:cs="Arial"/>
          <w:sz w:val="24"/>
          <w:szCs w:val="24"/>
        </w:rPr>
        <w:t>под</w:t>
      </w:r>
      <w:r>
        <w:rPr>
          <w:rFonts w:ascii="Arial" w:hAnsi="Arial" w:cs="Arial"/>
          <w:sz w:val="24"/>
          <w:szCs w:val="24"/>
        </w:rPr>
        <w:t>программных мероприятий в отчетн</w:t>
      </w:r>
      <w:r w:rsidR="00237B52">
        <w:rPr>
          <w:rFonts w:ascii="Arial" w:hAnsi="Arial" w:cs="Arial"/>
          <w:sz w:val="24"/>
          <w:szCs w:val="24"/>
        </w:rPr>
        <w:t>ом году и прогноза на следующие годы.</w:t>
      </w:r>
    </w:p>
    <w:p w:rsidR="00665AB7" w:rsidRDefault="00665AB7" w:rsidP="00237B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65AB7" w:rsidRPr="00665AB7" w:rsidRDefault="00665AB7" w:rsidP="00665A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AB7">
        <w:rPr>
          <w:rFonts w:ascii="Arial" w:hAnsi="Arial" w:cs="Arial"/>
          <w:b/>
          <w:sz w:val="24"/>
          <w:szCs w:val="24"/>
        </w:rPr>
        <w:t>Основные меры правового регулирования</w:t>
      </w:r>
      <w:r w:rsidR="007D6D07">
        <w:rPr>
          <w:rFonts w:ascii="Arial" w:hAnsi="Arial" w:cs="Arial"/>
          <w:b/>
          <w:sz w:val="24"/>
          <w:szCs w:val="24"/>
        </w:rPr>
        <w:t xml:space="preserve"> Подпрограммы </w:t>
      </w:r>
      <w:r w:rsidR="007D6D07">
        <w:rPr>
          <w:rFonts w:ascii="Arial" w:hAnsi="Arial" w:cs="Arial"/>
          <w:b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sz w:val="24"/>
          <w:szCs w:val="24"/>
        </w:rPr>
        <w:t>.</w:t>
      </w:r>
    </w:p>
    <w:p w:rsidR="00665AB7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 xml:space="preserve">предпринимательства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418 «Об утверждении долгосрочной целевой программы «Развитие субъектов малого и среднего предпринимательства в Тульской области».  </w:t>
      </w:r>
      <w:proofErr w:type="gramEnd"/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spacing w:after="0" w:line="24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</w:p>
    <w:p w:rsidR="00A11F72" w:rsidRDefault="00A11F72" w:rsidP="00665AB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AB7">
        <w:rPr>
          <w:rFonts w:ascii="Arial" w:hAnsi="Arial" w:cs="Arial"/>
          <w:b/>
          <w:sz w:val="24"/>
          <w:szCs w:val="24"/>
        </w:rPr>
        <w:t xml:space="preserve">Перечень показателей результативности реализации Подпрограммы </w:t>
      </w:r>
      <w:r w:rsidRPr="00665AB7">
        <w:rPr>
          <w:rFonts w:ascii="Arial" w:hAnsi="Arial" w:cs="Arial"/>
          <w:b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sz w:val="24"/>
          <w:szCs w:val="24"/>
        </w:rPr>
        <w:t>.</w:t>
      </w:r>
    </w:p>
    <w:p w:rsidR="00364637" w:rsidRPr="00665AB7" w:rsidRDefault="00364637" w:rsidP="0036463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095"/>
        <w:gridCol w:w="1158"/>
        <w:gridCol w:w="1134"/>
        <w:gridCol w:w="992"/>
        <w:gridCol w:w="992"/>
        <w:gridCol w:w="993"/>
        <w:gridCol w:w="992"/>
      </w:tblGrid>
      <w:tr w:rsidR="00DC5A13" w:rsidTr="00DC5A13">
        <w:tc>
          <w:tcPr>
            <w:tcW w:w="3095" w:type="dxa"/>
            <w:vMerge w:val="restart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58" w:type="dxa"/>
            <w:vMerge w:val="restart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</w:t>
            </w:r>
          </w:p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изм.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DC5A13" w:rsidTr="00DC5A13">
        <w:tc>
          <w:tcPr>
            <w:tcW w:w="3095" w:type="dxa"/>
            <w:vMerge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DC5A13" w:rsidRPr="009366A4" w:rsidTr="00DC5A13">
        <w:tc>
          <w:tcPr>
            <w:tcW w:w="3095" w:type="dxa"/>
          </w:tcPr>
          <w:p w:rsidR="00DC5A13" w:rsidRPr="009366A4" w:rsidRDefault="00DC5A13" w:rsidP="000B0CD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СМСП,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получивших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информационную поддержку</w:t>
            </w:r>
          </w:p>
        </w:tc>
        <w:tc>
          <w:tcPr>
            <w:tcW w:w="1158" w:type="dxa"/>
          </w:tcPr>
          <w:p w:rsidR="00DC5A13" w:rsidRPr="009366A4" w:rsidRDefault="00DC5A13" w:rsidP="00DC5A1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A4">
              <w:rPr>
                <w:rFonts w:ascii="Arial" w:hAnsi="Arial" w:cs="Arial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5A13" w:rsidRPr="009366A4" w:rsidRDefault="00DC5A13" w:rsidP="00DC5A1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DC5A13" w:rsidRPr="009366A4" w:rsidTr="00DC5A13">
        <w:tc>
          <w:tcPr>
            <w:tcW w:w="3095" w:type="dxa"/>
          </w:tcPr>
          <w:p w:rsidR="00DC5A13" w:rsidRDefault="00DC5A13" w:rsidP="000B0CD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Количество субъектов малого и среднего предпринимательства, которым оказана имущественная поддержка</w:t>
            </w:r>
          </w:p>
        </w:tc>
        <w:tc>
          <w:tcPr>
            <w:tcW w:w="1158" w:type="dxa"/>
          </w:tcPr>
          <w:p w:rsidR="00DC5A13" w:rsidRPr="009366A4" w:rsidRDefault="00DC5A13" w:rsidP="00DC5A1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6A4">
              <w:rPr>
                <w:rFonts w:ascii="Arial" w:hAnsi="Arial" w:cs="Arial"/>
                <w:sz w:val="24"/>
                <w:szCs w:val="24"/>
              </w:rPr>
              <w:t>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C5A13" w:rsidRPr="009366A4" w:rsidTr="00DC5A13">
        <w:tc>
          <w:tcPr>
            <w:tcW w:w="3095" w:type="dxa"/>
          </w:tcPr>
          <w:p w:rsidR="00DC5A13" w:rsidRDefault="00DC5A13" w:rsidP="000B0CD5">
            <w:pPr>
              <w:pStyle w:val="a3"/>
              <w:ind w:left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Количество посетителей сайта АМО Дубенский район</w:t>
            </w:r>
          </w:p>
        </w:tc>
        <w:tc>
          <w:tcPr>
            <w:tcW w:w="1158" w:type="dxa"/>
          </w:tcPr>
          <w:p w:rsidR="00DC5A13" w:rsidRPr="009366A4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993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992" w:type="dxa"/>
          </w:tcPr>
          <w:p w:rsidR="00DC5A13" w:rsidRDefault="00DC5A13" w:rsidP="000B0CD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</w:tr>
    </w:tbl>
    <w:p w:rsidR="00BD6827" w:rsidRPr="00BD6827" w:rsidRDefault="00BD6827" w:rsidP="00BD68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6827" w:rsidRPr="0072631B" w:rsidRDefault="00BD6827" w:rsidP="00BD6827">
      <w:pPr>
        <w:pStyle w:val="a9"/>
        <w:widowControl w:val="0"/>
        <w:autoSpaceDE w:val="0"/>
        <w:snapToGri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0182C">
        <w:rPr>
          <w:rFonts w:ascii="Arial" w:hAnsi="Arial" w:cs="Arial"/>
          <w:color w:val="000000"/>
          <w:sz w:val="24"/>
          <w:szCs w:val="24"/>
        </w:rPr>
        <w:t xml:space="preserve">Оценка </w:t>
      </w:r>
      <w:r w:rsidRPr="0072631B">
        <w:rPr>
          <w:rFonts w:ascii="Arial" w:hAnsi="Arial" w:cs="Arial"/>
          <w:color w:val="000000"/>
          <w:sz w:val="24"/>
          <w:szCs w:val="24"/>
        </w:rPr>
        <w:t xml:space="preserve">эффективности реализации </w:t>
      </w:r>
      <w:r w:rsidR="0072631B">
        <w:rPr>
          <w:rFonts w:ascii="Arial" w:hAnsi="Arial" w:cs="Arial"/>
          <w:color w:val="000000"/>
          <w:sz w:val="24"/>
          <w:szCs w:val="24"/>
        </w:rPr>
        <w:t>П</w:t>
      </w:r>
      <w:r w:rsidRPr="0072631B">
        <w:rPr>
          <w:rFonts w:ascii="Arial" w:hAnsi="Arial" w:cs="Arial"/>
          <w:color w:val="000000"/>
          <w:sz w:val="24"/>
          <w:szCs w:val="24"/>
        </w:rPr>
        <w:t>одпрограммы</w:t>
      </w:r>
      <w:r w:rsidR="001D5C16" w:rsidRPr="0072631B">
        <w:rPr>
          <w:rFonts w:ascii="Arial" w:hAnsi="Arial" w:cs="Arial"/>
          <w:color w:val="000000"/>
          <w:sz w:val="24"/>
          <w:szCs w:val="24"/>
        </w:rPr>
        <w:t xml:space="preserve"> </w:t>
      </w:r>
      <w:r w:rsidR="001D5C16" w:rsidRPr="0072631B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Pr="0072631B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Под эффективностью понимается отношение фактических затрат на достижение результатов реализации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к планируемым затратам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Эффективность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индексу эффективности.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эффективности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формуле: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BD6827" w:rsidRPr="0072631B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- индекс эффективности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72631B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;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 - индекс результативности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50182C" w:rsidRDefault="00BD6827" w:rsidP="00BD6827">
      <w:pPr>
        <w:pStyle w:val="a9"/>
        <w:widowControl w:val="0"/>
        <w:autoSpaceDE w:val="0"/>
        <w:snapToGrid w:val="0"/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BD6827" w:rsidRPr="0050182C" w:rsidRDefault="00BD6827" w:rsidP="00BD6827">
      <w:pPr>
        <w:pStyle w:val="a9"/>
        <w:widowControl w:val="0"/>
        <w:autoSpaceDE w:val="0"/>
        <w:snapToGri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результативности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формулам:</w:t>
      </w: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BD6827" w:rsidRPr="0050182C" w:rsidRDefault="00BD6827" w:rsidP="00BD682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lastRenderedPageBreak/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 рассчитывается по формуле: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4"/>
          <w:rFonts w:ascii="Arial" w:hAnsi="Arial" w:cs="Arial"/>
          <w:i w:val="0"/>
          <w:color w:val="000000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программу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 Вес показателя рассчитывается по формуле: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1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подпрограммы.</w:t>
      </w:r>
    </w:p>
    <w:p w:rsidR="00BD6827" w:rsidRPr="0050182C" w:rsidRDefault="00BD6827" w:rsidP="00BD682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 итогам проведения анализа индекса эффективности дается качественная оценка эффективности реализации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 принимается решение о корректиро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вке или прекращении реализации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≤1,1 (качественная оценка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высокий уровень эффективности,</w:t>
      </w:r>
      <w:proofErr w:type="gramEnd"/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&lt;0,9 (качественная     оценка    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программы</w:t>
      </w:r>
      <w:r w:rsidR="0072631B" w:rsidRP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    средний уровень эффективности),</w:t>
      </w:r>
    </w:p>
    <w:p w:rsidR="00BD6827" w:rsidRPr="0050182C" w:rsidRDefault="00BD6827" w:rsidP="00BD682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рограммы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2631B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: низкий уровень эффективности, необходима корректировка подпрограммы или прекращение ее реализации).</w:t>
      </w:r>
    </w:p>
    <w:p w:rsidR="00A11F72" w:rsidRPr="00A11F72" w:rsidRDefault="00A11F72" w:rsidP="00BD6827">
      <w:pPr>
        <w:pStyle w:val="a3"/>
        <w:spacing w:after="0" w:line="240" w:lineRule="auto"/>
        <w:ind w:left="1069" w:hanging="1069"/>
        <w:jc w:val="both"/>
        <w:rPr>
          <w:rFonts w:ascii="Arial" w:hAnsi="Arial" w:cs="Arial"/>
          <w:b/>
          <w:sz w:val="24"/>
          <w:szCs w:val="24"/>
        </w:rPr>
      </w:pPr>
    </w:p>
    <w:p w:rsidR="00C21E58" w:rsidRDefault="00C21E58" w:rsidP="00BD6827">
      <w:pPr>
        <w:pStyle w:val="a3"/>
        <w:spacing w:after="0" w:line="240" w:lineRule="auto"/>
        <w:ind w:left="1701"/>
        <w:jc w:val="both"/>
        <w:rPr>
          <w:rFonts w:ascii="Arial" w:hAnsi="Arial" w:cs="Arial"/>
          <w:b/>
          <w:sz w:val="24"/>
          <w:szCs w:val="24"/>
        </w:rPr>
      </w:pPr>
    </w:p>
    <w:p w:rsidR="00C21E58" w:rsidRPr="00C21E58" w:rsidRDefault="00C21E58" w:rsidP="00C21E58">
      <w:pPr>
        <w:pStyle w:val="a3"/>
        <w:spacing w:after="0" w:line="240" w:lineRule="auto"/>
        <w:ind w:left="1701" w:hanging="1701"/>
        <w:jc w:val="both"/>
        <w:rPr>
          <w:rFonts w:ascii="Arial" w:hAnsi="Arial" w:cs="Arial"/>
          <w:sz w:val="24"/>
          <w:szCs w:val="24"/>
        </w:rPr>
      </w:pPr>
    </w:p>
    <w:p w:rsidR="001A20FC" w:rsidRDefault="00BD6827" w:rsidP="00BD6827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Ресурсное обеспечение Подпрограммы </w:t>
      </w:r>
      <w:r>
        <w:rPr>
          <w:rFonts w:ascii="Arial" w:hAnsi="Arial" w:cs="Arial"/>
          <w:b/>
          <w:sz w:val="24"/>
          <w:szCs w:val="24"/>
          <w:lang w:val="en-US"/>
        </w:rPr>
        <w:t>I</w:t>
      </w:r>
      <w:r>
        <w:rPr>
          <w:rFonts w:ascii="Arial" w:hAnsi="Arial" w:cs="Arial"/>
          <w:b/>
          <w:sz w:val="24"/>
          <w:szCs w:val="24"/>
        </w:rPr>
        <w:t>.</w:t>
      </w:r>
    </w:p>
    <w:p w:rsidR="00BD6827" w:rsidRDefault="00BD6827" w:rsidP="00BD68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D6827" w:rsidRPr="00172098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рограммы</w:t>
      </w:r>
      <w:r w:rsidR="0072631B" w:rsidRPr="0072631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631B">
        <w:rPr>
          <w:rFonts w:ascii="Arial" w:hAnsi="Arial" w:cs="Arial"/>
          <w:bCs/>
          <w:color w:val="000000"/>
          <w:sz w:val="24"/>
          <w:szCs w:val="24"/>
          <w:lang w:val="en-US"/>
        </w:rPr>
        <w:t>I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районного бюджета составят </w:t>
      </w: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AF1B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тыс. рублей, в том числе:</w:t>
      </w:r>
    </w:p>
    <w:p w:rsidR="00BD6827" w:rsidRPr="00172098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1B7C">
        <w:rPr>
          <w:rFonts w:ascii="Arial" w:hAnsi="Arial" w:cs="Arial"/>
          <w:bCs/>
          <w:color w:val="000000"/>
          <w:sz w:val="24"/>
          <w:szCs w:val="24"/>
        </w:rPr>
        <w:t>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BD6827" w:rsidP="00BD682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2015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F1B7C">
        <w:rPr>
          <w:rFonts w:ascii="Arial" w:hAnsi="Arial" w:cs="Arial"/>
          <w:bCs/>
          <w:color w:val="000000"/>
          <w:sz w:val="24"/>
          <w:szCs w:val="24"/>
        </w:rPr>
        <w:t>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D6827" w:rsidRDefault="00AF1B7C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2016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AF1B7C" w:rsidP="00BD6827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в 2017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BD6827" w:rsidP="00BD682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</w:t>
      </w:r>
      <w:r w:rsidR="00AF1B7C">
        <w:rPr>
          <w:rFonts w:ascii="Arial" w:hAnsi="Arial" w:cs="Arial"/>
          <w:bCs/>
          <w:color w:val="000000"/>
          <w:sz w:val="24"/>
          <w:szCs w:val="24"/>
        </w:rPr>
        <w:t>у – 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BD6827" w:rsidRDefault="00AF1B7C" w:rsidP="00BD682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E043B5" w:rsidRDefault="00AF1B7C" w:rsidP="00BD6827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0</w:t>
      </w:r>
      <w:r w:rsidR="00BD6827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 w:rsidR="00E043B5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BD6827" w:rsidRDefault="00E043B5" w:rsidP="00E043B5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2021 году – 0 тыс. рублей</w:t>
      </w:r>
      <w:r w:rsidR="00BD682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D6827" w:rsidRDefault="00BD6827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D6827" w:rsidRDefault="00BD6827" w:rsidP="00BD682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D6827" w:rsidRPr="00665AB7" w:rsidRDefault="00BD6827" w:rsidP="00665AB7">
      <w:pPr>
        <w:pStyle w:val="a3"/>
        <w:numPr>
          <w:ilvl w:val="0"/>
          <w:numId w:val="22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>одп</w:t>
      </w: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>рограммы</w:t>
      </w:r>
      <w:r w:rsidR="007D6D07" w:rsidRPr="007D6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6D0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</w:t>
      </w:r>
      <w:r w:rsidRPr="00665AB7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BD6827" w:rsidRDefault="00BD6827" w:rsidP="00BD6827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1) изменение федерального и (или) регионального законодательства в сфере реализации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2) недостаточное финансирование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потеря актуальности мероприятия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 w:rsidRP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>.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lastRenderedPageBreak/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BD6827" w:rsidRPr="000504A2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BD6827" w:rsidRDefault="00BD6827" w:rsidP="00BD682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</w:t>
      </w:r>
      <w:r w:rsidR="0072631B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2631B">
        <w:rPr>
          <w:rFonts w:ascii="Arial" w:hAnsi="Arial" w:cs="Arial"/>
          <w:color w:val="000000"/>
          <w:sz w:val="24"/>
          <w:szCs w:val="26"/>
        </w:rPr>
        <w:t xml:space="preserve"> </w:t>
      </w:r>
      <w:r w:rsidR="0072631B">
        <w:rPr>
          <w:rFonts w:ascii="Arial" w:hAnsi="Arial" w:cs="Arial"/>
          <w:color w:val="000000"/>
          <w:sz w:val="24"/>
          <w:szCs w:val="26"/>
          <w:lang w:val="en-US"/>
        </w:rPr>
        <w:t>I</w:t>
      </w:r>
      <w:r w:rsidRPr="000504A2">
        <w:rPr>
          <w:rFonts w:ascii="Arial" w:hAnsi="Arial" w:cs="Arial"/>
          <w:color w:val="000000"/>
          <w:sz w:val="24"/>
          <w:szCs w:val="26"/>
        </w:rPr>
        <w:t xml:space="preserve">. </w:t>
      </w:r>
    </w:p>
    <w:p w:rsidR="00BD6827" w:rsidRPr="00BD6827" w:rsidRDefault="00BD6827" w:rsidP="00BD6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отдела экономического развития, </w:t>
      </w: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предпринимательства и сельского хозяйства </w:t>
      </w:r>
    </w:p>
    <w:p w:rsidR="003B5CC1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комитета по жизнеобеспечению </w:t>
      </w:r>
    </w:p>
    <w:p w:rsidR="00665AB7" w:rsidRDefault="003B5CC1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                                                                          Т.А. Москаленко</w:t>
      </w: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AE5A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5AE3" w:rsidRDefault="00AE5AE3" w:rsidP="00AE5A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27A" w:rsidRDefault="001A227A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237B52">
        <w:rPr>
          <w:rFonts w:ascii="Arial" w:hAnsi="Arial" w:cs="Arial"/>
          <w:sz w:val="24"/>
          <w:szCs w:val="24"/>
        </w:rPr>
        <w:t>3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</w:t>
      </w:r>
    </w:p>
    <w:p w:rsidR="00665AB7" w:rsidRDefault="00665AB7" w:rsidP="00665AB7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A227A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 №</w:t>
      </w:r>
      <w:r w:rsidR="00605A44">
        <w:rPr>
          <w:rFonts w:ascii="Arial" w:hAnsi="Arial" w:cs="Arial"/>
          <w:sz w:val="24"/>
          <w:szCs w:val="24"/>
        </w:rPr>
        <w:t xml:space="preserve"> </w:t>
      </w:r>
      <w:r w:rsidR="001A227A">
        <w:rPr>
          <w:rFonts w:ascii="Arial" w:hAnsi="Arial" w:cs="Arial"/>
          <w:sz w:val="24"/>
          <w:szCs w:val="24"/>
        </w:rPr>
        <w:t>______</w:t>
      </w: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Pr="008D4EBA" w:rsidRDefault="00665AB7" w:rsidP="00665AB7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8D4EBA">
        <w:rPr>
          <w:rFonts w:ascii="Arial" w:hAnsi="Arial" w:cs="Arial"/>
          <w:b/>
          <w:sz w:val="24"/>
        </w:rPr>
        <w:t>ПАСПОРТ</w:t>
      </w:r>
    </w:p>
    <w:p w:rsidR="00665AB7" w:rsidRPr="00EA3CB3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 xml:space="preserve">Подпрограммы </w:t>
      </w:r>
      <w:r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  <w:r>
        <w:rPr>
          <w:rFonts w:ascii="Arial" w:hAnsi="Arial" w:cs="Arial"/>
          <w:b/>
          <w:color w:val="000000"/>
          <w:sz w:val="24"/>
          <w:szCs w:val="26"/>
        </w:rPr>
        <w:t xml:space="preserve"> </w:t>
      </w:r>
    </w:p>
    <w:p w:rsidR="00665AB7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 w:rsidRPr="008D4EB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6"/>
        </w:rPr>
        <w:t>«Развитие  районной структуры малого и среднего предпринимательства»</w:t>
      </w:r>
    </w:p>
    <w:p w:rsidR="00665AB7" w:rsidRPr="00605A44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4"/>
          <w:szCs w:val="26"/>
        </w:rPr>
        <w:t xml:space="preserve">(далее – Подпрограмма </w:t>
      </w:r>
      <w:r>
        <w:rPr>
          <w:rFonts w:ascii="Arial" w:hAnsi="Arial" w:cs="Arial"/>
          <w:b/>
          <w:color w:val="000000"/>
          <w:sz w:val="24"/>
          <w:szCs w:val="26"/>
          <w:lang w:val="en-US"/>
        </w:rPr>
        <w:t>II</w:t>
      </w:r>
      <w:r w:rsidRPr="00605A44">
        <w:rPr>
          <w:rFonts w:ascii="Arial" w:hAnsi="Arial" w:cs="Arial"/>
          <w:b/>
          <w:color w:val="000000"/>
          <w:sz w:val="24"/>
          <w:szCs w:val="26"/>
        </w:rPr>
        <w:t>)</w:t>
      </w:r>
    </w:p>
    <w:p w:rsidR="00665AB7" w:rsidRPr="00605A44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6341"/>
      </w:tblGrid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Ответственный исполнитель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экономического развития, предпринимательства и сельского хозяйства комитета по вопросам жизнеобеспечения, экономического развития и сельского хозяйства (далее – отдел экономического развития)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Соисполнители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Отдел имущественных и земельных отношений (далее – ОИЗО);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ГУ ТО «Центр занятости населения Дубенского района»;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Сектор по правовой работе;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Администрации поселений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Программно-целевые инструменты </w:t>
            </w:r>
            <w:r w:rsidR="00A34FB6">
              <w:rPr>
                <w:rFonts w:ascii="Arial" w:hAnsi="Arial" w:cs="Arial"/>
                <w:sz w:val="24"/>
              </w:rPr>
              <w:t xml:space="preserve"> Подпрограммы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Отсутствуют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Цель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Создание условий для благоприятного и динамичного развития малого и среднего предпринимательства</w:t>
            </w: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Задачи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оказание консультативной поддержки субъектам малого и среднего предпринимательства; 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      </w:r>
          </w:p>
          <w:p w:rsidR="00665AB7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стимулирование вовлечения молодежи в предпринимательскую деятельность.</w:t>
            </w:r>
          </w:p>
        </w:tc>
      </w:tr>
      <w:tr w:rsidR="00665AB7" w:rsidRPr="00771932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Показатели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>
              <w:rPr>
                <w:rFonts w:ascii="Arial" w:hAnsi="Arial" w:cs="Arial"/>
                <w:sz w:val="24"/>
                <w:lang w:val="en-US"/>
              </w:rPr>
              <w:t xml:space="preserve"> II</w:t>
            </w:r>
          </w:p>
        </w:tc>
        <w:tc>
          <w:tcPr>
            <w:tcW w:w="5643" w:type="dxa"/>
          </w:tcPr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предпринимательства, которым оказана муниципальная поддержка, ед.;</w:t>
            </w:r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Объем налоговых поступлений в местный бюджет от СМСП, тыс. руб.;</w:t>
            </w:r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программы, ед.;</w:t>
            </w:r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Среднемесячная заработная плата на МСП, руб.;</w:t>
            </w:r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proofErr w:type="gramStart"/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, %;</w:t>
            </w:r>
            <w:proofErr w:type="gramEnd"/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Количество нестационарных торговых объектов круглогодичного размещения и мобильных торговых 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>объектов;</w:t>
            </w:r>
          </w:p>
          <w:p w:rsidR="00AC7F8B" w:rsidRPr="00AC7F8B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предприятий);</w:t>
            </w:r>
          </w:p>
          <w:p w:rsidR="0069055B" w:rsidRPr="00771932" w:rsidRDefault="00AC7F8B" w:rsidP="00AC7F8B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- Количество субъектов малого и среднего предпринимательства (включая индивидуальных предпринимателей) в расче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те на 1 тыс. человек населения.</w:t>
            </w:r>
          </w:p>
        </w:tc>
      </w:tr>
      <w:tr w:rsidR="00665AB7" w:rsidRPr="00771932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Этапы и сроки реализации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665AB7" w:rsidRPr="00771932" w:rsidRDefault="00665AB7" w:rsidP="00260ECF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Срок реализации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с 2014 по 202</w:t>
            </w:r>
            <w:r w:rsidR="00260ECF">
              <w:rPr>
                <w:rFonts w:ascii="Arial" w:hAnsi="Arial" w:cs="Arial"/>
                <w:color w:val="000000"/>
                <w:sz w:val="24"/>
                <w:szCs w:val="26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годы, разделение на этапы не предусмотрено</w:t>
            </w:r>
          </w:p>
        </w:tc>
      </w:tr>
      <w:tr w:rsidR="00665AB7" w:rsidRPr="00A73F1C" w:rsidTr="00665AB7">
        <w:trPr>
          <w:trHeight w:val="3096"/>
        </w:trPr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Объемы бюджетных ассигнований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AF1B7C" w:rsidRDefault="00665AB7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Общий 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объем финансирования П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</w:rPr>
              <w:t>одп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рограммы</w:t>
            </w:r>
            <w:r w:rsidR="007D6D07" w:rsidRPr="007D6D07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 w:rsidR="007D6D07"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составляет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 w:rsidR="00AF1B7C"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590D89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Default="00AF1B7C" w:rsidP="00AF1B7C">
            <w:pPr>
              <w:pStyle w:val="a3"/>
              <w:numPr>
                <w:ilvl w:val="0"/>
                <w:numId w:val="6"/>
              </w:num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Подпрограмма</w:t>
            </w:r>
            <w:r w:rsidRPr="001B7F01">
              <w:rPr>
                <w:rFonts w:ascii="Arial" w:hAnsi="Arial" w:cs="Arial"/>
                <w:color w:val="000000"/>
                <w:sz w:val="24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6"/>
                <w:lang w:val="en-US"/>
              </w:rPr>
              <w:t>II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«Развитие районной структуры малого и среднего предпринимательства» - 2 4</w:t>
            </w:r>
            <w:r w:rsidR="00566286">
              <w:rPr>
                <w:rFonts w:ascii="Arial" w:hAnsi="Arial" w:cs="Arial"/>
                <w:color w:val="000000"/>
                <w:sz w:val="24"/>
                <w:szCs w:val="26"/>
              </w:rPr>
              <w:t>91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530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</w:t>
                  </w:r>
                  <w:r w:rsidR="00566286"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Pr="004E7982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Мероприятия по предоставлению грантов начинающим субъектам малого предпринимательства – субсидии индивидуальным 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 xml:space="preserve">предпринимателям и юридическим лицам – производителям товаров, работ, услуг – 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2 4</w:t>
            </w:r>
            <w:r w:rsidR="004D7A6C">
              <w:rPr>
                <w:rFonts w:ascii="Arial" w:hAnsi="Arial" w:cs="Arial"/>
                <w:color w:val="000000"/>
                <w:sz w:val="24"/>
                <w:szCs w:val="26"/>
              </w:rPr>
              <w:t>65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>,9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 xml:space="preserve"> тыс. рублей, в том числе</w:t>
            </w:r>
            <w:r>
              <w:rPr>
                <w:rFonts w:ascii="Arial" w:hAnsi="Arial" w:cs="Arial"/>
                <w:color w:val="000000"/>
                <w:sz w:val="24"/>
                <w:szCs w:val="26"/>
              </w:rPr>
              <w:t xml:space="preserve"> по годам</w:t>
            </w:r>
            <w:r w:rsidRPr="004E7982">
              <w:rPr>
                <w:rFonts w:ascii="Arial" w:hAnsi="Arial" w:cs="Arial"/>
                <w:color w:val="000000"/>
                <w:sz w:val="24"/>
                <w:szCs w:val="26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951"/>
              <w:gridCol w:w="1777"/>
              <w:gridCol w:w="1241"/>
              <w:gridCol w:w="1396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504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384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96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24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1496,9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1277,4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190,8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28,6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265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215</w:t>
                  </w:r>
                </w:p>
              </w:tc>
              <w:tc>
                <w:tcPr>
                  <w:tcW w:w="1398" w:type="dxa"/>
                </w:tcPr>
                <w:p w:rsidR="00AF1B7C" w:rsidRDefault="00566286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50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AF1B7C" w:rsidRPr="004E7982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  <w:p w:rsidR="00AF1B7C" w:rsidRDefault="00AF1B7C" w:rsidP="00AF1B7C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- Мероприятия по проведению районного открытого конкурса «Новогодняя фантазия» на лучшее новогоднее оформление на территории МО Дубенский район – 26 тыс. рублей, в том числе по годам: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851"/>
              <w:gridCol w:w="1777"/>
              <w:gridCol w:w="1243"/>
              <w:gridCol w:w="1398"/>
            </w:tblGrid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4667" w:type="dxa"/>
                  <w:gridSpan w:val="4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Объемы финансирования, тыс. рублей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Год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 xml:space="preserve">Всего 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Федеральный бюджет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Тульской области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Бюджет МО Дубенский район</w:t>
                  </w:r>
                </w:p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2014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26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2015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2016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2017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2018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2019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AF1B7C" w:rsidTr="00566286">
              <w:tc>
                <w:tcPr>
                  <w:tcW w:w="750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2020</w:t>
                  </w:r>
                </w:p>
              </w:tc>
              <w:tc>
                <w:tcPr>
                  <w:tcW w:w="249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AF1B7C" w:rsidRDefault="00AF1B7C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  <w:tr w:rsidR="00260ECF" w:rsidTr="00566286">
              <w:tc>
                <w:tcPr>
                  <w:tcW w:w="750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2021</w:t>
                  </w:r>
                </w:p>
              </w:tc>
              <w:tc>
                <w:tcPr>
                  <w:tcW w:w="249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777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243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  <w:tc>
                <w:tcPr>
                  <w:tcW w:w="1398" w:type="dxa"/>
                </w:tcPr>
                <w:p w:rsidR="00260ECF" w:rsidRDefault="00260ECF" w:rsidP="00566286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6"/>
                    </w:rPr>
                    <w:t>-</w:t>
                  </w:r>
                </w:p>
              </w:tc>
            </w:tr>
          </w:tbl>
          <w:p w:rsidR="00665AB7" w:rsidRPr="002B6FF7" w:rsidRDefault="00665AB7" w:rsidP="002B6FF7">
            <w:pPr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665AB7" w:rsidTr="00665AB7">
        <w:tc>
          <w:tcPr>
            <w:tcW w:w="3928" w:type="dxa"/>
          </w:tcPr>
          <w:p w:rsidR="00665AB7" w:rsidRPr="00A34FB6" w:rsidRDefault="00665AB7" w:rsidP="00665AB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Ожидаемые результаты реализации </w:t>
            </w:r>
            <w:r w:rsidR="00A34FB6">
              <w:rPr>
                <w:rFonts w:ascii="Arial" w:hAnsi="Arial" w:cs="Arial"/>
                <w:sz w:val="24"/>
              </w:rPr>
              <w:t>Под</w:t>
            </w:r>
            <w:r>
              <w:rPr>
                <w:rFonts w:ascii="Arial" w:hAnsi="Arial" w:cs="Arial"/>
                <w:sz w:val="24"/>
              </w:rPr>
              <w:t>программы</w:t>
            </w:r>
            <w:r w:rsidR="00A34FB6" w:rsidRPr="00A34FB6">
              <w:rPr>
                <w:rFonts w:ascii="Arial" w:hAnsi="Arial" w:cs="Arial"/>
                <w:sz w:val="24"/>
              </w:rPr>
              <w:t xml:space="preserve"> </w:t>
            </w:r>
            <w:r w:rsidR="00A34FB6">
              <w:rPr>
                <w:rFonts w:ascii="Arial" w:hAnsi="Arial" w:cs="Arial"/>
                <w:sz w:val="24"/>
                <w:lang w:val="en-US"/>
              </w:rPr>
              <w:t>II</w:t>
            </w:r>
          </w:p>
        </w:tc>
        <w:tc>
          <w:tcPr>
            <w:tcW w:w="5643" w:type="dxa"/>
          </w:tcPr>
          <w:p w:rsidR="00344BF4" w:rsidRPr="00AC7F8B" w:rsidRDefault="00344BF4" w:rsidP="00344BF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C72601">
              <w:rPr>
                <w:rFonts w:ascii="Arial" w:hAnsi="Arial" w:cs="Arial"/>
                <w:color w:val="000000"/>
                <w:sz w:val="24"/>
                <w:szCs w:val="26"/>
              </w:rPr>
              <w:t>Ежегодное у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величение о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бъем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налоговых посту</w:t>
            </w:r>
            <w:r w:rsidR="00C72601">
              <w:rPr>
                <w:rFonts w:ascii="Arial" w:hAnsi="Arial" w:cs="Arial"/>
                <w:color w:val="000000"/>
                <w:sz w:val="24"/>
                <w:szCs w:val="26"/>
              </w:rPr>
              <w:t>плений в местный бюджет от СМСП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344BF4" w:rsidRPr="00AC7F8B" w:rsidRDefault="00344BF4" w:rsidP="00344BF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Увеличение к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344BF4" w:rsidRPr="00AC7F8B" w:rsidRDefault="00344BF4" w:rsidP="00344BF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Ежегодное у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величение размера с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реднемесячн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ой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заработн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ой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плат</w:t>
            </w:r>
            <w:r w:rsidR="002B75D3">
              <w:rPr>
                <w:rFonts w:ascii="Arial" w:hAnsi="Arial" w:cs="Arial"/>
                <w:color w:val="000000"/>
                <w:sz w:val="24"/>
                <w:szCs w:val="26"/>
              </w:rPr>
              <w:t>ы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на МСП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344BF4" w:rsidRPr="00AC7F8B" w:rsidRDefault="00344BF4" w:rsidP="00344BF4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- 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Ежегодное увеличение д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и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;</w:t>
            </w:r>
          </w:p>
          <w:p w:rsidR="00665AB7" w:rsidRDefault="00344BF4" w:rsidP="00383282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lastRenderedPageBreak/>
              <w:t xml:space="preserve">- 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Увеличение к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>оличеств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>а</w:t>
            </w:r>
            <w:r w:rsidRPr="00AC7F8B">
              <w:rPr>
                <w:rFonts w:ascii="Arial" w:hAnsi="Arial" w:cs="Arial"/>
                <w:color w:val="000000"/>
                <w:sz w:val="24"/>
                <w:szCs w:val="26"/>
              </w:rPr>
              <w:t xml:space="preserve"> нестационарных торговых объектов круглогодичного размещения</w:t>
            </w:r>
            <w:r w:rsidR="00383282">
              <w:rPr>
                <w:rFonts w:ascii="Arial" w:hAnsi="Arial" w:cs="Arial"/>
                <w:color w:val="000000"/>
                <w:sz w:val="24"/>
                <w:szCs w:val="26"/>
              </w:rPr>
              <w:t xml:space="preserve"> и мобильных торговых объектов.</w:t>
            </w:r>
          </w:p>
        </w:tc>
      </w:tr>
    </w:tbl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A20FC" w:rsidRDefault="001A20FC" w:rsidP="001A20F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pStyle w:val="a3"/>
        <w:widowControl w:val="0"/>
        <w:numPr>
          <w:ilvl w:val="0"/>
          <w:numId w:val="33"/>
        </w:num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6"/>
        </w:rPr>
      </w:pPr>
      <w:r w:rsidRPr="00751372">
        <w:rPr>
          <w:rFonts w:ascii="Arial" w:hAnsi="Arial" w:cs="Arial"/>
          <w:b/>
          <w:bCs/>
          <w:color w:val="000000"/>
          <w:sz w:val="24"/>
          <w:szCs w:val="26"/>
        </w:rPr>
        <w:t xml:space="preserve">Характеристика </w:t>
      </w:r>
      <w:r>
        <w:rPr>
          <w:rFonts w:ascii="Arial" w:hAnsi="Arial" w:cs="Arial"/>
          <w:b/>
          <w:bCs/>
          <w:color w:val="000000"/>
          <w:sz w:val="24"/>
          <w:szCs w:val="26"/>
        </w:rPr>
        <w:t xml:space="preserve">текущего состояния, основные показатели, основные проблемы развития </w:t>
      </w:r>
      <w:r w:rsidR="00FD6AB5">
        <w:rPr>
          <w:rFonts w:ascii="Arial" w:hAnsi="Arial" w:cs="Arial"/>
          <w:b/>
          <w:bCs/>
          <w:color w:val="000000"/>
          <w:sz w:val="24"/>
          <w:szCs w:val="26"/>
        </w:rPr>
        <w:t>районной</w:t>
      </w:r>
      <w:r w:rsidR="00FD6AB5">
        <w:rPr>
          <w:rFonts w:ascii="Arial" w:hAnsi="Arial" w:cs="Arial"/>
          <w:b/>
          <w:bCs/>
          <w:color w:val="000000"/>
          <w:sz w:val="24"/>
          <w:szCs w:val="26"/>
        </w:rPr>
        <w:tab/>
        <w:t xml:space="preserve"> структуры малого и среднего предпринимательства</w:t>
      </w:r>
      <w:r>
        <w:rPr>
          <w:rFonts w:ascii="Arial" w:hAnsi="Arial" w:cs="Arial"/>
          <w:b/>
          <w:bCs/>
          <w:color w:val="000000"/>
          <w:sz w:val="24"/>
          <w:szCs w:val="26"/>
        </w:rPr>
        <w:t>.</w:t>
      </w:r>
    </w:p>
    <w:p w:rsidR="00FD6AB5" w:rsidRDefault="00FD6AB5" w:rsidP="00FD6AB5">
      <w:pPr>
        <w:pStyle w:val="a3"/>
        <w:widowControl w:val="0"/>
        <w:autoSpaceDE w:val="0"/>
        <w:spacing w:after="0" w:line="240" w:lineRule="auto"/>
        <w:ind w:left="1426"/>
        <w:rPr>
          <w:rFonts w:ascii="Arial" w:hAnsi="Arial" w:cs="Arial"/>
          <w:b/>
          <w:bCs/>
          <w:color w:val="000000"/>
          <w:sz w:val="24"/>
          <w:szCs w:val="26"/>
        </w:rPr>
      </w:pP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Развитие малого и среднего предпринимательства является одним из приоритетных направлений социально-экономического развития муниципального образования Дубенский район.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Потребности предпринимателей в финансовых ресурсах значительно превышают имеющиеся возможности бюджета.</w:t>
      </w:r>
    </w:p>
    <w:p w:rsidR="00745117" w:rsidRPr="00C53312" w:rsidRDefault="00FD6AB5" w:rsidP="00745117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 xml:space="preserve">Уровень развития в муниципальном образовании Дубенский район </w:t>
      </w:r>
      <w:proofErr w:type="spellStart"/>
      <w:r w:rsidRPr="00C53312">
        <w:rPr>
          <w:sz w:val="24"/>
        </w:rPr>
        <w:t>микрофинансовых</w:t>
      </w:r>
      <w:proofErr w:type="spellEnd"/>
      <w:r w:rsidRPr="00C53312">
        <w:rPr>
          <w:sz w:val="24"/>
        </w:rPr>
        <w:t xml:space="preserve"> услуг для предпринимателей, в первую очередь начинающих, не отвечает задачам ускоренного развития малого бизнеса. Ограниченное число банков, оказывающих указанные услуги, действующих на территории района, в настоящее время не в состоянии обеспечить потребности предпринимателей района.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>В сложившихся экономических условиях решение указанных проблем приобретает особую актуальность.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К числу иных проблем, сдерживающих развитие малого и среднего предпринимательства в муниципальном образовании Дубенский район, относятся: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- недостаточное финансовое обеспечение за счет местных бюджетов муниципальных программ развития субъектов малого и среднего предпринимательства;</w:t>
      </w:r>
    </w:p>
    <w:p w:rsidR="00FD6AB5" w:rsidRPr="00403F39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 слабая имущественная база субъектов малого и среднего предпринимательства;</w:t>
      </w:r>
    </w:p>
    <w:p w:rsidR="00D31895" w:rsidRDefault="00FD6AB5" w:rsidP="00D31895">
      <w:pPr>
        <w:pStyle w:val="ConsPlusNormal"/>
        <w:ind w:firstLine="540"/>
        <w:jc w:val="both"/>
        <w:rPr>
          <w:sz w:val="24"/>
        </w:rPr>
      </w:pPr>
      <w:r w:rsidRPr="00403F39">
        <w:rPr>
          <w:sz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</w:t>
      </w:r>
      <w:r>
        <w:rPr>
          <w:sz w:val="24"/>
        </w:rPr>
        <w:t>.</w:t>
      </w:r>
      <w:r w:rsidR="00D31895" w:rsidRPr="00D31895">
        <w:rPr>
          <w:sz w:val="24"/>
        </w:rPr>
        <w:t xml:space="preserve"> </w:t>
      </w:r>
    </w:p>
    <w:p w:rsidR="00FD6AB5" w:rsidRPr="00403F39" w:rsidRDefault="00D31895" w:rsidP="00D3189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Частично проблему отсутствия финансовых ресурсов у субъектов малого и среднего предпринимательства помогает решать мероприятие подпрограммы </w:t>
      </w:r>
      <w:r>
        <w:rPr>
          <w:sz w:val="24"/>
          <w:lang w:val="en-US"/>
        </w:rPr>
        <w:t>II</w:t>
      </w:r>
      <w:r w:rsidRPr="00745117">
        <w:rPr>
          <w:sz w:val="24"/>
        </w:rPr>
        <w:t xml:space="preserve"> </w:t>
      </w:r>
      <w:r>
        <w:rPr>
          <w:sz w:val="24"/>
        </w:rPr>
        <w:t xml:space="preserve">«Предоставление грантов начинающим субъектам малого  и среднего предпринимательства – субсидии индивидуальным предпринимателям и юридическим лицам, производителям товаров, работ, услуг» на конкурсной основе. Данное мероприятие способствует увеличению </w:t>
      </w:r>
      <w:r w:rsidRPr="00F714DA">
        <w:rPr>
          <w:sz w:val="24"/>
        </w:rPr>
        <w:t xml:space="preserve"> </w:t>
      </w:r>
      <w:r>
        <w:rPr>
          <w:sz w:val="24"/>
        </w:rPr>
        <w:t>числа субъектов малого и среднего предпринимательства на территории муниципального образования Дубенский район.</w:t>
      </w:r>
    </w:p>
    <w:p w:rsidR="00FD6AB5" w:rsidRPr="00C53312" w:rsidRDefault="00FD6AB5" w:rsidP="00FD6AB5">
      <w:pPr>
        <w:pStyle w:val="ConsPlusNormal"/>
        <w:ind w:firstLine="540"/>
        <w:jc w:val="both"/>
        <w:rPr>
          <w:sz w:val="24"/>
        </w:rPr>
      </w:pPr>
      <w:r w:rsidRPr="00C53312">
        <w:rPr>
          <w:sz w:val="24"/>
        </w:rPr>
        <w:t>Особую роль малого и среднего предпринимательства в условиях рыночной системы хозяйствования определяют следующие факторы: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C53312">
        <w:rPr>
          <w:sz w:val="24"/>
        </w:rPr>
        <w:t>наличие в секторе малого и среднего предпринимательства большого потенциала для создания новых рабочих мест</w:t>
      </w:r>
      <w:r>
        <w:rPr>
          <w:sz w:val="24"/>
        </w:rPr>
        <w:t>;</w:t>
      </w:r>
    </w:p>
    <w:p w:rsidR="00FD6AB5" w:rsidRPr="00C53312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>-</w:t>
      </w:r>
      <w:r w:rsidRPr="00C53312">
        <w:rPr>
          <w:sz w:val="24"/>
        </w:rPr>
        <w:t xml:space="preserve"> снижени</w:t>
      </w:r>
      <w:r>
        <w:rPr>
          <w:sz w:val="24"/>
        </w:rPr>
        <w:t>е</w:t>
      </w:r>
      <w:r w:rsidRPr="00C53312">
        <w:rPr>
          <w:sz w:val="24"/>
        </w:rPr>
        <w:t xml:space="preserve"> уровня безработицы и социальной напряженности в обществе, особенно в условиях мирового экономического кризиса;</w:t>
      </w:r>
    </w:p>
    <w:p w:rsidR="00FD6AB5" w:rsidRDefault="00FD6AB5" w:rsidP="00FD6AB5">
      <w:pPr>
        <w:pStyle w:val="ConsPlusNormal"/>
        <w:ind w:firstLine="540"/>
        <w:jc w:val="both"/>
        <w:rPr>
          <w:sz w:val="24"/>
        </w:rPr>
      </w:pPr>
      <w:r>
        <w:rPr>
          <w:sz w:val="24"/>
        </w:rPr>
        <w:t xml:space="preserve">- </w:t>
      </w:r>
      <w:r w:rsidRPr="00C53312">
        <w:rPr>
          <w:sz w:val="24"/>
        </w:rPr>
        <w:t xml:space="preserve">гибкость и способность малого и среднего предпринимательства быстро трансформировать структуру производства, оперативно создавать и применять новые </w:t>
      </w:r>
      <w:r>
        <w:rPr>
          <w:sz w:val="24"/>
        </w:rPr>
        <w:t>технологии и научные разработки.</w:t>
      </w:r>
    </w:p>
    <w:p w:rsidR="00FD6AB5" w:rsidRPr="00FD6AB5" w:rsidRDefault="00FD6AB5" w:rsidP="00FD6AB5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000000"/>
          <w:sz w:val="24"/>
          <w:szCs w:val="26"/>
        </w:rPr>
      </w:pPr>
      <w:r w:rsidRPr="00FD6AB5">
        <w:rPr>
          <w:rFonts w:ascii="Arial" w:hAnsi="Arial" w:cs="Arial"/>
          <w:sz w:val="24"/>
        </w:rPr>
        <w:t xml:space="preserve">Ключевым направлением деятельности Подпрограммы </w:t>
      </w:r>
      <w:r w:rsidRPr="00FD6AB5">
        <w:rPr>
          <w:rFonts w:ascii="Arial" w:hAnsi="Arial" w:cs="Arial"/>
          <w:sz w:val="24"/>
          <w:lang w:val="en-US"/>
        </w:rPr>
        <w:t>I</w:t>
      </w:r>
      <w:r w:rsidR="00745117">
        <w:rPr>
          <w:rFonts w:ascii="Arial" w:hAnsi="Arial" w:cs="Arial"/>
          <w:sz w:val="24"/>
          <w:lang w:val="en-US"/>
        </w:rPr>
        <w:t>I</w:t>
      </w:r>
      <w:r w:rsidRPr="00FD6AB5">
        <w:rPr>
          <w:rFonts w:ascii="Arial" w:hAnsi="Arial" w:cs="Arial"/>
          <w:sz w:val="24"/>
        </w:rPr>
        <w:t xml:space="preserve"> и достижении значений целевых показателей Подпрограммы </w:t>
      </w:r>
      <w:r w:rsidRPr="00FD6AB5">
        <w:rPr>
          <w:rFonts w:ascii="Arial" w:hAnsi="Arial" w:cs="Arial"/>
          <w:sz w:val="24"/>
          <w:lang w:val="en-US"/>
        </w:rPr>
        <w:t>I</w:t>
      </w:r>
      <w:r w:rsidR="00745117">
        <w:rPr>
          <w:rFonts w:ascii="Arial" w:hAnsi="Arial" w:cs="Arial"/>
          <w:sz w:val="24"/>
          <w:lang w:val="en-US"/>
        </w:rPr>
        <w:t>I</w:t>
      </w:r>
      <w:r w:rsidRPr="00FD6AB5">
        <w:rPr>
          <w:rFonts w:ascii="Arial" w:hAnsi="Arial" w:cs="Arial"/>
          <w:sz w:val="24"/>
        </w:rPr>
        <w:t xml:space="preserve"> является организация эффективного взаимодействия с субъектами малого и среднего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lastRenderedPageBreak/>
        <w:t xml:space="preserve">предпринимательства. </w:t>
      </w:r>
    </w:p>
    <w:p w:rsidR="001A20FC" w:rsidRPr="00665AB7" w:rsidRDefault="001A20FC" w:rsidP="00665AB7">
      <w:pPr>
        <w:pStyle w:val="a3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3CB3" w:rsidRDefault="00EA3CB3" w:rsidP="001A20FC">
      <w:pPr>
        <w:snapToGri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6"/>
        </w:rPr>
      </w:pPr>
    </w:p>
    <w:p w:rsidR="00665AB7" w:rsidRPr="00FA019A" w:rsidRDefault="00665AB7" w:rsidP="00665AB7">
      <w:pPr>
        <w:pStyle w:val="ConsPlusNormal"/>
        <w:numPr>
          <w:ilvl w:val="0"/>
          <w:numId w:val="33"/>
        </w:numPr>
        <w:jc w:val="center"/>
        <w:rPr>
          <w:b/>
          <w:sz w:val="24"/>
          <w:szCs w:val="24"/>
        </w:rPr>
      </w:pPr>
      <w:r w:rsidRPr="00FA019A">
        <w:rPr>
          <w:b/>
          <w:sz w:val="24"/>
          <w:szCs w:val="24"/>
        </w:rPr>
        <w:t>Цели и задачи П</w:t>
      </w:r>
      <w:r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FA019A">
        <w:rPr>
          <w:b/>
          <w:sz w:val="24"/>
          <w:szCs w:val="24"/>
        </w:rPr>
        <w:t>, прогноз конечных результатов П</w:t>
      </w:r>
      <w:r>
        <w:rPr>
          <w:b/>
          <w:sz w:val="24"/>
          <w:szCs w:val="24"/>
        </w:rPr>
        <w:t>одп</w:t>
      </w:r>
      <w:r w:rsidRPr="00FA019A">
        <w:rPr>
          <w:b/>
          <w:sz w:val="24"/>
          <w:szCs w:val="24"/>
        </w:rPr>
        <w:t>рограммы</w:t>
      </w:r>
      <w:r w:rsidRPr="00665A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FA019A">
        <w:rPr>
          <w:b/>
          <w:sz w:val="24"/>
          <w:szCs w:val="24"/>
        </w:rPr>
        <w:t>.</w:t>
      </w:r>
    </w:p>
    <w:p w:rsidR="00665AB7" w:rsidRDefault="00665AB7" w:rsidP="00665AB7">
      <w:pPr>
        <w:pStyle w:val="ConsPlusNormal"/>
        <w:ind w:firstLine="709"/>
        <w:jc w:val="both"/>
        <w:rPr>
          <w:sz w:val="24"/>
          <w:szCs w:val="24"/>
        </w:rPr>
      </w:pPr>
    </w:p>
    <w:p w:rsidR="00665AB7" w:rsidRPr="00DF61C8" w:rsidRDefault="00665AB7" w:rsidP="00665A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Цель П</w:t>
      </w:r>
      <w:r w:rsidR="007D6D07">
        <w:rPr>
          <w:rFonts w:ascii="Arial" w:hAnsi="Arial" w:cs="Arial"/>
          <w:sz w:val="24"/>
          <w:szCs w:val="24"/>
        </w:rPr>
        <w:t>одп</w:t>
      </w:r>
      <w:r w:rsidRPr="00DF61C8">
        <w:rPr>
          <w:rFonts w:ascii="Arial" w:hAnsi="Arial" w:cs="Arial"/>
          <w:sz w:val="24"/>
          <w:szCs w:val="24"/>
        </w:rPr>
        <w:t>рограммы</w:t>
      </w:r>
      <w:r w:rsidR="007D6D07" w:rsidRPr="007D6D07">
        <w:rPr>
          <w:rFonts w:ascii="Arial" w:hAnsi="Arial" w:cs="Arial"/>
          <w:sz w:val="24"/>
          <w:szCs w:val="24"/>
        </w:rPr>
        <w:t xml:space="preserve"> </w:t>
      </w:r>
      <w:r w:rsidR="007D6D07">
        <w:rPr>
          <w:rFonts w:ascii="Arial" w:hAnsi="Arial" w:cs="Arial"/>
          <w:sz w:val="24"/>
          <w:szCs w:val="24"/>
          <w:lang w:val="en-US"/>
        </w:rPr>
        <w:t>II</w:t>
      </w:r>
      <w:r w:rsidRPr="00DF61C8">
        <w:rPr>
          <w:rFonts w:ascii="Arial" w:hAnsi="Arial" w:cs="Arial"/>
          <w:sz w:val="24"/>
          <w:szCs w:val="24"/>
        </w:rPr>
        <w:t xml:space="preserve"> – создание условий для развития малого и среднего предпринимательства, в том числе в инновационной и производственной сфере. Цель предполагает устойчивый рост уровня развития малого и среднего бизнеса в целом, более активное вовлечение в сферу малого предпринимательства молодежи.</w:t>
      </w:r>
    </w:p>
    <w:p w:rsidR="00665AB7" w:rsidRPr="00DF61C8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sz w:val="24"/>
          <w:szCs w:val="24"/>
        </w:rPr>
      </w:pPr>
      <w:r w:rsidRPr="00DF61C8">
        <w:rPr>
          <w:rFonts w:ascii="Arial" w:hAnsi="Arial" w:cs="Arial"/>
          <w:sz w:val="24"/>
          <w:szCs w:val="24"/>
        </w:rPr>
        <w:t>Основные задачи</w:t>
      </w:r>
      <w:r>
        <w:rPr>
          <w:rFonts w:ascii="Arial" w:hAnsi="Arial" w:cs="Arial"/>
          <w:sz w:val="24"/>
          <w:szCs w:val="24"/>
        </w:rPr>
        <w:t xml:space="preserve"> П</w:t>
      </w:r>
      <w:r w:rsidR="007D6D07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рограммы</w:t>
      </w:r>
      <w:r w:rsidR="007D6D07">
        <w:rPr>
          <w:rFonts w:ascii="Arial" w:hAnsi="Arial" w:cs="Arial"/>
          <w:sz w:val="24"/>
          <w:szCs w:val="24"/>
        </w:rPr>
        <w:t xml:space="preserve"> </w:t>
      </w:r>
      <w:r w:rsidR="007D6D07">
        <w:rPr>
          <w:rFonts w:ascii="Arial" w:hAnsi="Arial" w:cs="Arial"/>
          <w:sz w:val="24"/>
          <w:szCs w:val="24"/>
          <w:lang w:val="en-US"/>
        </w:rPr>
        <w:t>II</w:t>
      </w:r>
      <w:r w:rsidRPr="00DF61C8">
        <w:rPr>
          <w:rFonts w:ascii="Arial" w:hAnsi="Arial" w:cs="Arial"/>
          <w:sz w:val="24"/>
          <w:szCs w:val="24"/>
        </w:rPr>
        <w:t xml:space="preserve">: </w:t>
      </w:r>
    </w:p>
    <w:p w:rsidR="007D6D07" w:rsidRDefault="007D6D07" w:rsidP="007D6D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оказание консультативной поддержки субъектам малого и среднего предпринимательства; </w:t>
      </w:r>
    </w:p>
    <w:p w:rsidR="007D6D07" w:rsidRDefault="007D6D07" w:rsidP="007D6D0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повышение эффективности мер, направленных на развитие малого и среднего предпринимательства в муниципальном образовании Дубенский район;</w:t>
      </w:r>
    </w:p>
    <w:p w:rsidR="00665AB7" w:rsidRPr="007D6D07" w:rsidRDefault="007D6D07" w:rsidP="00DC4612">
      <w:pPr>
        <w:spacing w:after="0" w:line="240" w:lineRule="auto"/>
        <w:ind w:firstLine="335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стимулирование вовлечения молодежи в предпринимательскую деятельность. </w:t>
      </w:r>
      <w:r w:rsidR="00665AB7">
        <w:rPr>
          <w:rFonts w:ascii="Arial" w:hAnsi="Arial" w:cs="Arial"/>
          <w:sz w:val="24"/>
          <w:szCs w:val="24"/>
        </w:rPr>
        <w:t>В рамках реализации мероприятия «Предоставление грантов начинающим субъектам малого предпринимательства – субсидии индивидуальным предпринимателям и юридическим лицам – произв</w:t>
      </w:r>
      <w:r w:rsidR="00DC4612">
        <w:rPr>
          <w:rFonts w:ascii="Arial" w:hAnsi="Arial" w:cs="Arial"/>
          <w:sz w:val="24"/>
          <w:szCs w:val="24"/>
        </w:rPr>
        <w:t>одителям товаров, работ, услуг».</w:t>
      </w:r>
    </w:p>
    <w:p w:rsidR="00665AB7" w:rsidRPr="00A34FB6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</w:rPr>
      </w:pPr>
      <w:r w:rsidRPr="00A34FB6">
        <w:rPr>
          <w:rFonts w:ascii="Arial" w:hAnsi="Arial" w:cs="Arial"/>
          <w:color w:val="000000" w:themeColor="text1"/>
          <w:sz w:val="24"/>
          <w:szCs w:val="26"/>
        </w:rPr>
        <w:t>Конечные результаты Программы:</w:t>
      </w:r>
    </w:p>
    <w:p w:rsidR="00665AB7" w:rsidRPr="00A34FB6" w:rsidRDefault="00665AB7" w:rsidP="00665AB7">
      <w:pPr>
        <w:snapToGrid w:val="0"/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6"/>
          <w:highlight w:val="yellow"/>
        </w:rPr>
      </w:pPr>
      <w:r w:rsidRPr="00A34FB6">
        <w:rPr>
          <w:rFonts w:ascii="Arial" w:hAnsi="Arial" w:cs="Arial"/>
          <w:color w:val="000000" w:themeColor="text1"/>
          <w:sz w:val="24"/>
          <w:szCs w:val="26"/>
        </w:rPr>
        <w:t>- количество субъектов малого и среднего предпринимательства, получивших финансовую поддержку к 20</w:t>
      </w:r>
      <w:r w:rsidR="00F728B5">
        <w:rPr>
          <w:rFonts w:ascii="Arial" w:hAnsi="Arial" w:cs="Arial"/>
          <w:color w:val="000000" w:themeColor="text1"/>
          <w:sz w:val="24"/>
          <w:szCs w:val="26"/>
        </w:rPr>
        <w:t>2</w:t>
      </w:r>
      <w:r w:rsidR="00260ECF">
        <w:rPr>
          <w:rFonts w:ascii="Arial" w:hAnsi="Arial" w:cs="Arial"/>
          <w:color w:val="000000" w:themeColor="text1"/>
          <w:sz w:val="24"/>
          <w:szCs w:val="26"/>
        </w:rPr>
        <w:t>1</w:t>
      </w:r>
      <w:r w:rsidRPr="00A34FB6">
        <w:rPr>
          <w:rFonts w:ascii="Arial" w:hAnsi="Arial" w:cs="Arial"/>
          <w:color w:val="000000" w:themeColor="text1"/>
          <w:sz w:val="24"/>
          <w:szCs w:val="26"/>
        </w:rPr>
        <w:t xml:space="preserve"> году 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составит </w:t>
      </w:r>
      <w:r w:rsidR="00F728B5" w:rsidRPr="00F728B5">
        <w:rPr>
          <w:rFonts w:ascii="Arial" w:hAnsi="Arial" w:cs="Arial"/>
          <w:color w:val="000000" w:themeColor="text1"/>
          <w:sz w:val="24"/>
          <w:szCs w:val="26"/>
        </w:rPr>
        <w:t>15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 единиц;</w:t>
      </w:r>
    </w:p>
    <w:p w:rsidR="00665AB7" w:rsidRPr="00A34FB6" w:rsidRDefault="00665AB7" w:rsidP="00665AB7">
      <w:pPr>
        <w:spacing w:after="0" w:line="240" w:lineRule="auto"/>
        <w:ind w:firstLine="33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28B5">
        <w:rPr>
          <w:rFonts w:ascii="Arial" w:hAnsi="Arial" w:cs="Arial"/>
          <w:color w:val="000000" w:themeColor="text1"/>
          <w:sz w:val="24"/>
          <w:szCs w:val="26"/>
        </w:rPr>
        <w:t>- количество созданных новых рабочих мест к 20</w:t>
      </w:r>
      <w:r w:rsidR="00F728B5" w:rsidRPr="00F728B5">
        <w:rPr>
          <w:rFonts w:ascii="Arial" w:hAnsi="Arial" w:cs="Arial"/>
          <w:color w:val="000000" w:themeColor="text1"/>
          <w:sz w:val="24"/>
          <w:szCs w:val="26"/>
        </w:rPr>
        <w:t>2</w:t>
      </w:r>
      <w:r w:rsidR="00260ECF">
        <w:rPr>
          <w:rFonts w:ascii="Arial" w:hAnsi="Arial" w:cs="Arial"/>
          <w:color w:val="000000" w:themeColor="text1"/>
          <w:sz w:val="24"/>
          <w:szCs w:val="26"/>
        </w:rPr>
        <w:t>1</w:t>
      </w:r>
      <w:r w:rsidRPr="00F728B5">
        <w:rPr>
          <w:rFonts w:ascii="Arial" w:hAnsi="Arial" w:cs="Arial"/>
          <w:color w:val="000000" w:themeColor="text1"/>
          <w:sz w:val="24"/>
          <w:szCs w:val="26"/>
        </w:rPr>
        <w:t xml:space="preserve"> году составит </w:t>
      </w:r>
      <w:r w:rsidR="00B428E2">
        <w:rPr>
          <w:rFonts w:ascii="Arial" w:hAnsi="Arial" w:cs="Arial"/>
          <w:color w:val="000000" w:themeColor="text1"/>
          <w:sz w:val="24"/>
          <w:szCs w:val="26"/>
        </w:rPr>
        <w:t>50</w:t>
      </w:r>
      <w:r w:rsidRPr="00A34FB6">
        <w:rPr>
          <w:rFonts w:ascii="Arial" w:hAnsi="Arial" w:cs="Arial"/>
          <w:color w:val="000000" w:themeColor="text1"/>
          <w:sz w:val="24"/>
          <w:szCs w:val="26"/>
        </w:rPr>
        <w:t xml:space="preserve"> единиц.</w:t>
      </w:r>
    </w:p>
    <w:p w:rsidR="00665AB7" w:rsidRDefault="00665AB7" w:rsidP="00665AB7">
      <w:pPr>
        <w:pStyle w:val="ConsPlusNormal"/>
        <w:ind w:firstLine="709"/>
        <w:jc w:val="both"/>
        <w:rPr>
          <w:sz w:val="24"/>
          <w:szCs w:val="24"/>
        </w:rPr>
      </w:pPr>
    </w:p>
    <w:p w:rsidR="00665AB7" w:rsidRPr="006751B5" w:rsidRDefault="00665AB7" w:rsidP="00665AB7">
      <w:pPr>
        <w:pStyle w:val="ConsPlusNormal"/>
        <w:numPr>
          <w:ilvl w:val="0"/>
          <w:numId w:val="33"/>
        </w:numPr>
        <w:spacing w:line="276" w:lineRule="auto"/>
        <w:ind w:firstLine="708"/>
        <w:jc w:val="both"/>
        <w:rPr>
          <w:sz w:val="24"/>
          <w:szCs w:val="24"/>
        </w:rPr>
      </w:pPr>
      <w:r w:rsidRPr="006751B5">
        <w:rPr>
          <w:b/>
          <w:sz w:val="24"/>
          <w:szCs w:val="24"/>
        </w:rPr>
        <w:t>Этапы и сроки реализации П</w:t>
      </w:r>
      <w:r w:rsidR="007D6D07">
        <w:rPr>
          <w:b/>
          <w:sz w:val="24"/>
          <w:szCs w:val="24"/>
        </w:rPr>
        <w:t>одп</w:t>
      </w:r>
      <w:r w:rsidRPr="006751B5">
        <w:rPr>
          <w:b/>
          <w:sz w:val="24"/>
          <w:szCs w:val="24"/>
        </w:rPr>
        <w:t>рограммы</w:t>
      </w:r>
      <w:r w:rsidR="007D6D07" w:rsidRPr="007D6D07">
        <w:rPr>
          <w:b/>
          <w:sz w:val="24"/>
          <w:szCs w:val="24"/>
        </w:rPr>
        <w:t xml:space="preserve"> </w:t>
      </w:r>
      <w:r w:rsidR="007D6D07">
        <w:rPr>
          <w:b/>
          <w:sz w:val="24"/>
          <w:szCs w:val="24"/>
          <w:lang w:val="en-US"/>
        </w:rPr>
        <w:t>II</w:t>
      </w:r>
      <w:r w:rsidRPr="006751B5">
        <w:rPr>
          <w:b/>
          <w:sz w:val="24"/>
          <w:szCs w:val="24"/>
        </w:rPr>
        <w:t>.</w:t>
      </w:r>
    </w:p>
    <w:p w:rsidR="00665AB7" w:rsidRDefault="00665AB7" w:rsidP="00665AB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A34FB6">
        <w:rPr>
          <w:rFonts w:ascii="Arial" w:hAnsi="Arial" w:cs="Arial"/>
          <w:sz w:val="24"/>
          <w:szCs w:val="24"/>
        </w:rPr>
        <w:t>одп</w:t>
      </w:r>
      <w:r>
        <w:rPr>
          <w:rFonts w:ascii="Arial" w:hAnsi="Arial" w:cs="Arial"/>
          <w:sz w:val="24"/>
          <w:szCs w:val="24"/>
        </w:rPr>
        <w:t>рограмма</w:t>
      </w:r>
      <w:r w:rsidR="00A34FB6">
        <w:rPr>
          <w:rFonts w:ascii="Arial" w:hAnsi="Arial" w:cs="Arial"/>
          <w:sz w:val="24"/>
          <w:szCs w:val="24"/>
        </w:rPr>
        <w:t xml:space="preserve"> </w:t>
      </w:r>
      <w:r w:rsidR="00A34FB6"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реализуется в один этап: с 2014 по 202</w:t>
      </w:r>
      <w:r w:rsidR="00260E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годы, разделение на этапы не предусмотрено.</w:t>
      </w:r>
    </w:p>
    <w:p w:rsidR="00665AB7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tabs>
          <w:tab w:val="left" w:pos="2610"/>
        </w:tabs>
        <w:rPr>
          <w:rFonts w:ascii="Arial" w:hAnsi="Arial" w:cs="Arial"/>
          <w:sz w:val="24"/>
          <w:szCs w:val="24"/>
        </w:rPr>
      </w:pPr>
    </w:p>
    <w:p w:rsidR="00DC4612" w:rsidRDefault="00DC4612" w:rsidP="00DC4612">
      <w:pPr>
        <w:rPr>
          <w:rFonts w:ascii="Arial" w:hAnsi="Arial" w:cs="Arial"/>
          <w:sz w:val="24"/>
          <w:szCs w:val="24"/>
        </w:rPr>
      </w:pPr>
    </w:p>
    <w:p w:rsidR="00665AB7" w:rsidRPr="00DC4612" w:rsidRDefault="00665AB7" w:rsidP="00DC4612">
      <w:pPr>
        <w:rPr>
          <w:rFonts w:ascii="Arial" w:hAnsi="Arial" w:cs="Arial"/>
          <w:sz w:val="24"/>
          <w:szCs w:val="24"/>
        </w:rPr>
        <w:sectPr w:rsidR="00665AB7" w:rsidRPr="00DC4612" w:rsidSect="00C612A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665AB7" w:rsidRPr="00A34FB6" w:rsidRDefault="00665AB7" w:rsidP="00665AB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4D02">
        <w:rPr>
          <w:rFonts w:ascii="Arial" w:hAnsi="Arial" w:cs="Arial"/>
          <w:b/>
          <w:sz w:val="24"/>
          <w:szCs w:val="24"/>
        </w:rPr>
        <w:lastRenderedPageBreak/>
        <w:t>Перечень основных мероприятий П</w:t>
      </w:r>
      <w:r w:rsidR="007D6D07">
        <w:rPr>
          <w:rFonts w:ascii="Arial" w:hAnsi="Arial" w:cs="Arial"/>
          <w:b/>
          <w:sz w:val="24"/>
          <w:szCs w:val="24"/>
        </w:rPr>
        <w:t>одп</w:t>
      </w:r>
      <w:r w:rsidRPr="00B14D02">
        <w:rPr>
          <w:rFonts w:ascii="Arial" w:hAnsi="Arial" w:cs="Arial"/>
          <w:b/>
          <w:sz w:val="24"/>
          <w:szCs w:val="24"/>
        </w:rPr>
        <w:t>рограммы</w:t>
      </w:r>
      <w:r w:rsid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A34FB6" w:rsidRPr="00A34FB6" w:rsidRDefault="00A34FB6" w:rsidP="00A34FB6">
      <w:pPr>
        <w:pStyle w:val="a3"/>
        <w:spacing w:after="0" w:line="240" w:lineRule="auto"/>
        <w:ind w:left="1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«Развитие районной структуры поддержки малого и среднего предпринимательства»</w:t>
      </w:r>
    </w:p>
    <w:p w:rsidR="00665AB7" w:rsidRPr="00B14D02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232"/>
        <w:gridCol w:w="992"/>
        <w:gridCol w:w="851"/>
        <w:gridCol w:w="1276"/>
        <w:gridCol w:w="1417"/>
        <w:gridCol w:w="49"/>
        <w:gridCol w:w="1510"/>
        <w:gridCol w:w="1524"/>
      </w:tblGrid>
      <w:tr w:rsidR="00237B52" w:rsidRPr="00903032" w:rsidTr="00F85CBA">
        <w:trPr>
          <w:trHeight w:val="360"/>
        </w:trPr>
        <w:tc>
          <w:tcPr>
            <w:tcW w:w="1951" w:type="dxa"/>
            <w:gridSpan w:val="2"/>
            <w:vMerge w:val="restart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b/>
                <w:bCs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Срок исполнения (годы)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Объем финансирования (рублей)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b/>
                <w:bCs/>
                <w:szCs w:val="24"/>
              </w:rPr>
              <w:t xml:space="preserve"> за выполнение мероприятий</w:t>
            </w:r>
          </w:p>
        </w:tc>
      </w:tr>
      <w:tr w:rsidR="00237B52" w:rsidRPr="00903032" w:rsidTr="00F85CBA">
        <w:trPr>
          <w:trHeight w:val="510"/>
        </w:trPr>
        <w:tc>
          <w:tcPr>
            <w:tcW w:w="1951" w:type="dxa"/>
            <w:gridSpan w:val="2"/>
            <w:vMerge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vMerge/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В том числе за счет средств:</w:t>
            </w:r>
          </w:p>
        </w:tc>
        <w:tc>
          <w:tcPr>
            <w:tcW w:w="1524" w:type="dxa"/>
            <w:vMerge w:val="restart"/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F85CBA">
        <w:trPr>
          <w:trHeight w:val="1455"/>
        </w:trPr>
        <w:tc>
          <w:tcPr>
            <w:tcW w:w="1951" w:type="dxa"/>
            <w:gridSpan w:val="2"/>
            <w:vMerge/>
            <w:tcBorders>
              <w:bottom w:val="single" w:sz="4" w:space="0" w:color="000000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Федерального бюджета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Бюджета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Местного бюджета</w:t>
            </w:r>
          </w:p>
        </w:tc>
        <w:tc>
          <w:tcPr>
            <w:tcW w:w="1524" w:type="dxa"/>
            <w:vMerge/>
            <w:tcBorders>
              <w:bottom w:val="single" w:sz="4" w:space="0" w:color="000000"/>
            </w:tcBorders>
          </w:tcPr>
          <w:p w:rsidR="00237B52" w:rsidRPr="00903032" w:rsidRDefault="00237B52" w:rsidP="00E043B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37B52" w:rsidRPr="00903032" w:rsidTr="00F85CBA">
        <w:trPr>
          <w:trHeight w:val="375"/>
        </w:trPr>
        <w:tc>
          <w:tcPr>
            <w:tcW w:w="1951" w:type="dxa"/>
            <w:gridSpan w:val="2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92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510" w:type="dxa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  <w:tr w:rsidR="00237B52" w:rsidRPr="00903032" w:rsidTr="00E043B5">
        <w:trPr>
          <w:trHeight w:val="309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82C4D" w:rsidRDefault="00237B52" w:rsidP="00237B52">
            <w:pPr>
              <w:pStyle w:val="a3"/>
              <w:numPr>
                <w:ilvl w:val="0"/>
                <w:numId w:val="41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Подпрограмма</w:t>
            </w:r>
            <w:r w:rsidRPr="007D6D0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«</w:t>
            </w:r>
            <w:r w:rsidRPr="00982C4D">
              <w:rPr>
                <w:rFonts w:ascii="Arial" w:hAnsi="Arial" w:cs="Arial"/>
                <w:b/>
                <w:sz w:val="24"/>
                <w:szCs w:val="24"/>
              </w:rPr>
              <w:t>Развитие районной структуры поддержки малого и среднего предпринимательства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</w:tr>
      <w:tr w:rsidR="00237B52" w:rsidRPr="00903032" w:rsidTr="00F85CBA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237B52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1.1. </w:t>
            </w:r>
            <w:r w:rsidRPr="00903032">
              <w:rPr>
                <w:rFonts w:ascii="Arial" w:hAnsi="Arial" w:cs="Arial"/>
                <w:szCs w:val="24"/>
              </w:rPr>
              <w:t xml:space="preserve">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Pr="00903032">
              <w:rPr>
                <w:rFonts w:ascii="Arial" w:hAnsi="Arial" w:cs="Arial"/>
                <w:szCs w:val="24"/>
              </w:rPr>
              <w:t>самозанятость</w:t>
            </w:r>
            <w:r>
              <w:rPr>
                <w:rFonts w:ascii="Arial" w:hAnsi="Arial" w:cs="Arial"/>
                <w:szCs w:val="24"/>
              </w:rPr>
              <w:t>ю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ГУ ТО «Центр занятости населения Дубенского района</w:t>
            </w:r>
          </w:p>
        </w:tc>
      </w:tr>
      <w:tr w:rsidR="00237B52" w:rsidRPr="00903032" w:rsidTr="00F85CBA">
        <w:tc>
          <w:tcPr>
            <w:tcW w:w="1719" w:type="dxa"/>
            <w:tcBorders>
              <w:top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1.2. Обеспечение информационной и консультационной поддержкой субъектов малого и среднего предпринимательства по различным вопросам предпринимат</w:t>
            </w:r>
            <w:r>
              <w:rPr>
                <w:rFonts w:ascii="Arial" w:hAnsi="Arial" w:cs="Arial"/>
                <w:szCs w:val="24"/>
              </w:rPr>
              <w:lastRenderedPageBreak/>
              <w:t>ельской деятельности, в том числе:</w:t>
            </w:r>
          </w:p>
          <w:p w:rsidR="00237B5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взаимодействие с органами государственного контроля (надзора);</w:t>
            </w:r>
          </w:p>
          <w:p w:rsidR="00237B5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юридические вопросы;</w:t>
            </w:r>
          </w:p>
          <w:p w:rsidR="00237B5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proofErr w:type="gramStart"/>
            <w:r>
              <w:rPr>
                <w:rFonts w:ascii="Arial" w:hAnsi="Arial" w:cs="Arial"/>
                <w:szCs w:val="24"/>
              </w:rPr>
              <w:t>налоговые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законодательство;</w:t>
            </w:r>
          </w:p>
          <w:p w:rsidR="00237B52" w:rsidRPr="0090303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привлечение инвестиций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сектор по правовой работе</w:t>
            </w:r>
          </w:p>
        </w:tc>
      </w:tr>
      <w:tr w:rsidR="00237B52" w:rsidRPr="00903032" w:rsidTr="00F85CBA">
        <w:trPr>
          <w:trHeight w:val="1108"/>
        </w:trPr>
        <w:tc>
          <w:tcPr>
            <w:tcW w:w="1719" w:type="dxa"/>
          </w:tcPr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1.3. </w:t>
            </w:r>
            <w:r w:rsidRPr="00903032">
              <w:rPr>
                <w:rFonts w:ascii="Arial" w:hAnsi="Arial" w:cs="Arial"/>
                <w:szCs w:val="24"/>
              </w:rPr>
              <w:t>Информационное наполнение раздела «Предпринимательство» на сайте администрации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1.4. </w:t>
            </w:r>
            <w:r w:rsidRPr="00903032">
              <w:rPr>
                <w:rFonts w:ascii="Arial" w:hAnsi="Arial" w:cs="Arial"/>
                <w:szCs w:val="24"/>
              </w:rPr>
              <w:t>Взаимодействие со средствами массовой информации по вопросам развития и поддержки малого предпринимательства в районе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.5. </w:t>
            </w:r>
            <w:r w:rsidR="00237B52" w:rsidRPr="00903032">
              <w:rPr>
                <w:rFonts w:ascii="Arial" w:hAnsi="Arial" w:cs="Arial"/>
                <w:szCs w:val="24"/>
              </w:rPr>
              <w:t>Оказание содействия развитию:</w:t>
            </w:r>
          </w:p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молодежного бизнеса;</w:t>
            </w:r>
          </w:p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семейного бизнеса;</w:t>
            </w:r>
          </w:p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 xml:space="preserve">- малого бизнеса в сельских </w:t>
            </w:r>
            <w:r w:rsidRPr="00903032">
              <w:rPr>
                <w:rFonts w:ascii="Arial" w:hAnsi="Arial" w:cs="Arial"/>
                <w:szCs w:val="24"/>
              </w:rPr>
              <w:lastRenderedPageBreak/>
              <w:t>поселениях;</w:t>
            </w:r>
          </w:p>
          <w:p w:rsidR="00237B52" w:rsidRPr="00903032" w:rsidRDefault="00237B52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903032">
              <w:rPr>
                <w:rFonts w:ascii="Arial" w:hAnsi="Arial" w:cs="Arial"/>
                <w:szCs w:val="24"/>
              </w:rPr>
              <w:t>- предпринимательской деятельности инвалидов, безработных и других социально незащищенных категорий населения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Отдел экономического развития; ГУ ТО «Центр занятости населения» Дубенского </w:t>
            </w:r>
            <w:r>
              <w:rPr>
                <w:rFonts w:ascii="Arial" w:hAnsi="Arial" w:cs="Arial"/>
                <w:szCs w:val="24"/>
              </w:rPr>
              <w:lastRenderedPageBreak/>
              <w:t>района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F85CBA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.6. </w:t>
            </w:r>
            <w:r w:rsidR="00237B52" w:rsidRPr="00903032">
              <w:rPr>
                <w:rFonts w:ascii="Arial" w:hAnsi="Arial" w:cs="Arial"/>
                <w:szCs w:val="24"/>
              </w:rPr>
              <w:t>Предоставление информационных и консультационных услуг незанятым безработным гражданам по организации собственного дела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развития; ГУ ТО «Центр занятости населения» Дубенского района</w:t>
            </w:r>
          </w:p>
        </w:tc>
      </w:tr>
      <w:tr w:rsidR="00237B52" w:rsidRPr="00903032" w:rsidTr="00F85CBA">
        <w:tc>
          <w:tcPr>
            <w:tcW w:w="1719" w:type="dxa"/>
          </w:tcPr>
          <w:p w:rsidR="00237B52" w:rsidRPr="00903032" w:rsidRDefault="00F85CBA" w:rsidP="00E043B5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.7. </w:t>
            </w:r>
            <w:r w:rsidR="00237B52" w:rsidRPr="00903032">
              <w:rPr>
                <w:rFonts w:ascii="Arial" w:hAnsi="Arial" w:cs="Arial"/>
                <w:szCs w:val="24"/>
              </w:rPr>
              <w:t>Организация консультационной деятельности по вопросам трудового законодательства</w:t>
            </w:r>
          </w:p>
        </w:tc>
        <w:tc>
          <w:tcPr>
            <w:tcW w:w="1224" w:type="dxa"/>
            <w:gridSpan w:val="2"/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90303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24" w:type="dxa"/>
          </w:tcPr>
          <w:p w:rsidR="00237B52" w:rsidRPr="0090303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CA712D" w:rsidRDefault="00F85CBA" w:rsidP="00F85CBA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237B52">
              <w:rPr>
                <w:rFonts w:ascii="Arial" w:hAnsi="Arial" w:cs="Arial"/>
                <w:szCs w:val="24"/>
              </w:rPr>
              <w:t xml:space="preserve">.8. </w:t>
            </w:r>
            <w:r w:rsidR="00237B52" w:rsidRPr="00CA712D">
              <w:rPr>
                <w:rFonts w:ascii="Arial" w:hAnsi="Arial" w:cs="Arial"/>
                <w:szCs w:val="24"/>
              </w:rPr>
              <w:t>Предоставление грантов начинающим субъектам малого предпринимательства – субсидии индивидуальным предпринимателям и юридическим лицам – производителям товаров, работ, услуг</w:t>
            </w:r>
          </w:p>
        </w:tc>
        <w:tc>
          <w:tcPr>
            <w:tcW w:w="1224" w:type="dxa"/>
            <w:gridSpan w:val="2"/>
          </w:tcPr>
          <w:p w:rsidR="00237B52" w:rsidRPr="001E62CB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2465918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2014-</w:t>
            </w:r>
            <w:r>
              <w:rPr>
                <w:rFonts w:ascii="Arial" w:hAnsi="Arial" w:cs="Arial"/>
                <w:szCs w:val="24"/>
              </w:rPr>
              <w:t>504000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>
              <w:rPr>
                <w:rFonts w:ascii="Arial" w:hAnsi="Arial" w:cs="Arial"/>
                <w:szCs w:val="24"/>
              </w:rPr>
              <w:lastRenderedPageBreak/>
              <w:t>265000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</w:t>
            </w:r>
            <w:r w:rsidR="00E043B5">
              <w:rPr>
                <w:rFonts w:ascii="Arial" w:hAnsi="Arial" w:cs="Arial"/>
                <w:szCs w:val="24"/>
              </w:rPr>
              <w:t>0;</w:t>
            </w:r>
          </w:p>
          <w:p w:rsidR="00E043B5" w:rsidRPr="001E62CB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2021 – 0.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1661436,7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2016-</w:t>
            </w:r>
            <w:r>
              <w:rPr>
                <w:rFonts w:ascii="Arial" w:hAnsi="Arial" w:cs="Arial"/>
                <w:szCs w:val="24"/>
              </w:rPr>
              <w:t>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2018-0;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2020-0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Pr="001E62CB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2021 -0</w:t>
            </w:r>
            <w:r w:rsidR="00237B52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501881,35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2015 -190881,35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2016 - 215000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2017-0;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2018-0;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2020-0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Pr="001E62CB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2021-0</w:t>
            </w:r>
            <w:r w:rsidR="00237B52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302600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2014 -24000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</w:t>
            </w:r>
            <w:r w:rsidRPr="00417AD0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>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</w:t>
            </w:r>
            <w:r w:rsidRPr="00417AD0">
              <w:rPr>
                <w:rFonts w:ascii="Arial" w:hAnsi="Arial" w:cs="Arial"/>
                <w:szCs w:val="24"/>
              </w:rPr>
              <w:t>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1E62CB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2018-5000</w:t>
            </w:r>
            <w:r w:rsidRPr="00417AD0">
              <w:rPr>
                <w:rFonts w:ascii="Arial" w:hAnsi="Arial" w:cs="Arial"/>
                <w:szCs w:val="24"/>
              </w:rPr>
              <w:t>0;</w:t>
            </w:r>
          </w:p>
          <w:p w:rsidR="00237B52" w:rsidRPr="00417AD0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t>2019-50000;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2020-50000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Pr="001E62CB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2021 - 0</w:t>
            </w:r>
            <w:r w:rsidR="00237B52" w:rsidRPr="00417AD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24" w:type="dxa"/>
          </w:tcPr>
          <w:p w:rsidR="00237B52" w:rsidRPr="001E62CB" w:rsidRDefault="00237B52" w:rsidP="00E043B5">
            <w:pPr>
              <w:jc w:val="center"/>
              <w:rPr>
                <w:rFonts w:ascii="Arial" w:hAnsi="Arial" w:cs="Arial"/>
                <w:szCs w:val="24"/>
                <w:highlight w:val="yellow"/>
              </w:rPr>
            </w:pPr>
            <w:r w:rsidRPr="00417AD0">
              <w:rPr>
                <w:rFonts w:ascii="Arial" w:hAnsi="Arial" w:cs="Arial"/>
                <w:szCs w:val="24"/>
              </w:rPr>
              <w:lastRenderedPageBreak/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CA712D" w:rsidRDefault="00F85CBA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</w:t>
            </w:r>
            <w:r w:rsidR="00237B52">
              <w:rPr>
                <w:rFonts w:ascii="Arial" w:hAnsi="Arial" w:cs="Arial"/>
                <w:szCs w:val="24"/>
              </w:rPr>
              <w:t>.9. Проведение районного открытого конкурса «Новогодняя фантазия» на лучшее новогоднее оформление на территории МО Дубенский район</w:t>
            </w:r>
          </w:p>
        </w:tc>
        <w:tc>
          <w:tcPr>
            <w:tcW w:w="1224" w:type="dxa"/>
            <w:gridSpan w:val="2"/>
          </w:tcPr>
          <w:p w:rsidR="00237B52" w:rsidRPr="00CA712D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26000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</w:t>
            </w:r>
            <w:r>
              <w:rPr>
                <w:rFonts w:ascii="Arial" w:hAnsi="Arial" w:cs="Arial"/>
                <w:szCs w:val="24"/>
              </w:rPr>
              <w:lastRenderedPageBreak/>
              <w:t>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Pr="00CA712D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2021 -0</w:t>
            </w:r>
            <w:r w:rsidR="00237B5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CA712D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Pr="00CA712D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26000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2014-26000;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 – 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 – 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237B52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2020-0;</w:t>
            </w:r>
          </w:p>
          <w:p w:rsidR="00E043B5" w:rsidRPr="00CA712D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– 0.</w:t>
            </w:r>
          </w:p>
        </w:tc>
        <w:tc>
          <w:tcPr>
            <w:tcW w:w="1524" w:type="dxa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Отдел экономического развития</w:t>
            </w:r>
          </w:p>
        </w:tc>
      </w:tr>
      <w:tr w:rsidR="00237B52" w:rsidRPr="00CA712D" w:rsidTr="00F85CBA">
        <w:trPr>
          <w:trHeight w:val="615"/>
        </w:trPr>
        <w:tc>
          <w:tcPr>
            <w:tcW w:w="1719" w:type="dxa"/>
          </w:tcPr>
          <w:p w:rsidR="00237B52" w:rsidRPr="002C32C2" w:rsidRDefault="00237B52" w:rsidP="00E043B5">
            <w:pPr>
              <w:spacing w:before="100" w:beforeAutospacing="1" w:after="100" w:afterAutospacing="1"/>
              <w:rPr>
                <w:rFonts w:ascii="Arial" w:hAnsi="Arial" w:cs="Arial"/>
                <w:b/>
                <w:szCs w:val="24"/>
              </w:rPr>
            </w:pPr>
            <w:r w:rsidRPr="002C32C2">
              <w:rPr>
                <w:rFonts w:ascii="Arial" w:hAnsi="Arial" w:cs="Arial"/>
                <w:b/>
                <w:szCs w:val="24"/>
              </w:rPr>
              <w:lastRenderedPageBreak/>
              <w:t>ИТОГО по Подпрограмме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 xml:space="preserve"> II</w:t>
            </w:r>
            <w:r w:rsidRPr="002C32C2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1224" w:type="dxa"/>
            <w:gridSpan w:val="2"/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2014-202</w:t>
            </w:r>
            <w:r w:rsidR="00E043B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2491918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2014-530000;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2015-1496918,05;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2016- 265000;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E043B5">
              <w:rPr>
                <w:rFonts w:ascii="Arial" w:hAnsi="Arial" w:cs="Arial"/>
                <w:szCs w:val="24"/>
              </w:rPr>
              <w:t>; 2021-0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1661436,7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2014-384000;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2015-1277436,7;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E043B5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2020-0;</w:t>
            </w:r>
          </w:p>
          <w:p w:rsidR="00E043B5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– 0.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501881,35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2014-96000;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2015-190881,35;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2016-215000;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Default="00E043B5" w:rsidP="00E043B5">
            <w:pPr>
              <w:spacing w:before="100" w:beforeAutospacing="1" w:after="100" w:afterAutospacing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2021 - 0</w:t>
            </w:r>
            <w:r w:rsidR="00237B5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328600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 том числе по годам: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2014-50000;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2015-28600;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2016-50000;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2017-50000;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2018-50000;</w:t>
            </w:r>
          </w:p>
          <w:p w:rsidR="00237B52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2019-50000;</w:t>
            </w:r>
          </w:p>
          <w:p w:rsidR="00E043B5" w:rsidRDefault="00237B52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2020-50000</w:t>
            </w:r>
            <w:r w:rsidR="00E043B5">
              <w:rPr>
                <w:rFonts w:ascii="Arial" w:hAnsi="Arial" w:cs="Arial"/>
                <w:szCs w:val="24"/>
              </w:rPr>
              <w:t>;</w:t>
            </w:r>
          </w:p>
          <w:p w:rsidR="00237B52" w:rsidRDefault="00E043B5" w:rsidP="00E043B5">
            <w:pPr>
              <w:spacing w:before="100" w:beforeAutospacing="1" w:after="100" w:afterAutospacing="1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2021 - 0</w:t>
            </w:r>
            <w:r w:rsidR="00237B5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1524" w:type="dxa"/>
          </w:tcPr>
          <w:p w:rsidR="00237B52" w:rsidRDefault="00237B52" w:rsidP="00E043B5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65AB7" w:rsidRDefault="00665AB7" w:rsidP="00237B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5AB7" w:rsidRPr="00417AD0" w:rsidRDefault="00665AB7" w:rsidP="00665A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665AB7" w:rsidRPr="00417AD0" w:rsidSect="00237B52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  <w:r w:rsidRPr="00417AD0">
        <w:rPr>
          <w:rFonts w:ascii="Times New Roman" w:hAnsi="Times New Roman" w:cs="Times New Roman"/>
          <w:sz w:val="24"/>
          <w:szCs w:val="24"/>
        </w:rPr>
        <w:t>Объемы</w:t>
      </w:r>
      <w:r>
        <w:rPr>
          <w:rFonts w:ascii="Times New Roman" w:hAnsi="Times New Roman" w:cs="Times New Roman"/>
          <w:sz w:val="24"/>
          <w:szCs w:val="24"/>
        </w:rPr>
        <w:t xml:space="preserve"> финансирования на 2014-202</w:t>
      </w:r>
      <w:r w:rsidR="00E043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годы могут подвергаться корректировке исходя из возможностей местного бюджета, результатов выполнения п</w:t>
      </w:r>
      <w:r w:rsidR="00A34FB6">
        <w:rPr>
          <w:rFonts w:ascii="Times New Roman" w:hAnsi="Times New Roman" w:cs="Times New Roman"/>
          <w:sz w:val="24"/>
          <w:szCs w:val="24"/>
        </w:rPr>
        <w:t>од</w:t>
      </w:r>
      <w:r w:rsidR="00F85CBA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85CB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ых мероприятий в отчетном году и прогноза на следующие годы.</w:t>
      </w:r>
    </w:p>
    <w:p w:rsidR="00665AB7" w:rsidRPr="007D6D07" w:rsidRDefault="00665AB7" w:rsidP="007D6D0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D07">
        <w:rPr>
          <w:rFonts w:ascii="Arial" w:hAnsi="Arial" w:cs="Arial"/>
          <w:b/>
          <w:sz w:val="24"/>
          <w:szCs w:val="24"/>
        </w:rPr>
        <w:lastRenderedPageBreak/>
        <w:t>Основные меры правового регулирования</w:t>
      </w:r>
      <w:r w:rsidR="007D6D07" w:rsidRP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</w:rPr>
        <w:t xml:space="preserve">Подпрограммы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  <w:r w:rsidR="007D6D07">
        <w:rPr>
          <w:rFonts w:ascii="Arial" w:hAnsi="Arial" w:cs="Arial"/>
          <w:b/>
          <w:sz w:val="24"/>
          <w:szCs w:val="24"/>
        </w:rPr>
        <w:t>.</w:t>
      </w:r>
    </w:p>
    <w:p w:rsidR="00665AB7" w:rsidRDefault="00665AB7" w:rsidP="00665AB7">
      <w:pPr>
        <w:pStyle w:val="a3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33384">
        <w:rPr>
          <w:rFonts w:ascii="Arial" w:hAnsi="Arial" w:cs="Arial"/>
          <w:sz w:val="24"/>
          <w:szCs w:val="24"/>
        </w:rPr>
        <w:t xml:space="preserve">Содействие развитию малого и среднего </w:t>
      </w:r>
      <w:r>
        <w:rPr>
          <w:rFonts w:ascii="Arial" w:hAnsi="Arial" w:cs="Arial"/>
          <w:sz w:val="24"/>
          <w:szCs w:val="24"/>
        </w:rPr>
        <w:t xml:space="preserve">предпринимательства является одним из вопросов местного значения муниципального района в </w:t>
      </w:r>
      <w:r>
        <w:rPr>
          <w:rFonts w:ascii="Arial" w:eastAsia="Times New Roman" w:hAnsi="Arial" w:cs="Arial"/>
          <w:sz w:val="24"/>
        </w:rPr>
        <w:t xml:space="preserve">соответствии с Федеральным законом </w:t>
      </w:r>
      <w:r>
        <w:rPr>
          <w:rFonts w:ascii="Arial" w:eastAsia="Times New Roman" w:hAnsi="Arial" w:cs="Arial"/>
          <w:sz w:val="24"/>
          <w:szCs w:val="24"/>
        </w:rPr>
        <w:t xml:space="preserve">от 24.07.2007 года № 209-ФЗ «О развитии малого и среднего предпринимательства в Российской Федерации», постановлением правительства Тульской области от 30.10.2013 года № 418 «Об утверждении долгосрочной целевой программы «Развитие субъектов малого и среднего предпринимательства в Тульской области».  </w:t>
      </w:r>
      <w:proofErr w:type="gramEnd"/>
    </w:p>
    <w:p w:rsidR="00665AB7" w:rsidRDefault="00665AB7" w:rsidP="00665AB7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665AB7" w:rsidRDefault="00665AB7" w:rsidP="007D6D07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13276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П</w:t>
      </w:r>
      <w:r w:rsidR="007D6D07">
        <w:rPr>
          <w:rFonts w:ascii="Arial" w:hAnsi="Arial" w:cs="Arial"/>
          <w:b/>
          <w:sz w:val="24"/>
          <w:szCs w:val="24"/>
        </w:rPr>
        <w:t>одп</w:t>
      </w:r>
      <w:r w:rsidRPr="00313276">
        <w:rPr>
          <w:rFonts w:ascii="Arial" w:hAnsi="Arial" w:cs="Arial"/>
          <w:b/>
          <w:sz w:val="24"/>
          <w:szCs w:val="24"/>
        </w:rPr>
        <w:t>рограммы</w:t>
      </w:r>
      <w:r w:rsidR="007D6D07">
        <w:rPr>
          <w:rFonts w:ascii="Arial" w:hAnsi="Arial" w:cs="Arial"/>
          <w:b/>
          <w:sz w:val="24"/>
          <w:szCs w:val="24"/>
        </w:rPr>
        <w:t xml:space="preserve"> </w:t>
      </w:r>
      <w:r w:rsidR="007D6D07">
        <w:rPr>
          <w:rFonts w:ascii="Arial" w:hAnsi="Arial" w:cs="Arial"/>
          <w:b/>
          <w:sz w:val="24"/>
          <w:szCs w:val="24"/>
          <w:lang w:val="en-US"/>
        </w:rPr>
        <w:t>II</w:t>
      </w:r>
      <w:r w:rsidRPr="00313276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993"/>
        <w:gridCol w:w="992"/>
        <w:gridCol w:w="992"/>
        <w:gridCol w:w="1134"/>
        <w:gridCol w:w="1134"/>
      </w:tblGrid>
      <w:tr w:rsidR="001832D1" w:rsidTr="001832D1">
        <w:tc>
          <w:tcPr>
            <w:tcW w:w="3119" w:type="dxa"/>
            <w:vMerge w:val="restart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Показатель</w:t>
            </w:r>
          </w:p>
        </w:tc>
        <w:tc>
          <w:tcPr>
            <w:tcW w:w="850" w:type="dxa"/>
            <w:vMerge w:val="restart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Ед.</w:t>
            </w:r>
          </w:p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изм.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1832D1" w:rsidTr="001832D1">
        <w:tc>
          <w:tcPr>
            <w:tcW w:w="3119" w:type="dxa"/>
            <w:vMerge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</w:tr>
      <w:tr w:rsidR="001832D1" w:rsidRPr="009366A4" w:rsidTr="001832D1">
        <w:tc>
          <w:tcPr>
            <w:tcW w:w="3119" w:type="dxa"/>
          </w:tcPr>
          <w:p w:rsidR="001832D1" w:rsidRPr="009B1396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Количество субъектов малого и среднего предпринимательства, которым оказана муниципальная поддержка</w:t>
            </w:r>
          </w:p>
        </w:tc>
        <w:tc>
          <w:tcPr>
            <w:tcW w:w="850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832D1" w:rsidRPr="009366A4" w:rsidTr="001832D1">
        <w:tc>
          <w:tcPr>
            <w:tcW w:w="3119" w:type="dxa"/>
          </w:tcPr>
          <w:p w:rsidR="001832D1" w:rsidRPr="009B1396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Объем налоговых поступлений в местный бюджет от СМСП</w:t>
            </w:r>
          </w:p>
        </w:tc>
        <w:tc>
          <w:tcPr>
            <w:tcW w:w="850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5685,3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5769,8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5854,4</w:t>
            </w:r>
          </w:p>
        </w:tc>
      </w:tr>
      <w:tr w:rsidR="00303520" w:rsidRPr="009366A4" w:rsidTr="001832D1">
        <w:tc>
          <w:tcPr>
            <w:tcW w:w="3119" w:type="dxa"/>
          </w:tcPr>
          <w:p w:rsidR="00303520" w:rsidRPr="009B1396" w:rsidRDefault="00303520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Количество рабочих мест, созданных (сохраненных) в результате реализации субъектами малого и среднего предпринимательства проектов, получивших  муниципальную поддержку в рамках муниципальной программы</w:t>
            </w:r>
          </w:p>
        </w:tc>
        <w:tc>
          <w:tcPr>
            <w:tcW w:w="850" w:type="dxa"/>
          </w:tcPr>
          <w:p w:rsidR="00303520" w:rsidRDefault="00303520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</w:tcPr>
          <w:p w:rsidR="00303520" w:rsidRPr="009366A4" w:rsidRDefault="00303520" w:rsidP="007A542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303520" w:rsidRPr="009366A4" w:rsidRDefault="00303520" w:rsidP="007A542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03520" w:rsidRPr="009366A4" w:rsidRDefault="00303520" w:rsidP="007A542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520" w:rsidRPr="009366A4" w:rsidRDefault="00303520" w:rsidP="007A542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03520" w:rsidRPr="009366A4" w:rsidRDefault="00303520" w:rsidP="007A5424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1832D1" w:rsidRPr="009366A4" w:rsidTr="001832D1">
        <w:tc>
          <w:tcPr>
            <w:tcW w:w="3119" w:type="dxa"/>
          </w:tcPr>
          <w:p w:rsidR="001832D1" w:rsidRPr="009B1396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9B1396">
              <w:rPr>
                <w:rFonts w:ascii="Arial" w:eastAsia="Times New Roman" w:hAnsi="Arial" w:cs="Arial"/>
                <w:sz w:val="24"/>
                <w:szCs w:val="20"/>
              </w:rPr>
              <w:t>Среднемесячная заработная плата на МСП</w:t>
            </w:r>
          </w:p>
        </w:tc>
        <w:tc>
          <w:tcPr>
            <w:tcW w:w="850" w:type="dxa"/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993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23604,94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25021,19</w:t>
            </w:r>
          </w:p>
        </w:tc>
        <w:tc>
          <w:tcPr>
            <w:tcW w:w="992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26522,46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27583,36</w:t>
            </w:r>
          </w:p>
        </w:tc>
        <w:tc>
          <w:tcPr>
            <w:tcW w:w="1134" w:type="dxa"/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28962,53</w:t>
            </w:r>
          </w:p>
        </w:tc>
      </w:tr>
      <w:tr w:rsidR="001832D1" w:rsidRPr="009366A4" w:rsidTr="001832D1">
        <w:trPr>
          <w:trHeight w:val="2535"/>
        </w:trPr>
        <w:tc>
          <w:tcPr>
            <w:tcW w:w="3119" w:type="dxa"/>
            <w:tcBorders>
              <w:bottom w:val="single" w:sz="4" w:space="0" w:color="auto"/>
            </w:tcBorders>
          </w:tcPr>
          <w:p w:rsidR="001832D1" w:rsidRPr="009B1396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й численности занятого населения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36,32</w:t>
            </w:r>
          </w:p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36,83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37,05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37,23</w:t>
            </w:r>
          </w:p>
        </w:tc>
      </w:tr>
      <w:tr w:rsidR="001832D1" w:rsidRPr="009366A4" w:rsidTr="001832D1">
        <w:trPr>
          <w:trHeight w:val="196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B37FDB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Количество нестационарных торговых объектов круглогодичного размещения и мобильных торговых об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ъектов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1832D1" w:rsidRPr="009366A4" w:rsidTr="001832D1">
        <w:trPr>
          <w:trHeight w:val="3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B37FDB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да малых и средних предприятий)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10,75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51,54</w:t>
            </w:r>
          </w:p>
        </w:tc>
      </w:tr>
      <w:tr w:rsidR="001832D1" w:rsidRPr="009366A4" w:rsidTr="001832D1">
        <w:trPr>
          <w:trHeight w:val="2205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B37FDB" w:rsidRDefault="001832D1" w:rsidP="002C43AE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0"/>
              </w:rPr>
            </w:pPr>
            <w:r w:rsidRPr="00B37FDB">
              <w:rPr>
                <w:rFonts w:ascii="Arial" w:eastAsia="Times New Roman" w:hAnsi="Arial" w:cs="Arial"/>
                <w:sz w:val="24"/>
                <w:szCs w:val="20"/>
              </w:rPr>
              <w:t>Количество субъектов малого и среднего предпринимательства (включая индивидуальных предпринимателей) в расч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ете на 1 тыс. человек населения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26,84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27,41</w:t>
            </w:r>
          </w:p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2D1" w:rsidRPr="009366A4" w:rsidRDefault="001832D1" w:rsidP="002C43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27,73</w:t>
            </w:r>
          </w:p>
        </w:tc>
      </w:tr>
    </w:tbl>
    <w:p w:rsidR="00665AB7" w:rsidRDefault="00665AB7" w:rsidP="00665AB7">
      <w:pPr>
        <w:pStyle w:val="a3"/>
        <w:spacing w:after="0" w:line="240" w:lineRule="auto"/>
        <w:ind w:left="1069"/>
        <w:jc w:val="both"/>
        <w:rPr>
          <w:rFonts w:ascii="Arial" w:hAnsi="Arial" w:cs="Arial"/>
          <w:b/>
          <w:sz w:val="24"/>
          <w:szCs w:val="24"/>
        </w:rPr>
      </w:pPr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 w:rsidRPr="0050182C"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</w:t>
      </w:r>
      <w:r w:rsidR="00A34FB6">
        <w:rPr>
          <w:rFonts w:ascii="Arial" w:hAnsi="Arial" w:cs="Arial"/>
          <w:color w:val="000000"/>
          <w:sz w:val="24"/>
          <w:szCs w:val="24"/>
        </w:rPr>
        <w:t>П</w:t>
      </w:r>
      <w:r w:rsidRPr="0050182C">
        <w:rPr>
          <w:rFonts w:ascii="Arial" w:hAnsi="Arial" w:cs="Arial"/>
          <w:color w:val="000000"/>
          <w:sz w:val="24"/>
          <w:szCs w:val="24"/>
        </w:rPr>
        <w:t>одпрограммы</w:t>
      </w:r>
      <w:r w:rsidR="00A34FB6">
        <w:rPr>
          <w:rFonts w:ascii="Arial" w:hAnsi="Arial" w:cs="Arial"/>
          <w:color w:val="000000"/>
          <w:sz w:val="24"/>
          <w:szCs w:val="24"/>
        </w:rPr>
        <w:t xml:space="preserve"> </w:t>
      </w:r>
      <w:r w:rsidR="00A34FB6">
        <w:rPr>
          <w:rFonts w:ascii="Arial" w:hAnsi="Arial" w:cs="Arial"/>
          <w:color w:val="000000"/>
          <w:sz w:val="24"/>
          <w:szCs w:val="24"/>
          <w:lang w:val="en-US"/>
        </w:rPr>
        <w:t>II</w:t>
      </w:r>
      <w:r w:rsidRPr="0050182C">
        <w:rPr>
          <w:rFonts w:ascii="Arial" w:hAnsi="Arial" w:cs="Arial"/>
          <w:color w:val="000000"/>
          <w:sz w:val="24"/>
          <w:szCs w:val="24"/>
        </w:rPr>
        <w:t xml:space="preserve"> проводится ежегодно.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Под эффективностью понимается отношение фактических затрат на дос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тижение результатов реализации 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к планируемым затратам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Эффективность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индексу эффективности.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эффективности 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формуле:</w:t>
      </w:r>
    </w:p>
    <w:p w:rsidR="00665AB7" w:rsidRPr="0050182C" w:rsidRDefault="00665AB7" w:rsidP="00665AB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э= (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ф*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р)/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 где</w:t>
      </w:r>
    </w:p>
    <w:p w:rsidR="00665AB7" w:rsidRPr="0050182C" w:rsidRDefault="00665AB7" w:rsidP="00665AB7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э - индекс эффективности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ф - объем фактического финансирования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;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р - 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rPr>
          <w:rStyle w:val="FontStyle12"/>
          <w:rFonts w:ascii="Arial" w:hAnsi="Arial" w:cs="Arial"/>
          <w:b w:val="0"/>
          <w:color w:val="000000"/>
          <w:sz w:val="24"/>
          <w:szCs w:val="24"/>
        </w:rPr>
      </w:pP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V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объем запланированного финансирования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  <w:proofErr w:type="gramEnd"/>
    </w:p>
    <w:p w:rsidR="00665AB7" w:rsidRPr="0050182C" w:rsidRDefault="00665AB7" w:rsidP="00665AB7">
      <w:pPr>
        <w:pStyle w:val="a9"/>
        <w:widowControl w:val="0"/>
        <w:autoSpaceDE w:val="0"/>
        <w:snapToGri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AE5AE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 w:rsidRP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определяется по формулам:</w:t>
      </w:r>
    </w:p>
    <w:p w:rsidR="00665AB7" w:rsidRPr="0050182C" w:rsidRDefault="00665AB7" w:rsidP="00AE5AE3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Ip</w:t>
      </w:r>
      <w:proofErr w:type="spellEnd"/>
      <w:r w:rsidRPr="0050182C">
        <w:rPr>
          <w:rStyle w:val="FontStyle13"/>
          <w:rFonts w:ascii="Arial" w:hAnsi="Arial" w:cs="Arial"/>
          <w:b w:val="0"/>
          <w:color w:val="000000"/>
          <w:sz w:val="24"/>
          <w:szCs w:val="24"/>
        </w:rPr>
        <w:t>=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Σ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(</w:t>
      </w:r>
      <w:proofErr w:type="spellStart"/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*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), где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vertAlign w:val="subscript"/>
          <w:lang w:val="en-US"/>
        </w:rPr>
        <w:t>p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индекс результативности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A34FB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;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S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соотношение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достигнутых и плановых результатов целевых значений показателей.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>Соотношение рассчитывается по формуле:</w:t>
      </w:r>
    </w:p>
    <w:p w:rsidR="00665AB7" w:rsidRPr="00AE5AE3" w:rsidRDefault="00665AB7" w:rsidP="00AE5AE3">
      <w:pPr>
        <w:spacing w:after="0" w:line="240" w:lineRule="auto"/>
        <w:jc w:val="center"/>
        <w:rPr>
          <w:rFonts w:ascii="Arial" w:hAnsi="Arial" w:cs="Arial"/>
          <w:iCs/>
          <w:color w:val="000000"/>
          <w:spacing w:val="1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S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vertAlign w:val="superscript"/>
        </w:rPr>
        <w:t>=</w:t>
      </w:r>
      <w:r w:rsidRPr="0050182C">
        <w:rPr>
          <w:rStyle w:val="FontStyle14"/>
          <w:rFonts w:ascii="Arial" w:hAnsi="Arial" w:cs="Arial"/>
          <w:color w:val="000000"/>
        </w:rPr>
        <w:t xml:space="preserve">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ф/ </w:t>
      </w: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</w:rPr>
        <w:t xml:space="preserve">п, где 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ф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достигнутый результат целевого значения показателя;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4"/>
          <w:rFonts w:ascii="Arial" w:hAnsi="Arial" w:cs="Arial"/>
          <w:color w:val="000000"/>
          <w:lang w:val="en-US"/>
        </w:rPr>
        <w:t>R</w:t>
      </w:r>
      <w:r w:rsidRPr="0050182C">
        <w:rPr>
          <w:rStyle w:val="FontStyle14"/>
          <w:rFonts w:ascii="Arial" w:hAnsi="Arial" w:cs="Arial"/>
          <w:color w:val="000000"/>
          <w:vertAlign w:val="subscript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плановый результат целевого значения показателя;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весовое значение показателя (вес показателя), характеризующего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рограмму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 Вес показателя рассчитывается по формуле:</w:t>
      </w:r>
    </w:p>
    <w:p w:rsidR="00665AB7" w:rsidRPr="0050182C" w:rsidRDefault="00665AB7" w:rsidP="00AE5AE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lastRenderedPageBreak/>
        <w:t>Мп</w:t>
      </w:r>
      <w:proofErr w:type="spell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 xml:space="preserve">= 1 / 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</w:rPr>
        <w:t>,где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1"/>
          <w:rFonts w:ascii="Arial" w:hAnsi="Arial" w:cs="Arial"/>
          <w:b w:val="0"/>
          <w:color w:val="000000"/>
          <w:sz w:val="24"/>
          <w:szCs w:val="24"/>
          <w:lang w:val="en-US"/>
        </w:rPr>
        <w:t>N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-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общее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число показателей, характеризующих выполнение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По итогам проведения анализа индекса эффективности дается качественная оценка эффективности реализации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Под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программ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ы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 принимается решение о корректировке или прекращении реализации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.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Значение показателя: 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0,9≤ 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≤1,1 (качественная оценка программ: высокий уровень эффективности,</w:t>
      </w:r>
      <w:proofErr w:type="gramEnd"/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  <w:t xml:space="preserve">0,8≤ 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&lt;0,9 (качественная     оценка     программы:     средний уровень эффективности),</w:t>
      </w:r>
    </w:p>
    <w:p w:rsidR="00665AB7" w:rsidRPr="0050182C" w:rsidRDefault="00665AB7" w:rsidP="00665AB7">
      <w:p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00000"/>
          <w:sz w:val="24"/>
          <w:szCs w:val="24"/>
        </w:rPr>
      </w:pP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ab/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  <w:lang w:val="en-GB"/>
        </w:rPr>
        <w:t>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э &lt;0</w:t>
      </w:r>
      <w:proofErr w:type="gramStart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,8</w:t>
      </w:r>
      <w:proofErr w:type="gramEnd"/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(качественная оценка программы: низкий уровень эффективности, необходима корректировка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П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>одпрограммы</w:t>
      </w:r>
      <w:r w:rsidR="007616C6" w:rsidRPr="007616C6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7616C6">
        <w:rPr>
          <w:rStyle w:val="FontStyle12"/>
          <w:rFonts w:ascii="Arial" w:hAnsi="Arial" w:cs="Arial"/>
          <w:b w:val="0"/>
          <w:color w:val="000000"/>
          <w:sz w:val="24"/>
          <w:szCs w:val="24"/>
          <w:lang w:val="en-US"/>
        </w:rPr>
        <w:t>II</w:t>
      </w:r>
      <w:r w:rsidRPr="0050182C">
        <w:rPr>
          <w:rStyle w:val="FontStyle12"/>
          <w:rFonts w:ascii="Arial" w:hAnsi="Arial" w:cs="Arial"/>
          <w:b w:val="0"/>
          <w:color w:val="000000"/>
          <w:sz w:val="24"/>
          <w:szCs w:val="24"/>
        </w:rPr>
        <w:t xml:space="preserve"> или прекращение ее реализации).</w:t>
      </w:r>
    </w:p>
    <w:p w:rsidR="00665AB7" w:rsidRDefault="00665AB7" w:rsidP="00665AB7">
      <w:pPr>
        <w:widowControl w:val="0"/>
        <w:autoSpaceDE w:val="0"/>
        <w:spacing w:line="100" w:lineRule="atLeast"/>
        <w:jc w:val="center"/>
      </w:pPr>
    </w:p>
    <w:p w:rsidR="00665AB7" w:rsidRPr="00172098" w:rsidRDefault="00665AB7" w:rsidP="007D6D07">
      <w:pPr>
        <w:pStyle w:val="a3"/>
        <w:numPr>
          <w:ilvl w:val="0"/>
          <w:numId w:val="33"/>
        </w:num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172098">
        <w:rPr>
          <w:rFonts w:ascii="Arial" w:hAnsi="Arial" w:cs="Arial"/>
          <w:b/>
          <w:color w:val="000000"/>
          <w:sz w:val="24"/>
          <w:szCs w:val="28"/>
        </w:rPr>
        <w:t>Ресурсное обеспечение П</w:t>
      </w:r>
      <w:r w:rsidR="007D6D07">
        <w:rPr>
          <w:rFonts w:ascii="Arial" w:hAnsi="Arial" w:cs="Arial"/>
          <w:b/>
          <w:color w:val="000000"/>
          <w:sz w:val="24"/>
          <w:szCs w:val="28"/>
        </w:rPr>
        <w:t>одп</w:t>
      </w:r>
      <w:r w:rsidRPr="00172098">
        <w:rPr>
          <w:rFonts w:ascii="Arial" w:hAnsi="Arial" w:cs="Arial"/>
          <w:b/>
          <w:color w:val="000000"/>
          <w:sz w:val="24"/>
          <w:szCs w:val="28"/>
        </w:rPr>
        <w:t>рограммы</w:t>
      </w:r>
      <w:r w:rsidR="007D6D07">
        <w:rPr>
          <w:rFonts w:ascii="Arial" w:hAnsi="Arial" w:cs="Arial"/>
          <w:b/>
          <w:color w:val="000000"/>
          <w:sz w:val="24"/>
          <w:szCs w:val="28"/>
          <w:lang w:val="en-US"/>
        </w:rPr>
        <w:t xml:space="preserve"> II</w:t>
      </w:r>
      <w:r>
        <w:rPr>
          <w:rFonts w:ascii="Arial" w:hAnsi="Arial" w:cs="Arial"/>
          <w:b/>
          <w:color w:val="000000"/>
          <w:sz w:val="24"/>
          <w:szCs w:val="28"/>
        </w:rPr>
        <w:t>.</w:t>
      </w:r>
    </w:p>
    <w:p w:rsidR="00665AB7" w:rsidRPr="00172098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bCs/>
          <w:color w:val="000000"/>
          <w:sz w:val="26"/>
          <w:szCs w:val="26"/>
        </w:rPr>
        <w:tab/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Объемы бюджетных </w:t>
      </w:r>
      <w:r>
        <w:rPr>
          <w:rFonts w:ascii="Arial" w:hAnsi="Arial" w:cs="Arial"/>
          <w:bCs/>
          <w:color w:val="000000"/>
          <w:sz w:val="24"/>
          <w:szCs w:val="24"/>
        </w:rPr>
        <w:t>ассигнований П</w:t>
      </w:r>
      <w:r w:rsidR="007616C6">
        <w:rPr>
          <w:rFonts w:ascii="Arial" w:hAnsi="Arial" w:cs="Arial"/>
          <w:bCs/>
          <w:color w:val="000000"/>
          <w:sz w:val="24"/>
          <w:szCs w:val="24"/>
        </w:rPr>
        <w:t>одп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>рограммы</w:t>
      </w:r>
      <w:r w:rsidR="007616C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616C6">
        <w:rPr>
          <w:rFonts w:ascii="Arial" w:hAnsi="Arial" w:cs="Arial"/>
          <w:bCs/>
          <w:color w:val="000000"/>
          <w:sz w:val="24"/>
          <w:szCs w:val="24"/>
          <w:lang w:val="en-US"/>
        </w:rPr>
        <w:t>II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районного бюджета составят </w:t>
      </w:r>
      <w:r>
        <w:rPr>
          <w:rFonts w:ascii="Arial" w:hAnsi="Arial" w:cs="Arial"/>
          <w:bCs/>
          <w:color w:val="000000"/>
          <w:sz w:val="24"/>
          <w:szCs w:val="24"/>
        </w:rPr>
        <w:t>3</w:t>
      </w:r>
      <w:r w:rsidR="004D7A6C">
        <w:rPr>
          <w:rFonts w:ascii="Arial" w:hAnsi="Arial" w:cs="Arial"/>
          <w:bCs/>
          <w:color w:val="000000"/>
          <w:sz w:val="24"/>
          <w:szCs w:val="24"/>
        </w:rPr>
        <w:t>28</w:t>
      </w:r>
      <w:r>
        <w:rPr>
          <w:rFonts w:ascii="Arial" w:hAnsi="Arial" w:cs="Arial"/>
          <w:bCs/>
          <w:color w:val="000000"/>
          <w:sz w:val="24"/>
          <w:szCs w:val="24"/>
        </w:rPr>
        <w:t>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рублей, в том числе:</w:t>
      </w:r>
    </w:p>
    <w:p w:rsidR="00665AB7" w:rsidRPr="00172098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2014 году -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50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665AB7" w:rsidRDefault="00665AB7" w:rsidP="00665AB7">
      <w:pPr>
        <w:snapToGri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>в 2015 году –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28,6</w:t>
      </w:r>
      <w:r w:rsidRPr="00172098">
        <w:rPr>
          <w:rFonts w:ascii="Arial" w:hAnsi="Arial" w:cs="Arial"/>
          <w:bCs/>
          <w:color w:val="000000"/>
          <w:sz w:val="24"/>
          <w:szCs w:val="24"/>
        </w:rPr>
        <w:t xml:space="preserve"> тыс. рублей</w:t>
      </w:r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  <w:t xml:space="preserve">в 2016 году – </w:t>
      </w:r>
      <w:r w:rsidR="004D7A6C">
        <w:rPr>
          <w:rFonts w:ascii="Arial" w:hAnsi="Arial" w:cs="Arial"/>
          <w:bCs/>
          <w:color w:val="000000"/>
          <w:sz w:val="24"/>
          <w:szCs w:val="24"/>
        </w:rPr>
        <w:t>50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тыс. рублей;</w:t>
      </w:r>
    </w:p>
    <w:p w:rsidR="00665AB7" w:rsidRDefault="00665AB7" w:rsidP="00665AB7">
      <w:pPr>
        <w:tabs>
          <w:tab w:val="left" w:pos="567"/>
        </w:tabs>
        <w:snapToGrid w:val="0"/>
        <w:spacing w:after="0" w:line="240" w:lineRule="auto"/>
        <w:ind w:firstLine="567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в 2017 году – 50 тыс. рублей;</w:t>
      </w:r>
    </w:p>
    <w:p w:rsidR="00665AB7" w:rsidRDefault="00665AB7" w:rsidP="00665AB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2018 году – 50 тыс. рублей;</w:t>
      </w:r>
    </w:p>
    <w:p w:rsidR="00665AB7" w:rsidRDefault="00665AB7" w:rsidP="00665AB7">
      <w:pPr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2019 году – 50 тыс. рублей;</w:t>
      </w:r>
    </w:p>
    <w:p w:rsidR="00E043B5" w:rsidRDefault="00665AB7" w:rsidP="00665AB7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2020 году – 50 тыс. рублей</w:t>
      </w:r>
      <w:r w:rsidR="00E043B5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665AB7" w:rsidRDefault="00E043B5" w:rsidP="00665AB7">
      <w:pPr>
        <w:tabs>
          <w:tab w:val="left" w:pos="851"/>
        </w:tabs>
        <w:snapToGrid w:val="0"/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в 2021 году – 0 тыс. рублей</w:t>
      </w:r>
      <w:r w:rsidR="00665AB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65AB7" w:rsidRDefault="00665AB7" w:rsidP="00665AB7">
      <w:pPr>
        <w:snapToGri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665AB7" w:rsidRDefault="00665AB7" w:rsidP="007D6D07">
      <w:pPr>
        <w:pStyle w:val="a3"/>
        <w:numPr>
          <w:ilvl w:val="0"/>
          <w:numId w:val="33"/>
        </w:num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Анализ рисков реализации П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>одп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>рограммы</w:t>
      </w:r>
      <w:r w:rsidR="007D6D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D6D07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17209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665AB7" w:rsidRDefault="00665AB7" w:rsidP="00665AB7">
      <w:pPr>
        <w:snapToGri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Факторами, влияющими на достижение показателей, являются: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1) изменение федерального и (или) регионального законодательства в сфере реализации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2) недостаточное финансирование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 w:rsidRP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потеря актуальности мероприятия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 w:rsidRP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>.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Минимизация рисков предполагается путем: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1) проведения мониторинга изменений в федеральном и (или) региональном  законодательстве и своевременной корректировки действующих муниципальных нормативных правовых актов;</w:t>
      </w:r>
    </w:p>
    <w:p w:rsidR="00665AB7" w:rsidRPr="000504A2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>2) определения приоритетов для первоочередного финансирования;</w:t>
      </w:r>
    </w:p>
    <w:p w:rsidR="00665AB7" w:rsidRDefault="00665AB7" w:rsidP="00665AB7">
      <w:pPr>
        <w:snapToGri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6"/>
        </w:rPr>
      </w:pPr>
      <w:r w:rsidRPr="000504A2">
        <w:rPr>
          <w:rFonts w:ascii="Arial" w:hAnsi="Arial" w:cs="Arial"/>
          <w:color w:val="000000"/>
          <w:sz w:val="24"/>
          <w:szCs w:val="26"/>
        </w:rPr>
        <w:t xml:space="preserve">3) реализации в случае необходимости новых мероприятий по поддержке субъектов малого и среднего предпринимательства за счет перераспределения средств внутри </w:t>
      </w:r>
      <w:r w:rsidR="007616C6">
        <w:rPr>
          <w:rFonts w:ascii="Arial" w:hAnsi="Arial" w:cs="Arial"/>
          <w:color w:val="000000"/>
          <w:sz w:val="24"/>
          <w:szCs w:val="26"/>
        </w:rPr>
        <w:t>П</w:t>
      </w:r>
      <w:r w:rsidRPr="000504A2">
        <w:rPr>
          <w:rFonts w:ascii="Arial" w:hAnsi="Arial" w:cs="Arial"/>
          <w:color w:val="000000"/>
          <w:sz w:val="24"/>
          <w:szCs w:val="26"/>
        </w:rPr>
        <w:t>одпрограммы</w:t>
      </w:r>
      <w:r w:rsidR="007616C6">
        <w:rPr>
          <w:rFonts w:ascii="Arial" w:hAnsi="Arial" w:cs="Arial"/>
          <w:color w:val="000000"/>
          <w:sz w:val="24"/>
          <w:szCs w:val="26"/>
        </w:rPr>
        <w:t xml:space="preserve"> </w:t>
      </w:r>
      <w:r w:rsidR="007616C6">
        <w:rPr>
          <w:rFonts w:ascii="Arial" w:hAnsi="Arial" w:cs="Arial"/>
          <w:color w:val="000000"/>
          <w:sz w:val="24"/>
          <w:szCs w:val="26"/>
          <w:lang w:val="en-US"/>
        </w:rPr>
        <w:t>II</w:t>
      </w:r>
      <w:r w:rsidRPr="000504A2">
        <w:rPr>
          <w:rFonts w:ascii="Arial" w:hAnsi="Arial" w:cs="Arial"/>
          <w:color w:val="000000"/>
          <w:sz w:val="24"/>
          <w:szCs w:val="26"/>
        </w:rPr>
        <w:t xml:space="preserve">. </w:t>
      </w:r>
    </w:p>
    <w:p w:rsidR="00AE5AE3" w:rsidRDefault="00AE5AE3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AE5AE3" w:rsidRDefault="00AE5AE3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AE5AE3" w:rsidRDefault="00AE5AE3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3B5CC1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комитета по жизнеобеспечению </w:t>
      </w:r>
    </w:p>
    <w:p w:rsidR="00665AB7" w:rsidRPr="007D6D07" w:rsidRDefault="003B5CC1" w:rsidP="007D6D07">
      <w:pPr>
        <w:snapToGri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sectPr w:rsidR="00665AB7" w:rsidRPr="007D6D07" w:rsidSect="00A11F7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B3" w:rsidRDefault="005874B3" w:rsidP="00F00022">
      <w:pPr>
        <w:spacing w:after="0" w:line="240" w:lineRule="auto"/>
      </w:pPr>
      <w:r>
        <w:separator/>
      </w:r>
    </w:p>
  </w:endnote>
  <w:endnote w:type="continuationSeparator" w:id="0">
    <w:p w:rsidR="005874B3" w:rsidRDefault="005874B3" w:rsidP="00F0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B3" w:rsidRDefault="005874B3" w:rsidP="00F00022">
      <w:pPr>
        <w:spacing w:after="0" w:line="240" w:lineRule="auto"/>
      </w:pPr>
      <w:r>
        <w:separator/>
      </w:r>
    </w:p>
  </w:footnote>
  <w:footnote w:type="continuationSeparator" w:id="0">
    <w:p w:rsidR="005874B3" w:rsidRDefault="005874B3" w:rsidP="00F0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E6C" w:rsidRDefault="008A3E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54"/>
    <w:multiLevelType w:val="hybridMultilevel"/>
    <w:tmpl w:val="D8281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E60"/>
    <w:multiLevelType w:val="hybridMultilevel"/>
    <w:tmpl w:val="3488D534"/>
    <w:lvl w:ilvl="0" w:tplc="09E040AA">
      <w:start w:val="1"/>
      <w:numFmt w:val="decimal"/>
      <w:lvlText w:val="%1."/>
      <w:lvlJc w:val="left"/>
      <w:pPr>
        <w:ind w:left="1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04107F8E"/>
    <w:multiLevelType w:val="hybridMultilevel"/>
    <w:tmpl w:val="6838A44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07BBB"/>
    <w:multiLevelType w:val="hybridMultilevel"/>
    <w:tmpl w:val="08981456"/>
    <w:lvl w:ilvl="0" w:tplc="44526E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6867DC9"/>
    <w:multiLevelType w:val="hybridMultilevel"/>
    <w:tmpl w:val="03F8931E"/>
    <w:lvl w:ilvl="0" w:tplc="8162F64A">
      <w:start w:val="1"/>
      <w:numFmt w:val="decimal"/>
      <w:lvlText w:val="%1)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5">
    <w:nsid w:val="0849162F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>
    <w:nsid w:val="0982633A"/>
    <w:multiLevelType w:val="hybridMultilevel"/>
    <w:tmpl w:val="A57AB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62947"/>
    <w:multiLevelType w:val="hybridMultilevel"/>
    <w:tmpl w:val="C97C2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E765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>
    <w:nsid w:val="12B72DEF"/>
    <w:multiLevelType w:val="hybridMultilevel"/>
    <w:tmpl w:val="3822B8B8"/>
    <w:lvl w:ilvl="0" w:tplc="F132AE6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6D817D8"/>
    <w:multiLevelType w:val="hybridMultilevel"/>
    <w:tmpl w:val="2DACA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677DA"/>
    <w:multiLevelType w:val="hybridMultilevel"/>
    <w:tmpl w:val="AE660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1462B"/>
    <w:multiLevelType w:val="hybridMultilevel"/>
    <w:tmpl w:val="07048648"/>
    <w:lvl w:ilvl="0" w:tplc="CFFEE97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DE20B43"/>
    <w:multiLevelType w:val="hybridMultilevel"/>
    <w:tmpl w:val="49DA9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A638F"/>
    <w:multiLevelType w:val="hybridMultilevel"/>
    <w:tmpl w:val="67E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B1F07"/>
    <w:multiLevelType w:val="hybridMultilevel"/>
    <w:tmpl w:val="87CA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B2C4F"/>
    <w:multiLevelType w:val="hybridMultilevel"/>
    <w:tmpl w:val="183ABA44"/>
    <w:lvl w:ilvl="0" w:tplc="45203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7449D"/>
    <w:multiLevelType w:val="hybridMultilevel"/>
    <w:tmpl w:val="F042C88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D087E"/>
    <w:multiLevelType w:val="hybridMultilevel"/>
    <w:tmpl w:val="16F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005F9"/>
    <w:multiLevelType w:val="hybridMultilevel"/>
    <w:tmpl w:val="2746122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A44FE"/>
    <w:multiLevelType w:val="hybridMultilevel"/>
    <w:tmpl w:val="7E3E8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3F0A"/>
    <w:multiLevelType w:val="hybridMultilevel"/>
    <w:tmpl w:val="5A0A9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B5ADB"/>
    <w:multiLevelType w:val="hybridMultilevel"/>
    <w:tmpl w:val="5E461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826CC"/>
    <w:multiLevelType w:val="hybridMultilevel"/>
    <w:tmpl w:val="91C6DF88"/>
    <w:lvl w:ilvl="0" w:tplc="D6D68E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AAB42DF"/>
    <w:multiLevelType w:val="hybridMultilevel"/>
    <w:tmpl w:val="EC2611D6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5116DE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6">
    <w:nsid w:val="4D3B02C1"/>
    <w:multiLevelType w:val="hybridMultilevel"/>
    <w:tmpl w:val="8D48693C"/>
    <w:lvl w:ilvl="0" w:tplc="B41AC4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ECB7F4B"/>
    <w:multiLevelType w:val="hybridMultilevel"/>
    <w:tmpl w:val="D3A63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84D8D"/>
    <w:multiLevelType w:val="hybridMultilevel"/>
    <w:tmpl w:val="D3945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B1BB3"/>
    <w:multiLevelType w:val="hybridMultilevel"/>
    <w:tmpl w:val="09B267B4"/>
    <w:lvl w:ilvl="0" w:tplc="09569E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6832C04"/>
    <w:multiLevelType w:val="hybridMultilevel"/>
    <w:tmpl w:val="D6342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C6EA5"/>
    <w:multiLevelType w:val="hybridMultilevel"/>
    <w:tmpl w:val="A34E9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D431B0"/>
    <w:multiLevelType w:val="hybridMultilevel"/>
    <w:tmpl w:val="831AF9A6"/>
    <w:lvl w:ilvl="0" w:tplc="3F564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FE18AB"/>
    <w:multiLevelType w:val="hybridMultilevel"/>
    <w:tmpl w:val="31BE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46D73"/>
    <w:multiLevelType w:val="hybridMultilevel"/>
    <w:tmpl w:val="693E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A434F"/>
    <w:multiLevelType w:val="hybridMultilevel"/>
    <w:tmpl w:val="4F3AC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64997"/>
    <w:multiLevelType w:val="hybridMultilevel"/>
    <w:tmpl w:val="F84286B4"/>
    <w:lvl w:ilvl="0" w:tplc="E3082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045A9A"/>
    <w:multiLevelType w:val="multilevel"/>
    <w:tmpl w:val="54B2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8">
    <w:nsid w:val="72D7782B"/>
    <w:multiLevelType w:val="hybridMultilevel"/>
    <w:tmpl w:val="67940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305314"/>
    <w:multiLevelType w:val="hybridMultilevel"/>
    <w:tmpl w:val="F754D40C"/>
    <w:lvl w:ilvl="0" w:tplc="FE64D7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9015E6A"/>
    <w:multiLevelType w:val="multilevel"/>
    <w:tmpl w:val="BEB8109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>
    <w:nsid w:val="7AE0469F"/>
    <w:multiLevelType w:val="hybridMultilevel"/>
    <w:tmpl w:val="CD9A09EC"/>
    <w:lvl w:ilvl="0" w:tplc="94120FA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36"/>
  </w:num>
  <w:num w:numId="5">
    <w:abstractNumId w:val="4"/>
  </w:num>
  <w:num w:numId="6">
    <w:abstractNumId w:val="19"/>
  </w:num>
  <w:num w:numId="7">
    <w:abstractNumId w:val="13"/>
  </w:num>
  <w:num w:numId="8">
    <w:abstractNumId w:val="35"/>
  </w:num>
  <w:num w:numId="9">
    <w:abstractNumId w:val="38"/>
  </w:num>
  <w:num w:numId="10">
    <w:abstractNumId w:val="15"/>
  </w:num>
  <w:num w:numId="11">
    <w:abstractNumId w:val="28"/>
  </w:num>
  <w:num w:numId="12">
    <w:abstractNumId w:val="22"/>
  </w:num>
  <w:num w:numId="13">
    <w:abstractNumId w:val="0"/>
  </w:num>
  <w:num w:numId="14">
    <w:abstractNumId w:val="8"/>
  </w:num>
  <w:num w:numId="15">
    <w:abstractNumId w:val="33"/>
  </w:num>
  <w:num w:numId="16">
    <w:abstractNumId w:val="18"/>
  </w:num>
  <w:num w:numId="17">
    <w:abstractNumId w:val="30"/>
  </w:num>
  <w:num w:numId="18">
    <w:abstractNumId w:val="39"/>
  </w:num>
  <w:num w:numId="19">
    <w:abstractNumId w:val="11"/>
  </w:num>
  <w:num w:numId="20">
    <w:abstractNumId w:val="21"/>
  </w:num>
  <w:num w:numId="21">
    <w:abstractNumId w:val="31"/>
  </w:num>
  <w:num w:numId="22">
    <w:abstractNumId w:val="32"/>
  </w:num>
  <w:num w:numId="23">
    <w:abstractNumId w:val="25"/>
  </w:num>
  <w:num w:numId="24">
    <w:abstractNumId w:val="27"/>
  </w:num>
  <w:num w:numId="25">
    <w:abstractNumId w:val="10"/>
  </w:num>
  <w:num w:numId="26">
    <w:abstractNumId w:val="6"/>
  </w:num>
  <w:num w:numId="27">
    <w:abstractNumId w:val="7"/>
  </w:num>
  <w:num w:numId="28">
    <w:abstractNumId w:val="20"/>
  </w:num>
  <w:num w:numId="29">
    <w:abstractNumId w:val="41"/>
  </w:num>
  <w:num w:numId="30">
    <w:abstractNumId w:val="12"/>
  </w:num>
  <w:num w:numId="31">
    <w:abstractNumId w:val="34"/>
  </w:num>
  <w:num w:numId="32">
    <w:abstractNumId w:val="14"/>
  </w:num>
  <w:num w:numId="33">
    <w:abstractNumId w:val="1"/>
  </w:num>
  <w:num w:numId="34">
    <w:abstractNumId w:val="9"/>
  </w:num>
  <w:num w:numId="35">
    <w:abstractNumId w:val="29"/>
  </w:num>
  <w:num w:numId="36">
    <w:abstractNumId w:val="23"/>
  </w:num>
  <w:num w:numId="37">
    <w:abstractNumId w:val="26"/>
  </w:num>
  <w:num w:numId="38">
    <w:abstractNumId w:val="17"/>
  </w:num>
  <w:num w:numId="39">
    <w:abstractNumId w:val="2"/>
  </w:num>
  <w:num w:numId="40">
    <w:abstractNumId w:val="37"/>
  </w:num>
  <w:num w:numId="41">
    <w:abstractNumId w:val="5"/>
  </w:num>
  <w:num w:numId="4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FF"/>
    <w:rsid w:val="000058BB"/>
    <w:rsid w:val="00015C91"/>
    <w:rsid w:val="00017CA0"/>
    <w:rsid w:val="00033384"/>
    <w:rsid w:val="00041F56"/>
    <w:rsid w:val="000504A2"/>
    <w:rsid w:val="000658E6"/>
    <w:rsid w:val="0007572F"/>
    <w:rsid w:val="00084293"/>
    <w:rsid w:val="000A020F"/>
    <w:rsid w:val="000A6ABE"/>
    <w:rsid w:val="000B0CD5"/>
    <w:rsid w:val="000B55FE"/>
    <w:rsid w:val="000E2E94"/>
    <w:rsid w:val="000F33FC"/>
    <w:rsid w:val="00120A11"/>
    <w:rsid w:val="001468A5"/>
    <w:rsid w:val="00152D46"/>
    <w:rsid w:val="00163F03"/>
    <w:rsid w:val="00172098"/>
    <w:rsid w:val="001832D1"/>
    <w:rsid w:val="001A1447"/>
    <w:rsid w:val="001A20FC"/>
    <w:rsid w:val="001A227A"/>
    <w:rsid w:val="001B7F01"/>
    <w:rsid w:val="001D28BB"/>
    <w:rsid w:val="001D5C16"/>
    <w:rsid w:val="001E5A80"/>
    <w:rsid w:val="001E62CB"/>
    <w:rsid w:val="001F27F5"/>
    <w:rsid w:val="002002EE"/>
    <w:rsid w:val="00222BF8"/>
    <w:rsid w:val="002329ED"/>
    <w:rsid w:val="00233A5C"/>
    <w:rsid w:val="00237267"/>
    <w:rsid w:val="00237B52"/>
    <w:rsid w:val="00245EFE"/>
    <w:rsid w:val="00260ECF"/>
    <w:rsid w:val="00267063"/>
    <w:rsid w:val="0027138B"/>
    <w:rsid w:val="00276B11"/>
    <w:rsid w:val="00282CB7"/>
    <w:rsid w:val="00286CBC"/>
    <w:rsid w:val="0028717E"/>
    <w:rsid w:val="00295AB3"/>
    <w:rsid w:val="002A2310"/>
    <w:rsid w:val="002A5E74"/>
    <w:rsid w:val="002B6FF7"/>
    <w:rsid w:val="002B75D3"/>
    <w:rsid w:val="002C32C2"/>
    <w:rsid w:val="002C453B"/>
    <w:rsid w:val="002E5C04"/>
    <w:rsid w:val="002F55CA"/>
    <w:rsid w:val="00303520"/>
    <w:rsid w:val="00307CBE"/>
    <w:rsid w:val="00313276"/>
    <w:rsid w:val="0033236D"/>
    <w:rsid w:val="00344BF4"/>
    <w:rsid w:val="00364637"/>
    <w:rsid w:val="00364799"/>
    <w:rsid w:val="0037696F"/>
    <w:rsid w:val="003773FE"/>
    <w:rsid w:val="00380759"/>
    <w:rsid w:val="00383282"/>
    <w:rsid w:val="003834E0"/>
    <w:rsid w:val="00384ED7"/>
    <w:rsid w:val="003907A3"/>
    <w:rsid w:val="003B5CC1"/>
    <w:rsid w:val="003B7D85"/>
    <w:rsid w:val="003D638A"/>
    <w:rsid w:val="004035E3"/>
    <w:rsid w:val="00403F39"/>
    <w:rsid w:val="00411487"/>
    <w:rsid w:val="00417AD0"/>
    <w:rsid w:val="00432440"/>
    <w:rsid w:val="00433B80"/>
    <w:rsid w:val="00436339"/>
    <w:rsid w:val="004458EA"/>
    <w:rsid w:val="00463BAB"/>
    <w:rsid w:val="00465452"/>
    <w:rsid w:val="00473F24"/>
    <w:rsid w:val="0047423D"/>
    <w:rsid w:val="004840ED"/>
    <w:rsid w:val="00485126"/>
    <w:rsid w:val="0049122B"/>
    <w:rsid w:val="0049364D"/>
    <w:rsid w:val="00497319"/>
    <w:rsid w:val="004A16F3"/>
    <w:rsid w:val="004D5446"/>
    <w:rsid w:val="004D7A6C"/>
    <w:rsid w:val="004E7982"/>
    <w:rsid w:val="004F09AF"/>
    <w:rsid w:val="005007F9"/>
    <w:rsid w:val="0050182C"/>
    <w:rsid w:val="005135B5"/>
    <w:rsid w:val="005231EA"/>
    <w:rsid w:val="00524435"/>
    <w:rsid w:val="00553CD3"/>
    <w:rsid w:val="005658D4"/>
    <w:rsid w:val="00566286"/>
    <w:rsid w:val="00572F35"/>
    <w:rsid w:val="005812B0"/>
    <w:rsid w:val="00586C94"/>
    <w:rsid w:val="005874B3"/>
    <w:rsid w:val="00587CFF"/>
    <w:rsid w:val="00590D89"/>
    <w:rsid w:val="00591F6E"/>
    <w:rsid w:val="005931FC"/>
    <w:rsid w:val="005940AA"/>
    <w:rsid w:val="00595E89"/>
    <w:rsid w:val="005A234E"/>
    <w:rsid w:val="005A2B84"/>
    <w:rsid w:val="005A4B32"/>
    <w:rsid w:val="005B0F59"/>
    <w:rsid w:val="005F7BEF"/>
    <w:rsid w:val="00600D05"/>
    <w:rsid w:val="006034B7"/>
    <w:rsid w:val="00605626"/>
    <w:rsid w:val="00605A44"/>
    <w:rsid w:val="00606411"/>
    <w:rsid w:val="006225F0"/>
    <w:rsid w:val="0066127D"/>
    <w:rsid w:val="006624EF"/>
    <w:rsid w:val="00665A80"/>
    <w:rsid w:val="00665AB7"/>
    <w:rsid w:val="006751B5"/>
    <w:rsid w:val="0069055B"/>
    <w:rsid w:val="0069707A"/>
    <w:rsid w:val="006A17A0"/>
    <w:rsid w:val="006C3D45"/>
    <w:rsid w:val="006D62AD"/>
    <w:rsid w:val="006D6CC6"/>
    <w:rsid w:val="007046D4"/>
    <w:rsid w:val="0072631B"/>
    <w:rsid w:val="007330A3"/>
    <w:rsid w:val="00745117"/>
    <w:rsid w:val="00750AE2"/>
    <w:rsid w:val="00751372"/>
    <w:rsid w:val="007616C6"/>
    <w:rsid w:val="00771932"/>
    <w:rsid w:val="00781911"/>
    <w:rsid w:val="007C19C8"/>
    <w:rsid w:val="007C2E40"/>
    <w:rsid w:val="007D6D07"/>
    <w:rsid w:val="00802E98"/>
    <w:rsid w:val="0080754A"/>
    <w:rsid w:val="008218AC"/>
    <w:rsid w:val="00827C4E"/>
    <w:rsid w:val="00830D0D"/>
    <w:rsid w:val="00830D93"/>
    <w:rsid w:val="00831B1A"/>
    <w:rsid w:val="00850BCF"/>
    <w:rsid w:val="008703BD"/>
    <w:rsid w:val="0087354E"/>
    <w:rsid w:val="00887BD8"/>
    <w:rsid w:val="00894EB9"/>
    <w:rsid w:val="008A02BD"/>
    <w:rsid w:val="008A3E6C"/>
    <w:rsid w:val="008B0139"/>
    <w:rsid w:val="008C4EEA"/>
    <w:rsid w:val="008C613F"/>
    <w:rsid w:val="008D4EBA"/>
    <w:rsid w:val="00903A30"/>
    <w:rsid w:val="00906006"/>
    <w:rsid w:val="00913CDE"/>
    <w:rsid w:val="00916581"/>
    <w:rsid w:val="00927B74"/>
    <w:rsid w:val="0093062B"/>
    <w:rsid w:val="009366A4"/>
    <w:rsid w:val="00962AAD"/>
    <w:rsid w:val="00963C6B"/>
    <w:rsid w:val="00965197"/>
    <w:rsid w:val="00982C4D"/>
    <w:rsid w:val="009A0DD6"/>
    <w:rsid w:val="009A1DE4"/>
    <w:rsid w:val="009B3F2B"/>
    <w:rsid w:val="009C1CC1"/>
    <w:rsid w:val="009D38D6"/>
    <w:rsid w:val="009F3384"/>
    <w:rsid w:val="00A0265F"/>
    <w:rsid w:val="00A10085"/>
    <w:rsid w:val="00A11F72"/>
    <w:rsid w:val="00A156B7"/>
    <w:rsid w:val="00A34FB6"/>
    <w:rsid w:val="00A475CF"/>
    <w:rsid w:val="00A60EE8"/>
    <w:rsid w:val="00A73F1C"/>
    <w:rsid w:val="00A75A66"/>
    <w:rsid w:val="00A83F31"/>
    <w:rsid w:val="00A86EFB"/>
    <w:rsid w:val="00A97960"/>
    <w:rsid w:val="00AA0DA9"/>
    <w:rsid w:val="00AC7F8B"/>
    <w:rsid w:val="00AE5AE3"/>
    <w:rsid w:val="00AF1B7C"/>
    <w:rsid w:val="00AF284E"/>
    <w:rsid w:val="00B14D02"/>
    <w:rsid w:val="00B16A32"/>
    <w:rsid w:val="00B17995"/>
    <w:rsid w:val="00B26647"/>
    <w:rsid w:val="00B37FDB"/>
    <w:rsid w:val="00B428E2"/>
    <w:rsid w:val="00B451DE"/>
    <w:rsid w:val="00B471C0"/>
    <w:rsid w:val="00B476DC"/>
    <w:rsid w:val="00B519A4"/>
    <w:rsid w:val="00B52F4D"/>
    <w:rsid w:val="00B574CC"/>
    <w:rsid w:val="00B64AA4"/>
    <w:rsid w:val="00B84D5D"/>
    <w:rsid w:val="00B85C16"/>
    <w:rsid w:val="00B90B0E"/>
    <w:rsid w:val="00BA46FB"/>
    <w:rsid w:val="00BA5128"/>
    <w:rsid w:val="00BA57E0"/>
    <w:rsid w:val="00BB018B"/>
    <w:rsid w:val="00BC60F1"/>
    <w:rsid w:val="00BC65B2"/>
    <w:rsid w:val="00BD22BE"/>
    <w:rsid w:val="00BD5CEE"/>
    <w:rsid w:val="00BD6827"/>
    <w:rsid w:val="00BE1179"/>
    <w:rsid w:val="00BE4052"/>
    <w:rsid w:val="00BF12C7"/>
    <w:rsid w:val="00C01814"/>
    <w:rsid w:val="00C118C2"/>
    <w:rsid w:val="00C21E58"/>
    <w:rsid w:val="00C4237B"/>
    <w:rsid w:val="00C42FC7"/>
    <w:rsid w:val="00C461C4"/>
    <w:rsid w:val="00C53312"/>
    <w:rsid w:val="00C612AB"/>
    <w:rsid w:val="00C66AEA"/>
    <w:rsid w:val="00C72601"/>
    <w:rsid w:val="00C87A6C"/>
    <w:rsid w:val="00CA5433"/>
    <w:rsid w:val="00CA6164"/>
    <w:rsid w:val="00CD32E6"/>
    <w:rsid w:val="00CD6564"/>
    <w:rsid w:val="00D31895"/>
    <w:rsid w:val="00D32AED"/>
    <w:rsid w:val="00D32AFF"/>
    <w:rsid w:val="00D349F8"/>
    <w:rsid w:val="00D37D73"/>
    <w:rsid w:val="00D404F4"/>
    <w:rsid w:val="00D439AC"/>
    <w:rsid w:val="00D642D9"/>
    <w:rsid w:val="00D75F82"/>
    <w:rsid w:val="00D7681F"/>
    <w:rsid w:val="00D843A6"/>
    <w:rsid w:val="00D84FAB"/>
    <w:rsid w:val="00D939D1"/>
    <w:rsid w:val="00DA1A45"/>
    <w:rsid w:val="00DA7858"/>
    <w:rsid w:val="00DB6B85"/>
    <w:rsid w:val="00DB6F99"/>
    <w:rsid w:val="00DC4612"/>
    <w:rsid w:val="00DC59DE"/>
    <w:rsid w:val="00DC5A13"/>
    <w:rsid w:val="00DD082E"/>
    <w:rsid w:val="00DD64D1"/>
    <w:rsid w:val="00DE1BC5"/>
    <w:rsid w:val="00DE7CF9"/>
    <w:rsid w:val="00DF41F0"/>
    <w:rsid w:val="00DF61C8"/>
    <w:rsid w:val="00E043B5"/>
    <w:rsid w:val="00E15D48"/>
    <w:rsid w:val="00E3016F"/>
    <w:rsid w:val="00E3059F"/>
    <w:rsid w:val="00E30611"/>
    <w:rsid w:val="00E3433F"/>
    <w:rsid w:val="00E67046"/>
    <w:rsid w:val="00E71F30"/>
    <w:rsid w:val="00E76CA6"/>
    <w:rsid w:val="00E821BD"/>
    <w:rsid w:val="00EA18A4"/>
    <w:rsid w:val="00EA3CB3"/>
    <w:rsid w:val="00EA3F6B"/>
    <w:rsid w:val="00EB4061"/>
    <w:rsid w:val="00EC41BF"/>
    <w:rsid w:val="00ED62F1"/>
    <w:rsid w:val="00F00022"/>
    <w:rsid w:val="00F06265"/>
    <w:rsid w:val="00F17291"/>
    <w:rsid w:val="00F3020A"/>
    <w:rsid w:val="00F61BB3"/>
    <w:rsid w:val="00F66622"/>
    <w:rsid w:val="00F714DA"/>
    <w:rsid w:val="00F716F2"/>
    <w:rsid w:val="00F728B5"/>
    <w:rsid w:val="00F75F56"/>
    <w:rsid w:val="00F81C9B"/>
    <w:rsid w:val="00F85CBA"/>
    <w:rsid w:val="00F904C4"/>
    <w:rsid w:val="00F93FC0"/>
    <w:rsid w:val="00FA019A"/>
    <w:rsid w:val="00FA38EE"/>
    <w:rsid w:val="00FD6AB5"/>
    <w:rsid w:val="00FE0C8D"/>
    <w:rsid w:val="00FE6036"/>
    <w:rsid w:val="00FE65BD"/>
    <w:rsid w:val="00FF4094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2"/>
    <w:pPr>
      <w:ind w:left="720"/>
      <w:contextualSpacing/>
    </w:pPr>
  </w:style>
  <w:style w:type="table" w:styleId="a4">
    <w:name w:val="Table Grid"/>
    <w:basedOn w:val="a1"/>
    <w:uiPriority w:val="59"/>
    <w:rsid w:val="008D4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9651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651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276B1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6034B7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034B7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A0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49731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01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0182C"/>
  </w:style>
  <w:style w:type="character" w:customStyle="1" w:styleId="FontStyle12">
    <w:name w:val="Font Style12"/>
    <w:basedOn w:val="a0"/>
    <w:rsid w:val="005018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018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018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0182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er"/>
    <w:basedOn w:val="a"/>
    <w:link w:val="ae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5018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">
    <w:name w:val="Верхний колонтитул слева"/>
    <w:basedOn w:val="a"/>
    <w:rsid w:val="005018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40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05A44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A44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605A44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05A44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52"/>
    <w:pPr>
      <w:ind w:left="720"/>
      <w:contextualSpacing/>
    </w:pPr>
  </w:style>
  <w:style w:type="table" w:styleId="a4">
    <w:name w:val="Table Grid"/>
    <w:basedOn w:val="a1"/>
    <w:uiPriority w:val="59"/>
    <w:rsid w:val="008D4E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9651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6519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rsid w:val="00276B11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2">
    <w:name w:val="Body Text 2"/>
    <w:basedOn w:val="a"/>
    <w:link w:val="20"/>
    <w:uiPriority w:val="99"/>
    <w:unhideWhenUsed/>
    <w:rsid w:val="006034B7"/>
    <w:pPr>
      <w:spacing w:after="120" w:line="48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034B7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A01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497319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50182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0182C"/>
  </w:style>
  <w:style w:type="character" w:customStyle="1" w:styleId="FontStyle12">
    <w:name w:val="Font Style12"/>
    <w:basedOn w:val="a0"/>
    <w:rsid w:val="005018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018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0182C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0182C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footer"/>
    <w:basedOn w:val="a"/>
    <w:link w:val="ae"/>
    <w:rsid w:val="0050182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50182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Cell">
    <w:name w:val="ConsPlusCell"/>
    <w:rsid w:val="0050182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af">
    <w:name w:val="Верхний колонтитул слева"/>
    <w:basedOn w:val="a"/>
    <w:rsid w:val="0050182C"/>
    <w:pPr>
      <w:suppressLineNumbers/>
      <w:tabs>
        <w:tab w:val="center" w:pos="4677"/>
        <w:tab w:val="right" w:pos="935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48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40E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605A44"/>
    <w:rPr>
      <w:rFonts w:ascii="Arial" w:eastAsia="Arial" w:hAnsi="Arial" w:cs="Arial"/>
      <w:b/>
      <w:bCs/>
      <w:spacing w:val="6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A44"/>
    <w:pPr>
      <w:widowControl w:val="0"/>
      <w:shd w:val="clear" w:color="auto" w:fill="FFFFFF"/>
      <w:spacing w:before="480" w:after="0" w:line="365" w:lineRule="exact"/>
      <w:jc w:val="center"/>
    </w:pPr>
    <w:rPr>
      <w:rFonts w:ascii="Arial" w:eastAsia="Arial" w:hAnsi="Arial" w:cs="Arial"/>
      <w:b/>
      <w:bCs/>
      <w:spacing w:val="6"/>
      <w:sz w:val="28"/>
      <w:szCs w:val="28"/>
    </w:rPr>
  </w:style>
  <w:style w:type="character" w:customStyle="1" w:styleId="af2">
    <w:name w:val="Основной текст_"/>
    <w:basedOn w:val="a0"/>
    <w:link w:val="23"/>
    <w:locked/>
    <w:rsid w:val="00605A44"/>
    <w:rPr>
      <w:rFonts w:ascii="Arial" w:eastAsia="Arial" w:hAnsi="Arial" w:cs="Arial"/>
      <w:spacing w:val="4"/>
      <w:shd w:val="clear" w:color="auto" w:fill="FFFFFF"/>
    </w:rPr>
  </w:style>
  <w:style w:type="paragraph" w:customStyle="1" w:styleId="23">
    <w:name w:val="Основной текст2"/>
    <w:basedOn w:val="a"/>
    <w:link w:val="af2"/>
    <w:rsid w:val="00605A44"/>
    <w:pPr>
      <w:widowControl w:val="0"/>
      <w:shd w:val="clear" w:color="auto" w:fill="FFFFFF"/>
      <w:spacing w:before="240" w:after="180" w:line="274" w:lineRule="exact"/>
      <w:jc w:val="both"/>
    </w:pPr>
    <w:rPr>
      <w:rFonts w:ascii="Arial" w:eastAsia="Arial" w:hAnsi="Arial" w:cs="Arial"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1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3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8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6287">
                                  <w:marLeft w:val="28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9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3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EBE5-AC7D-4BC2-B5F7-12A694DC9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50</Pages>
  <Words>10140</Words>
  <Characters>57801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Baranova</dc:creator>
  <cp:lastModifiedBy>Репьева Инна Владимировна</cp:lastModifiedBy>
  <cp:revision>24</cp:revision>
  <cp:lastPrinted>2017-07-11T12:20:00Z</cp:lastPrinted>
  <dcterms:created xsi:type="dcterms:W3CDTF">2017-07-11T11:50:00Z</dcterms:created>
  <dcterms:modified xsi:type="dcterms:W3CDTF">2017-07-28T08:33:00Z</dcterms:modified>
</cp:coreProperties>
</file>