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D0C" w:rsidRPr="00C84C11" w:rsidRDefault="00B81D0C" w:rsidP="00B81D0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 w:val="0"/>
          <w:sz w:val="24"/>
        </w:rPr>
      </w:pPr>
      <w:bookmarkStart w:id="0" w:name="sub_10000"/>
      <w:r w:rsidRPr="00C84C11">
        <w:rPr>
          <w:rFonts w:ascii="Arial" w:hAnsi="Arial" w:cs="Arial"/>
          <w:bCs w:val="0"/>
          <w:sz w:val="24"/>
        </w:rPr>
        <w:t>Паспорт</w:t>
      </w:r>
    </w:p>
    <w:p w:rsidR="00B81D0C" w:rsidRPr="00C84C11" w:rsidRDefault="00B81D0C" w:rsidP="00B81D0C">
      <w:pPr>
        <w:autoSpaceDE w:val="0"/>
        <w:autoSpaceDN w:val="0"/>
        <w:adjustRightInd w:val="0"/>
        <w:jc w:val="center"/>
        <w:rPr>
          <w:rFonts w:ascii="Arial" w:hAnsi="Arial" w:cs="Arial"/>
          <w:bCs w:val="0"/>
          <w:sz w:val="24"/>
        </w:rPr>
      </w:pPr>
      <w:r w:rsidRPr="00C84C11">
        <w:rPr>
          <w:rFonts w:ascii="Arial" w:hAnsi="Arial" w:cs="Arial"/>
          <w:bCs w:val="0"/>
          <w:sz w:val="24"/>
        </w:rPr>
        <w:t>муниципальной программы</w:t>
      </w:r>
    </w:p>
    <w:p w:rsidR="00B81D0C" w:rsidRPr="00C84C11" w:rsidRDefault="00B81D0C" w:rsidP="00B81D0C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C84C11">
        <w:rPr>
          <w:rFonts w:ascii="Arial" w:hAnsi="Arial" w:cs="Arial"/>
          <w:sz w:val="24"/>
        </w:rPr>
        <w:t>"Развитие территориального общественного самоуправления муниципального обр</w:t>
      </w:r>
      <w:r w:rsidRPr="00C84C11">
        <w:rPr>
          <w:rFonts w:ascii="Arial" w:hAnsi="Arial" w:cs="Arial"/>
          <w:sz w:val="24"/>
        </w:rPr>
        <w:t>а</w:t>
      </w:r>
      <w:r w:rsidRPr="00C84C11">
        <w:rPr>
          <w:rFonts w:ascii="Arial" w:hAnsi="Arial" w:cs="Arial"/>
          <w:sz w:val="24"/>
        </w:rPr>
        <w:t>зования Дубенский район"</w:t>
      </w:r>
    </w:p>
    <w:p w:rsidR="00B81D0C" w:rsidRPr="00C84C11" w:rsidRDefault="00B81D0C" w:rsidP="00B81D0C">
      <w:pPr>
        <w:autoSpaceDE w:val="0"/>
        <w:autoSpaceDN w:val="0"/>
        <w:adjustRightInd w:val="0"/>
        <w:jc w:val="center"/>
        <w:rPr>
          <w:rFonts w:ascii="Arial" w:hAnsi="Arial" w:cs="Arial"/>
          <w:bCs w:val="0"/>
          <w:sz w:val="24"/>
        </w:rPr>
      </w:pPr>
    </w:p>
    <w:p w:rsidR="00B81D0C" w:rsidRPr="00C84C11" w:rsidRDefault="00B81D0C" w:rsidP="00B81D0C">
      <w:pPr>
        <w:autoSpaceDE w:val="0"/>
        <w:autoSpaceDN w:val="0"/>
        <w:adjustRightInd w:val="0"/>
        <w:jc w:val="center"/>
        <w:rPr>
          <w:rFonts w:ascii="Arial" w:hAnsi="Arial" w:cs="Arial"/>
          <w:bCs w:val="0"/>
          <w:sz w:val="24"/>
        </w:rPr>
      </w:pPr>
    </w:p>
    <w:tbl>
      <w:tblPr>
        <w:tblW w:w="9497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6946"/>
      </w:tblGrid>
      <w:tr w:rsidR="00B81D0C" w:rsidRPr="00C84C11" w:rsidTr="00F541D2">
        <w:trPr>
          <w:cantSplit/>
          <w:trHeight w:val="96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Ответственный и</w:t>
            </w:r>
            <w:r w:rsidRPr="00C84C11">
              <w:rPr>
                <w:rFonts w:ascii="Arial" w:hAnsi="Arial" w:cs="Arial"/>
                <w:bCs w:val="0"/>
                <w:sz w:val="24"/>
              </w:rPr>
              <w:t>с</w:t>
            </w:r>
            <w:r w:rsidRPr="00C84C11">
              <w:rPr>
                <w:rFonts w:ascii="Arial" w:hAnsi="Arial" w:cs="Arial"/>
                <w:bCs w:val="0"/>
                <w:sz w:val="24"/>
              </w:rPr>
              <w:t>полнитель програ</w:t>
            </w:r>
            <w:r w:rsidRPr="00C84C11">
              <w:rPr>
                <w:rFonts w:ascii="Arial" w:hAnsi="Arial" w:cs="Arial"/>
                <w:bCs w:val="0"/>
                <w:sz w:val="24"/>
              </w:rPr>
              <w:t>м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мы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Отдел кадров, делопроизводства, информатизации и вза</w:t>
            </w:r>
            <w:r w:rsidRPr="00C84C11">
              <w:rPr>
                <w:rFonts w:ascii="Arial" w:hAnsi="Arial" w:cs="Arial"/>
                <w:bCs w:val="0"/>
                <w:sz w:val="24"/>
              </w:rPr>
              <w:t>и</w:t>
            </w:r>
            <w:r w:rsidRPr="00C84C11">
              <w:rPr>
                <w:rFonts w:ascii="Arial" w:hAnsi="Arial" w:cs="Arial"/>
                <w:bCs w:val="0"/>
                <w:sz w:val="24"/>
              </w:rPr>
              <w:t>модействия с ОМС, АМО Дубенский район</w:t>
            </w:r>
          </w:p>
        </w:tc>
      </w:tr>
      <w:tr w:rsidR="00B81D0C" w:rsidRPr="00C84C11" w:rsidTr="00F541D2">
        <w:trPr>
          <w:cantSplit/>
          <w:trHeight w:val="96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Соисполнители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>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Отдел культуры, молодежной политики, физической кул</w:t>
            </w:r>
            <w:r w:rsidRPr="00C84C11">
              <w:rPr>
                <w:rFonts w:ascii="Arial" w:hAnsi="Arial" w:cs="Arial"/>
                <w:bCs w:val="0"/>
                <w:sz w:val="24"/>
              </w:rPr>
              <w:t>ь</w:t>
            </w:r>
            <w:r w:rsidRPr="00C84C11">
              <w:rPr>
                <w:rFonts w:ascii="Arial" w:hAnsi="Arial" w:cs="Arial"/>
                <w:bCs w:val="0"/>
                <w:sz w:val="24"/>
              </w:rPr>
              <w:t>туры и спорта АМО Дубенский район</w:t>
            </w:r>
          </w:p>
        </w:tc>
      </w:tr>
      <w:tr w:rsidR="00B81D0C" w:rsidRPr="00C84C11" w:rsidTr="00F541D2">
        <w:trPr>
          <w:cantSplit/>
          <w:trHeight w:val="96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Программно - цел</w:t>
            </w:r>
            <w:r w:rsidRPr="00C84C11">
              <w:rPr>
                <w:rFonts w:ascii="Arial" w:hAnsi="Arial" w:cs="Arial"/>
                <w:bCs w:val="0"/>
                <w:sz w:val="24"/>
              </w:rPr>
              <w:t>е</w:t>
            </w:r>
            <w:r w:rsidRPr="00C84C11">
              <w:rPr>
                <w:rFonts w:ascii="Arial" w:hAnsi="Arial" w:cs="Arial"/>
                <w:bCs w:val="0"/>
                <w:sz w:val="24"/>
              </w:rPr>
              <w:t>вые инструменты програ</w:t>
            </w:r>
            <w:r w:rsidRPr="00C84C11">
              <w:rPr>
                <w:rFonts w:ascii="Arial" w:hAnsi="Arial" w:cs="Arial"/>
                <w:bCs w:val="0"/>
                <w:sz w:val="24"/>
              </w:rPr>
              <w:t>м</w:t>
            </w:r>
            <w:r w:rsidRPr="00C84C11">
              <w:rPr>
                <w:rFonts w:ascii="Arial" w:hAnsi="Arial" w:cs="Arial"/>
                <w:bCs w:val="0"/>
                <w:sz w:val="24"/>
              </w:rPr>
              <w:t>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Отсутствуют</w:t>
            </w:r>
          </w:p>
        </w:tc>
      </w:tr>
      <w:tr w:rsidR="00B81D0C" w:rsidRPr="00C84C11" w:rsidTr="00F541D2">
        <w:trPr>
          <w:cantSplit/>
          <w:trHeight w:val="3601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Цель программы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Цель муниципальной программы -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развитие и совершенствование системы ТОС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муниципального образования Дубенский район как формы организации граждан по месту их жительства для  сам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>стоятельного осуществления собственных инициатив по вопросам м</w:t>
            </w:r>
            <w:r w:rsidRPr="00C84C11">
              <w:rPr>
                <w:rFonts w:ascii="Arial" w:hAnsi="Arial" w:cs="Arial"/>
                <w:bCs w:val="0"/>
                <w:sz w:val="24"/>
              </w:rPr>
              <w:t>е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стного значения,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эффективного взаимодействия органов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исполнительной власти муниципального образования Д</w:t>
            </w:r>
            <w:r w:rsidRPr="00C84C11">
              <w:rPr>
                <w:rFonts w:ascii="Arial" w:hAnsi="Arial" w:cs="Arial"/>
                <w:bCs w:val="0"/>
                <w:sz w:val="24"/>
              </w:rPr>
              <w:t>у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бенский район и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органов местного самоуправления муниципального образ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вания Дубенский район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с органами ТОС.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</w:r>
          </w:p>
        </w:tc>
      </w:tr>
      <w:tr w:rsidR="00B81D0C" w:rsidRPr="00C84C11" w:rsidTr="00F541D2">
        <w:trPr>
          <w:cantSplit/>
          <w:trHeight w:val="96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Задачи муниципальной программы: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дальнейшее вовлечение населения муниципального обр</w:t>
            </w:r>
            <w:r w:rsidRPr="00C84C11">
              <w:rPr>
                <w:rFonts w:ascii="Arial" w:hAnsi="Arial" w:cs="Arial"/>
                <w:bCs w:val="0"/>
                <w:sz w:val="24"/>
              </w:rPr>
              <w:t>а</w:t>
            </w:r>
            <w:r w:rsidRPr="00C84C11">
              <w:rPr>
                <w:rFonts w:ascii="Arial" w:hAnsi="Arial" w:cs="Arial"/>
                <w:bCs w:val="0"/>
                <w:sz w:val="24"/>
              </w:rPr>
              <w:t>зования Дубенский район в процессы формирования и ра</w:t>
            </w:r>
            <w:r w:rsidRPr="00C84C11">
              <w:rPr>
                <w:rFonts w:ascii="Arial" w:hAnsi="Arial" w:cs="Arial"/>
                <w:bCs w:val="0"/>
                <w:sz w:val="24"/>
              </w:rPr>
              <w:t>з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вития ТОС для эффективного решения вопросов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местного значения; совершенствование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организации взаимодействия органов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муниципальной власти и местного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самоуправления с организациями ТОС для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реализации социально значимых инициатив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населения; стимулирование органов ТОС.</w:t>
            </w:r>
          </w:p>
        </w:tc>
      </w:tr>
      <w:tr w:rsidR="00B81D0C" w:rsidRPr="00C84C11" w:rsidTr="00F541D2">
        <w:trPr>
          <w:cantSplit/>
          <w:trHeight w:val="84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Показатели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>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Количество ТОС;             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количество граждан, вовлеченных в ТОС;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количество граждан, участвующих в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мероприятиях, проводимых ТОС, от общего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количества граждан, проживающих в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муниципальном образовании.                  </w:t>
            </w:r>
          </w:p>
        </w:tc>
      </w:tr>
      <w:tr w:rsidR="00B81D0C" w:rsidRPr="00C84C11" w:rsidTr="00F541D2">
        <w:trPr>
          <w:cantSplit/>
          <w:trHeight w:val="48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Этапы и сроки ре</w:t>
            </w:r>
            <w:r w:rsidRPr="00C84C11">
              <w:rPr>
                <w:rFonts w:ascii="Arial" w:hAnsi="Arial" w:cs="Arial"/>
                <w:bCs w:val="0"/>
                <w:sz w:val="24"/>
              </w:rPr>
              <w:t>а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лизации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программы        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6D651B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Программа реализуется в один этап,  сроки реализации программы 201</w:t>
            </w:r>
            <w:r w:rsidR="002835F0" w:rsidRPr="00C84C11">
              <w:rPr>
                <w:rFonts w:ascii="Arial" w:hAnsi="Arial" w:cs="Arial"/>
                <w:bCs w:val="0"/>
                <w:sz w:val="24"/>
              </w:rPr>
              <w:t>4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– 20</w:t>
            </w:r>
            <w:r w:rsidR="006D651B">
              <w:rPr>
                <w:rFonts w:ascii="Arial" w:hAnsi="Arial" w:cs="Arial"/>
                <w:bCs w:val="0"/>
                <w:sz w:val="24"/>
              </w:rPr>
              <w:t>20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 годы.</w:t>
            </w:r>
          </w:p>
        </w:tc>
      </w:tr>
      <w:tr w:rsidR="00B81D0C" w:rsidRPr="00C84C11" w:rsidTr="00F541D2">
        <w:trPr>
          <w:cantSplit/>
          <w:trHeight w:val="108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lastRenderedPageBreak/>
              <w:t>Объемы бюдже</w:t>
            </w:r>
            <w:r w:rsidRPr="00C84C11">
              <w:rPr>
                <w:rFonts w:ascii="Arial" w:hAnsi="Arial" w:cs="Arial"/>
                <w:bCs w:val="0"/>
                <w:sz w:val="24"/>
              </w:rPr>
              <w:t>т</w:t>
            </w:r>
            <w:r w:rsidRPr="00C84C11">
              <w:rPr>
                <w:rFonts w:ascii="Arial" w:hAnsi="Arial" w:cs="Arial"/>
                <w:bCs w:val="0"/>
                <w:sz w:val="24"/>
              </w:rPr>
              <w:t>ных ассигнований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граммы         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5F0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Финансирование программы осуществляется за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счет средств бюджета муниципального образования Дубе</w:t>
            </w:r>
            <w:r w:rsidRPr="00C84C11">
              <w:rPr>
                <w:rFonts w:ascii="Arial" w:hAnsi="Arial" w:cs="Arial"/>
                <w:bCs w:val="0"/>
                <w:sz w:val="24"/>
              </w:rPr>
              <w:t>н</w:t>
            </w:r>
            <w:r w:rsidRPr="00C84C11">
              <w:rPr>
                <w:rFonts w:ascii="Arial" w:hAnsi="Arial" w:cs="Arial"/>
                <w:bCs w:val="0"/>
                <w:sz w:val="24"/>
              </w:rPr>
              <w:t>ский район. Общий прогнозируемый объем финансиров</w:t>
            </w:r>
            <w:r w:rsidRPr="00C84C11">
              <w:rPr>
                <w:rFonts w:ascii="Arial" w:hAnsi="Arial" w:cs="Arial"/>
                <w:bCs w:val="0"/>
                <w:sz w:val="24"/>
              </w:rPr>
              <w:t>а</w:t>
            </w:r>
            <w:r w:rsidRPr="00C84C11">
              <w:rPr>
                <w:rFonts w:ascii="Arial" w:hAnsi="Arial" w:cs="Arial"/>
                <w:bCs w:val="0"/>
                <w:sz w:val="24"/>
              </w:rPr>
              <w:t>ния 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граммы составит  </w:t>
            </w:r>
            <w:r w:rsidR="006D651B">
              <w:rPr>
                <w:rFonts w:ascii="Arial" w:hAnsi="Arial" w:cs="Arial"/>
                <w:bCs w:val="0"/>
                <w:sz w:val="24"/>
              </w:rPr>
              <w:t>861</w:t>
            </w:r>
            <w:r w:rsidRPr="00C84C11">
              <w:rPr>
                <w:rFonts w:ascii="Arial" w:hAnsi="Arial" w:cs="Arial"/>
                <w:bCs w:val="0"/>
                <w:sz w:val="24"/>
              </w:rPr>
              <w:t>,</w:t>
            </w:r>
            <w:r w:rsidR="006D651B">
              <w:rPr>
                <w:rFonts w:ascii="Arial" w:hAnsi="Arial" w:cs="Arial"/>
                <w:bCs w:val="0"/>
                <w:sz w:val="24"/>
              </w:rPr>
              <w:t>3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 тыс. рублей, в том числе:  </w:t>
            </w:r>
          </w:p>
          <w:p w:rsidR="00B81D0C" w:rsidRPr="00C84C11" w:rsidRDefault="002835F0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2014</w:t>
            </w:r>
            <w:r w:rsidR="00B81D0C" w:rsidRPr="00C84C11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Pr="00C84C11">
              <w:rPr>
                <w:rFonts w:ascii="Arial" w:hAnsi="Arial" w:cs="Arial"/>
                <w:bCs w:val="0"/>
                <w:sz w:val="24"/>
              </w:rPr>
              <w:t>год – 167,0 тыс. рублей;</w:t>
            </w:r>
          </w:p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2015 год - 130,0 тыс. рублей; 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201</w:t>
            </w:r>
            <w:r w:rsidR="00CF6706" w:rsidRPr="00C84C11">
              <w:rPr>
                <w:rFonts w:ascii="Arial" w:hAnsi="Arial" w:cs="Arial"/>
                <w:bCs w:val="0"/>
                <w:sz w:val="24"/>
              </w:rPr>
              <w:t>6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год - </w:t>
            </w:r>
            <w:r w:rsidR="00AE6B25" w:rsidRPr="00C84C11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="002835F0" w:rsidRPr="00C84C11">
              <w:rPr>
                <w:rFonts w:ascii="Arial" w:hAnsi="Arial" w:cs="Arial"/>
                <w:bCs w:val="0"/>
                <w:sz w:val="24"/>
              </w:rPr>
              <w:t>20</w:t>
            </w:r>
            <w:r w:rsidRPr="00C84C11">
              <w:rPr>
                <w:rFonts w:ascii="Arial" w:hAnsi="Arial" w:cs="Arial"/>
                <w:bCs w:val="0"/>
                <w:sz w:val="24"/>
              </w:rPr>
              <w:t>,0 тыс. рублей;</w:t>
            </w:r>
          </w:p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2017 год – </w:t>
            </w:r>
            <w:r w:rsidR="000C0C75" w:rsidRPr="00C84C11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="006D651B">
              <w:rPr>
                <w:rFonts w:ascii="Arial" w:hAnsi="Arial" w:cs="Arial"/>
                <w:bCs w:val="0"/>
                <w:sz w:val="24"/>
              </w:rPr>
              <w:t>59</w:t>
            </w:r>
            <w:r w:rsidRPr="00C84C11">
              <w:rPr>
                <w:rFonts w:ascii="Arial" w:hAnsi="Arial" w:cs="Arial"/>
                <w:bCs w:val="0"/>
                <w:sz w:val="24"/>
              </w:rPr>
              <w:t>,</w:t>
            </w:r>
            <w:r w:rsidR="006D651B">
              <w:rPr>
                <w:rFonts w:ascii="Arial" w:hAnsi="Arial" w:cs="Arial"/>
                <w:bCs w:val="0"/>
                <w:sz w:val="24"/>
              </w:rPr>
              <w:t>3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тыс. рублей;</w:t>
            </w:r>
          </w:p>
          <w:p w:rsidR="004F5861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2018 год -</w:t>
            </w:r>
            <w:r w:rsidR="006921A2" w:rsidRPr="00C84C11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="006B5B39">
              <w:rPr>
                <w:rFonts w:ascii="Arial" w:hAnsi="Arial" w:cs="Arial"/>
                <w:bCs w:val="0"/>
                <w:sz w:val="24"/>
              </w:rPr>
              <w:t>225</w:t>
            </w:r>
            <w:r w:rsidR="006D651B">
              <w:rPr>
                <w:rFonts w:ascii="Arial" w:hAnsi="Arial" w:cs="Arial"/>
                <w:bCs w:val="0"/>
                <w:sz w:val="24"/>
              </w:rPr>
              <w:t>,0 тыс. рублей;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 </w:t>
            </w:r>
          </w:p>
          <w:p w:rsidR="007F1FC0" w:rsidRDefault="007F1FC0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2019 год </w:t>
            </w:r>
            <w:r w:rsidR="006069DA" w:rsidRPr="00C84C11">
              <w:rPr>
                <w:rFonts w:ascii="Arial" w:hAnsi="Arial" w:cs="Arial"/>
                <w:bCs w:val="0"/>
                <w:sz w:val="24"/>
              </w:rPr>
              <w:t xml:space="preserve">– </w:t>
            </w:r>
            <w:r w:rsidR="002835F0" w:rsidRPr="00C84C11">
              <w:rPr>
                <w:rFonts w:ascii="Arial" w:hAnsi="Arial" w:cs="Arial"/>
                <w:bCs w:val="0"/>
                <w:sz w:val="24"/>
              </w:rPr>
              <w:t>130</w:t>
            </w:r>
            <w:r w:rsidR="006D651B">
              <w:rPr>
                <w:rFonts w:ascii="Arial" w:hAnsi="Arial" w:cs="Arial"/>
                <w:bCs w:val="0"/>
                <w:sz w:val="24"/>
              </w:rPr>
              <w:t>,0 тыс. рублей;</w:t>
            </w:r>
          </w:p>
          <w:p w:rsidR="006D651B" w:rsidRPr="00C84C11" w:rsidRDefault="006D651B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bCs w:val="0"/>
                <w:sz w:val="24"/>
              </w:rPr>
              <w:t>2020 год – 130,0 тыс. рублей.</w:t>
            </w:r>
          </w:p>
          <w:p w:rsidR="004F5861" w:rsidRPr="00C84C11" w:rsidRDefault="00B81D0C" w:rsidP="004F5861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>Финансирование подпрограммы программы осуществляе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>т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>ся за счет средств бюджета муниципального образования Дубенский район. Общий прогнозируемый объем финанс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>и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 xml:space="preserve">рования  программы составит  </w:t>
            </w:r>
            <w:r w:rsidR="006D651B">
              <w:rPr>
                <w:rFonts w:ascii="Arial" w:hAnsi="Arial" w:cs="Arial"/>
                <w:bCs w:val="0"/>
                <w:sz w:val="24"/>
              </w:rPr>
              <w:t>861</w:t>
            </w:r>
            <w:r w:rsidR="008244EC" w:rsidRPr="00C84C11">
              <w:rPr>
                <w:rFonts w:ascii="Arial" w:hAnsi="Arial" w:cs="Arial"/>
                <w:bCs w:val="0"/>
                <w:sz w:val="24"/>
              </w:rPr>
              <w:t>,</w:t>
            </w:r>
            <w:r w:rsidR="006D651B">
              <w:rPr>
                <w:rFonts w:ascii="Arial" w:hAnsi="Arial" w:cs="Arial"/>
                <w:bCs w:val="0"/>
                <w:sz w:val="24"/>
              </w:rPr>
              <w:t>3</w:t>
            </w:r>
            <w:r w:rsidR="004F5861" w:rsidRPr="00C84C11">
              <w:rPr>
                <w:rFonts w:ascii="Arial" w:hAnsi="Arial" w:cs="Arial"/>
                <w:bCs w:val="0"/>
                <w:sz w:val="24"/>
              </w:rPr>
              <w:t xml:space="preserve">  тыс. рублей, в том числе:  </w:t>
            </w:r>
          </w:p>
          <w:p w:rsidR="002835F0" w:rsidRPr="00C84C11" w:rsidRDefault="002835F0" w:rsidP="004F5861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2014 год – 167,0 тыс. рублей;</w:t>
            </w:r>
          </w:p>
          <w:p w:rsidR="006069DA" w:rsidRPr="00C84C11" w:rsidRDefault="006069DA" w:rsidP="006069DA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2015 год - 130,0 тыс. рублей; 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2016 год - </w:t>
            </w:r>
            <w:r w:rsidR="002835F0" w:rsidRPr="00C84C11">
              <w:rPr>
                <w:rFonts w:ascii="Arial" w:hAnsi="Arial" w:cs="Arial"/>
                <w:bCs w:val="0"/>
                <w:sz w:val="24"/>
              </w:rPr>
              <w:t>20</w:t>
            </w:r>
            <w:r w:rsidRPr="00C84C11">
              <w:rPr>
                <w:rFonts w:ascii="Arial" w:hAnsi="Arial" w:cs="Arial"/>
                <w:bCs w:val="0"/>
                <w:sz w:val="24"/>
              </w:rPr>
              <w:t>,0 тыс. рублей;</w:t>
            </w:r>
          </w:p>
          <w:p w:rsidR="006069DA" w:rsidRPr="00C84C11" w:rsidRDefault="006069DA" w:rsidP="006069DA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2017 год – </w:t>
            </w:r>
            <w:r w:rsidR="006D651B">
              <w:rPr>
                <w:rFonts w:ascii="Arial" w:hAnsi="Arial" w:cs="Arial"/>
                <w:bCs w:val="0"/>
                <w:sz w:val="24"/>
              </w:rPr>
              <w:t>59</w:t>
            </w:r>
            <w:r w:rsidRPr="00C84C11">
              <w:rPr>
                <w:rFonts w:ascii="Arial" w:hAnsi="Arial" w:cs="Arial"/>
                <w:bCs w:val="0"/>
                <w:sz w:val="24"/>
              </w:rPr>
              <w:t>,</w:t>
            </w:r>
            <w:r w:rsidR="006D651B">
              <w:rPr>
                <w:rFonts w:ascii="Arial" w:hAnsi="Arial" w:cs="Arial"/>
                <w:bCs w:val="0"/>
                <w:sz w:val="24"/>
              </w:rPr>
              <w:t>3</w:t>
            </w:r>
            <w:r w:rsidR="00716BAB">
              <w:rPr>
                <w:rFonts w:ascii="Arial" w:hAnsi="Arial" w:cs="Arial"/>
                <w:bCs w:val="0"/>
                <w:sz w:val="24"/>
              </w:rPr>
              <w:t xml:space="preserve"> </w:t>
            </w:r>
            <w:r w:rsidRPr="00C84C11">
              <w:rPr>
                <w:rFonts w:ascii="Arial" w:hAnsi="Arial" w:cs="Arial"/>
                <w:bCs w:val="0"/>
                <w:sz w:val="24"/>
              </w:rPr>
              <w:t>тыс. рублей;</w:t>
            </w:r>
          </w:p>
          <w:p w:rsidR="006069DA" w:rsidRPr="00C84C11" w:rsidRDefault="006069DA" w:rsidP="006069DA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2018 год </w:t>
            </w:r>
            <w:r w:rsidR="00BA5708" w:rsidRPr="00C84C11">
              <w:rPr>
                <w:rFonts w:ascii="Arial" w:hAnsi="Arial" w:cs="Arial"/>
                <w:bCs w:val="0"/>
                <w:sz w:val="24"/>
              </w:rPr>
              <w:t xml:space="preserve">- </w:t>
            </w:r>
            <w:r w:rsidR="006D651B">
              <w:rPr>
                <w:rFonts w:ascii="Arial" w:hAnsi="Arial" w:cs="Arial"/>
                <w:bCs w:val="0"/>
                <w:sz w:val="24"/>
              </w:rPr>
              <w:t>225</w:t>
            </w:r>
            <w:r w:rsidRPr="00C84C11">
              <w:rPr>
                <w:rFonts w:ascii="Arial" w:hAnsi="Arial" w:cs="Arial"/>
                <w:bCs w:val="0"/>
                <w:sz w:val="24"/>
              </w:rPr>
              <w:t>,0 тыс. рублей</w:t>
            </w:r>
            <w:r w:rsidR="006D651B">
              <w:rPr>
                <w:rFonts w:ascii="Arial" w:hAnsi="Arial" w:cs="Arial"/>
                <w:bCs w:val="0"/>
                <w:sz w:val="24"/>
              </w:rPr>
              <w:t>;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  </w:t>
            </w:r>
          </w:p>
          <w:p w:rsidR="00B81D0C" w:rsidRDefault="006069DA" w:rsidP="006D651B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2019 год – </w:t>
            </w:r>
            <w:r w:rsidR="002835F0" w:rsidRPr="00C84C11">
              <w:rPr>
                <w:rFonts w:ascii="Arial" w:hAnsi="Arial" w:cs="Arial"/>
                <w:bCs w:val="0"/>
                <w:sz w:val="24"/>
              </w:rPr>
              <w:t>130</w:t>
            </w:r>
            <w:r w:rsidRPr="00C84C11">
              <w:rPr>
                <w:rFonts w:ascii="Arial" w:hAnsi="Arial" w:cs="Arial"/>
                <w:bCs w:val="0"/>
                <w:sz w:val="24"/>
              </w:rPr>
              <w:t>,0 тыс. рублей</w:t>
            </w:r>
            <w:r w:rsidR="006D651B">
              <w:rPr>
                <w:rFonts w:ascii="Arial" w:hAnsi="Arial" w:cs="Arial"/>
                <w:bCs w:val="0"/>
                <w:sz w:val="24"/>
              </w:rPr>
              <w:t>;</w:t>
            </w:r>
          </w:p>
          <w:p w:rsidR="006D651B" w:rsidRPr="00C84C11" w:rsidRDefault="006D651B" w:rsidP="006D651B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bCs w:val="0"/>
                <w:sz w:val="24"/>
              </w:rPr>
              <w:t>2020 год – 130,0 тыс. рублей.</w:t>
            </w:r>
          </w:p>
        </w:tc>
      </w:tr>
      <w:tr w:rsidR="00B81D0C" w:rsidRPr="00C84C11" w:rsidTr="00F541D2">
        <w:trPr>
          <w:cantSplit/>
          <w:trHeight w:val="120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Ожидаемые резул</w:t>
            </w:r>
            <w:r w:rsidRPr="00C84C11">
              <w:rPr>
                <w:rFonts w:ascii="Arial" w:hAnsi="Arial" w:cs="Arial"/>
                <w:bCs w:val="0"/>
                <w:sz w:val="24"/>
              </w:rPr>
              <w:t>ь</w:t>
            </w:r>
            <w:r w:rsidRPr="00C84C11">
              <w:rPr>
                <w:rFonts w:ascii="Arial" w:hAnsi="Arial" w:cs="Arial"/>
                <w:bCs w:val="0"/>
                <w:sz w:val="24"/>
              </w:rPr>
              <w:t>таты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>реализации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 xml:space="preserve">граммы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D0C" w:rsidRPr="00C84C11" w:rsidRDefault="00B81D0C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 xml:space="preserve">Реализация мероприятий программы приведет к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ежегодному увеличению:      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количества ТОС на 20 - 30 процентов;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количества граждан, вовлеченных в ТОС,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на 5 процентов;                  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количества граждан, участвующих в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мероприятиях, проводимых ТОС, от общего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количества граждан, проживающих в          </w:t>
            </w:r>
            <w:r w:rsidRPr="00C84C11">
              <w:rPr>
                <w:rFonts w:ascii="Arial" w:hAnsi="Arial" w:cs="Arial"/>
                <w:bCs w:val="0"/>
                <w:sz w:val="24"/>
              </w:rPr>
              <w:br/>
              <w:t xml:space="preserve">муниципальном образовании, на 5 процентов </w:t>
            </w:r>
          </w:p>
        </w:tc>
      </w:tr>
      <w:tr w:rsidR="005148EB" w:rsidRPr="00C84C11" w:rsidTr="00F541D2">
        <w:trPr>
          <w:cantSplit/>
          <w:trHeight w:val="1200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EB" w:rsidRPr="00C84C11" w:rsidRDefault="005148EB" w:rsidP="005148EB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Подпрограмма Пр</w:t>
            </w:r>
            <w:r w:rsidRPr="00C84C11">
              <w:rPr>
                <w:rFonts w:ascii="Arial" w:hAnsi="Arial" w:cs="Arial"/>
                <w:bCs w:val="0"/>
                <w:sz w:val="24"/>
              </w:rPr>
              <w:t>о</w:t>
            </w:r>
            <w:r w:rsidRPr="00C84C11">
              <w:rPr>
                <w:rFonts w:ascii="Arial" w:hAnsi="Arial" w:cs="Arial"/>
                <w:bCs w:val="0"/>
                <w:sz w:val="24"/>
              </w:rPr>
              <w:t>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EB" w:rsidRPr="00C84C11" w:rsidRDefault="005148EB" w:rsidP="00730D39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sz w:val="24"/>
              </w:rPr>
            </w:pPr>
            <w:r w:rsidRPr="00C84C11">
              <w:rPr>
                <w:rFonts w:ascii="Arial" w:hAnsi="Arial" w:cs="Arial"/>
                <w:bCs w:val="0"/>
                <w:sz w:val="24"/>
              </w:rPr>
              <w:t>Подпрограмма «Развитие территориального общественного самоуправления»</w:t>
            </w:r>
          </w:p>
        </w:tc>
      </w:tr>
    </w:tbl>
    <w:p w:rsidR="00A5604E" w:rsidRPr="00C84C11" w:rsidRDefault="00A5604E" w:rsidP="00A5604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 w:val="0"/>
          <w:sz w:val="24"/>
        </w:rPr>
      </w:pPr>
    </w:p>
    <w:bookmarkEnd w:id="0"/>
    <w:p w:rsidR="00CF187A" w:rsidRPr="00C84C11" w:rsidRDefault="00CF187A" w:rsidP="00F541D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</w:rPr>
      </w:pPr>
    </w:p>
    <w:sectPr w:rsidR="00CF187A" w:rsidRPr="00C84C11" w:rsidSect="009F7A30">
      <w:pgSz w:w="11906" w:h="16838"/>
      <w:pgMar w:top="284" w:right="707" w:bottom="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C88" w:rsidRDefault="00DE5C88">
      <w:r>
        <w:separator/>
      </w:r>
    </w:p>
  </w:endnote>
  <w:endnote w:type="continuationSeparator" w:id="0">
    <w:p w:rsidR="00DE5C88" w:rsidRDefault="00DE5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C88" w:rsidRDefault="00DE5C88">
      <w:r>
        <w:separator/>
      </w:r>
    </w:p>
  </w:footnote>
  <w:footnote w:type="continuationSeparator" w:id="0">
    <w:p w:rsidR="00DE5C88" w:rsidRDefault="00DE5C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D58"/>
    <w:multiLevelType w:val="hybridMultilevel"/>
    <w:tmpl w:val="12E66D46"/>
    <w:lvl w:ilvl="0" w:tplc="DB20D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A61274"/>
    <w:multiLevelType w:val="hybridMultilevel"/>
    <w:tmpl w:val="62B068C0"/>
    <w:lvl w:ilvl="0" w:tplc="09D6C7C8">
      <w:start w:val="1"/>
      <w:numFmt w:val="decimal"/>
      <w:lvlText w:val="%1."/>
      <w:lvlJc w:val="left"/>
      <w:pPr>
        <w:tabs>
          <w:tab w:val="num" w:pos="799"/>
        </w:tabs>
        <w:ind w:left="2"/>
      </w:pPr>
      <w:rPr>
        <w:rFonts w:hint="default"/>
      </w:rPr>
    </w:lvl>
    <w:lvl w:ilvl="1" w:tplc="A448CCF0">
      <w:start w:val="1"/>
      <w:numFmt w:val="decimal"/>
      <w:lvlText w:val="%2."/>
      <w:lvlJc w:val="left"/>
      <w:pPr>
        <w:tabs>
          <w:tab w:val="num" w:pos="1440"/>
        </w:tabs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C1ADA"/>
    <w:multiLevelType w:val="hybridMultilevel"/>
    <w:tmpl w:val="C84453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13E2F23"/>
    <w:multiLevelType w:val="hybridMultilevel"/>
    <w:tmpl w:val="FC423824"/>
    <w:lvl w:ilvl="0" w:tplc="45BC9E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40C3B9B"/>
    <w:multiLevelType w:val="hybridMultilevel"/>
    <w:tmpl w:val="990A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033DA"/>
    <w:multiLevelType w:val="hybridMultilevel"/>
    <w:tmpl w:val="19AE7336"/>
    <w:lvl w:ilvl="0" w:tplc="A25AFC28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E1BB0"/>
    <w:multiLevelType w:val="hybridMultilevel"/>
    <w:tmpl w:val="F98C3416"/>
    <w:lvl w:ilvl="0" w:tplc="1024960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AAB42DF"/>
    <w:multiLevelType w:val="hybridMultilevel"/>
    <w:tmpl w:val="2494A1CE"/>
    <w:lvl w:ilvl="0" w:tplc="E73EC5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CA15FD"/>
    <w:multiLevelType w:val="hybridMultilevel"/>
    <w:tmpl w:val="A396485C"/>
    <w:lvl w:ilvl="0" w:tplc="DB20DF10">
      <w:start w:val="1"/>
      <w:numFmt w:val="decimal"/>
      <w:lvlText w:val="%1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5B56EB6"/>
    <w:multiLevelType w:val="hybridMultilevel"/>
    <w:tmpl w:val="88B29BBC"/>
    <w:lvl w:ilvl="0" w:tplc="DD047636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6003F33"/>
    <w:multiLevelType w:val="hybridMultilevel"/>
    <w:tmpl w:val="AAEA7C20"/>
    <w:lvl w:ilvl="0" w:tplc="98848BA4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B34"/>
    <w:rsid w:val="000019A3"/>
    <w:rsid w:val="0000556E"/>
    <w:rsid w:val="00013BEE"/>
    <w:rsid w:val="00026053"/>
    <w:rsid w:val="000268BE"/>
    <w:rsid w:val="00042B8F"/>
    <w:rsid w:val="0005697F"/>
    <w:rsid w:val="00056E9B"/>
    <w:rsid w:val="000612AA"/>
    <w:rsid w:val="000623B7"/>
    <w:rsid w:val="000750CC"/>
    <w:rsid w:val="000904A8"/>
    <w:rsid w:val="00090679"/>
    <w:rsid w:val="000919B9"/>
    <w:rsid w:val="00096C6A"/>
    <w:rsid w:val="000C0C75"/>
    <w:rsid w:val="000C5879"/>
    <w:rsid w:val="000D09A4"/>
    <w:rsid w:val="000E2BE7"/>
    <w:rsid w:val="000F58C7"/>
    <w:rsid w:val="001047D1"/>
    <w:rsid w:val="001055E9"/>
    <w:rsid w:val="00111E4F"/>
    <w:rsid w:val="00124A01"/>
    <w:rsid w:val="001375F5"/>
    <w:rsid w:val="00140A39"/>
    <w:rsid w:val="00147B3C"/>
    <w:rsid w:val="00151BF5"/>
    <w:rsid w:val="00152A22"/>
    <w:rsid w:val="00152E7F"/>
    <w:rsid w:val="00181925"/>
    <w:rsid w:val="001900A1"/>
    <w:rsid w:val="00193F02"/>
    <w:rsid w:val="001A690E"/>
    <w:rsid w:val="001B498D"/>
    <w:rsid w:val="001B723C"/>
    <w:rsid w:val="001D41CC"/>
    <w:rsid w:val="001E3452"/>
    <w:rsid w:val="001F1653"/>
    <w:rsid w:val="002002E0"/>
    <w:rsid w:val="002013F7"/>
    <w:rsid w:val="002033ED"/>
    <w:rsid w:val="00224386"/>
    <w:rsid w:val="00227BDD"/>
    <w:rsid w:val="00236944"/>
    <w:rsid w:val="0025257A"/>
    <w:rsid w:val="0025745D"/>
    <w:rsid w:val="00262CF6"/>
    <w:rsid w:val="00276A0E"/>
    <w:rsid w:val="0028002E"/>
    <w:rsid w:val="002835F0"/>
    <w:rsid w:val="002912C0"/>
    <w:rsid w:val="00293597"/>
    <w:rsid w:val="00296230"/>
    <w:rsid w:val="002A19A6"/>
    <w:rsid w:val="002A2C9E"/>
    <w:rsid w:val="002A472D"/>
    <w:rsid w:val="002A789A"/>
    <w:rsid w:val="002B1A51"/>
    <w:rsid w:val="002C195A"/>
    <w:rsid w:val="002C1EB8"/>
    <w:rsid w:val="002C5BEF"/>
    <w:rsid w:val="002D16D5"/>
    <w:rsid w:val="002D6FF9"/>
    <w:rsid w:val="002E07BE"/>
    <w:rsid w:val="002F01DA"/>
    <w:rsid w:val="00300546"/>
    <w:rsid w:val="00302E1C"/>
    <w:rsid w:val="0031356E"/>
    <w:rsid w:val="0031535E"/>
    <w:rsid w:val="00331CAD"/>
    <w:rsid w:val="003514A8"/>
    <w:rsid w:val="00354A0D"/>
    <w:rsid w:val="00354C7A"/>
    <w:rsid w:val="00357384"/>
    <w:rsid w:val="0036461A"/>
    <w:rsid w:val="00374E55"/>
    <w:rsid w:val="00377E7A"/>
    <w:rsid w:val="003808D1"/>
    <w:rsid w:val="00390CB4"/>
    <w:rsid w:val="003913B4"/>
    <w:rsid w:val="003942F1"/>
    <w:rsid w:val="003A1B68"/>
    <w:rsid w:val="003A6C2D"/>
    <w:rsid w:val="003B2B16"/>
    <w:rsid w:val="003C3332"/>
    <w:rsid w:val="003C3E0A"/>
    <w:rsid w:val="003C652D"/>
    <w:rsid w:val="003D3521"/>
    <w:rsid w:val="003F18CE"/>
    <w:rsid w:val="003F29AB"/>
    <w:rsid w:val="003F4364"/>
    <w:rsid w:val="003F499B"/>
    <w:rsid w:val="0040072F"/>
    <w:rsid w:val="00402B30"/>
    <w:rsid w:val="0041500F"/>
    <w:rsid w:val="00417AD6"/>
    <w:rsid w:val="00427433"/>
    <w:rsid w:val="004469CA"/>
    <w:rsid w:val="00447036"/>
    <w:rsid w:val="004471D9"/>
    <w:rsid w:val="00466296"/>
    <w:rsid w:val="00492F05"/>
    <w:rsid w:val="004B0137"/>
    <w:rsid w:val="004B28D1"/>
    <w:rsid w:val="004C6554"/>
    <w:rsid w:val="004D15D4"/>
    <w:rsid w:val="004D2F30"/>
    <w:rsid w:val="004D38B6"/>
    <w:rsid w:val="004F3063"/>
    <w:rsid w:val="004F5861"/>
    <w:rsid w:val="0050596C"/>
    <w:rsid w:val="005148EB"/>
    <w:rsid w:val="005269F9"/>
    <w:rsid w:val="00540280"/>
    <w:rsid w:val="00540970"/>
    <w:rsid w:val="00541F1D"/>
    <w:rsid w:val="005443B1"/>
    <w:rsid w:val="00561FFC"/>
    <w:rsid w:val="005634CB"/>
    <w:rsid w:val="00567A1E"/>
    <w:rsid w:val="005736DC"/>
    <w:rsid w:val="005A0B11"/>
    <w:rsid w:val="005A2711"/>
    <w:rsid w:val="005B3181"/>
    <w:rsid w:val="005C5E0E"/>
    <w:rsid w:val="005F071D"/>
    <w:rsid w:val="00605924"/>
    <w:rsid w:val="006069DA"/>
    <w:rsid w:val="006125F2"/>
    <w:rsid w:val="006201BC"/>
    <w:rsid w:val="00631B42"/>
    <w:rsid w:val="006403B7"/>
    <w:rsid w:val="006444D7"/>
    <w:rsid w:val="006579A9"/>
    <w:rsid w:val="00664500"/>
    <w:rsid w:val="00665806"/>
    <w:rsid w:val="00680758"/>
    <w:rsid w:val="006921A2"/>
    <w:rsid w:val="006959B1"/>
    <w:rsid w:val="006A0508"/>
    <w:rsid w:val="006B5B39"/>
    <w:rsid w:val="006C161D"/>
    <w:rsid w:val="006D0C73"/>
    <w:rsid w:val="006D651B"/>
    <w:rsid w:val="006F56D9"/>
    <w:rsid w:val="0070660A"/>
    <w:rsid w:val="0071420B"/>
    <w:rsid w:val="00715EC2"/>
    <w:rsid w:val="00716445"/>
    <w:rsid w:val="00716BAB"/>
    <w:rsid w:val="007215F6"/>
    <w:rsid w:val="007250E8"/>
    <w:rsid w:val="00726A12"/>
    <w:rsid w:val="00726A77"/>
    <w:rsid w:val="00730D39"/>
    <w:rsid w:val="00731111"/>
    <w:rsid w:val="00750D56"/>
    <w:rsid w:val="007513D4"/>
    <w:rsid w:val="007641B6"/>
    <w:rsid w:val="00771C76"/>
    <w:rsid w:val="007970BF"/>
    <w:rsid w:val="007A0578"/>
    <w:rsid w:val="007A3760"/>
    <w:rsid w:val="007A7238"/>
    <w:rsid w:val="007B353C"/>
    <w:rsid w:val="007B4E68"/>
    <w:rsid w:val="007E285C"/>
    <w:rsid w:val="007F1C3C"/>
    <w:rsid w:val="007F1FC0"/>
    <w:rsid w:val="00803776"/>
    <w:rsid w:val="00805428"/>
    <w:rsid w:val="008121A4"/>
    <w:rsid w:val="00814C38"/>
    <w:rsid w:val="00824070"/>
    <w:rsid w:val="0082436E"/>
    <w:rsid w:val="008244EC"/>
    <w:rsid w:val="00834167"/>
    <w:rsid w:val="00834B9E"/>
    <w:rsid w:val="008476BE"/>
    <w:rsid w:val="00850B1E"/>
    <w:rsid w:val="00854278"/>
    <w:rsid w:val="008550D1"/>
    <w:rsid w:val="00871BB7"/>
    <w:rsid w:val="00883CB2"/>
    <w:rsid w:val="00884AF9"/>
    <w:rsid w:val="00897295"/>
    <w:rsid w:val="008B1E2E"/>
    <w:rsid w:val="008B37C6"/>
    <w:rsid w:val="008C404F"/>
    <w:rsid w:val="008E67E1"/>
    <w:rsid w:val="008E7CAA"/>
    <w:rsid w:val="008E7EEC"/>
    <w:rsid w:val="008F7032"/>
    <w:rsid w:val="00914E56"/>
    <w:rsid w:val="00936631"/>
    <w:rsid w:val="00954E33"/>
    <w:rsid w:val="00955B45"/>
    <w:rsid w:val="00963C78"/>
    <w:rsid w:val="009931AE"/>
    <w:rsid w:val="0099420A"/>
    <w:rsid w:val="00996CBA"/>
    <w:rsid w:val="009A3C7E"/>
    <w:rsid w:val="009A4550"/>
    <w:rsid w:val="009B4168"/>
    <w:rsid w:val="009C5835"/>
    <w:rsid w:val="009D002E"/>
    <w:rsid w:val="009E0C22"/>
    <w:rsid w:val="009E23E2"/>
    <w:rsid w:val="009F0E14"/>
    <w:rsid w:val="009F7A30"/>
    <w:rsid w:val="00A03A4B"/>
    <w:rsid w:val="00A10632"/>
    <w:rsid w:val="00A1591B"/>
    <w:rsid w:val="00A249A0"/>
    <w:rsid w:val="00A30710"/>
    <w:rsid w:val="00A37BA6"/>
    <w:rsid w:val="00A473F3"/>
    <w:rsid w:val="00A5604E"/>
    <w:rsid w:val="00A573CA"/>
    <w:rsid w:val="00A7424C"/>
    <w:rsid w:val="00A914C5"/>
    <w:rsid w:val="00A921ED"/>
    <w:rsid w:val="00AA4C81"/>
    <w:rsid w:val="00AB4181"/>
    <w:rsid w:val="00AB4F5D"/>
    <w:rsid w:val="00AD1B5B"/>
    <w:rsid w:val="00AD242D"/>
    <w:rsid w:val="00AD3572"/>
    <w:rsid w:val="00AD3C40"/>
    <w:rsid w:val="00AD64BD"/>
    <w:rsid w:val="00AE6B25"/>
    <w:rsid w:val="00B15D05"/>
    <w:rsid w:val="00B235DB"/>
    <w:rsid w:val="00B24937"/>
    <w:rsid w:val="00B25D29"/>
    <w:rsid w:val="00B34AD8"/>
    <w:rsid w:val="00B42EEB"/>
    <w:rsid w:val="00B575A9"/>
    <w:rsid w:val="00B60A6A"/>
    <w:rsid w:val="00B72445"/>
    <w:rsid w:val="00B7423F"/>
    <w:rsid w:val="00B81D0C"/>
    <w:rsid w:val="00B874B7"/>
    <w:rsid w:val="00B964FC"/>
    <w:rsid w:val="00B97F3D"/>
    <w:rsid w:val="00BA5708"/>
    <w:rsid w:val="00BB5AC3"/>
    <w:rsid w:val="00BC1F42"/>
    <w:rsid w:val="00BD28C3"/>
    <w:rsid w:val="00BD469B"/>
    <w:rsid w:val="00BF2C42"/>
    <w:rsid w:val="00C02457"/>
    <w:rsid w:val="00C224A5"/>
    <w:rsid w:val="00C26954"/>
    <w:rsid w:val="00C34488"/>
    <w:rsid w:val="00C512C0"/>
    <w:rsid w:val="00C61A67"/>
    <w:rsid w:val="00C62CF1"/>
    <w:rsid w:val="00C72FA4"/>
    <w:rsid w:val="00C73585"/>
    <w:rsid w:val="00C827B0"/>
    <w:rsid w:val="00C84C11"/>
    <w:rsid w:val="00C94BCD"/>
    <w:rsid w:val="00CA793B"/>
    <w:rsid w:val="00CB0EA7"/>
    <w:rsid w:val="00CC5B35"/>
    <w:rsid w:val="00CD2D8A"/>
    <w:rsid w:val="00CD40A7"/>
    <w:rsid w:val="00CE79A8"/>
    <w:rsid w:val="00CF187A"/>
    <w:rsid w:val="00CF6706"/>
    <w:rsid w:val="00CF770A"/>
    <w:rsid w:val="00D03ECE"/>
    <w:rsid w:val="00D11123"/>
    <w:rsid w:val="00D2654D"/>
    <w:rsid w:val="00D369BB"/>
    <w:rsid w:val="00D50A08"/>
    <w:rsid w:val="00D55D93"/>
    <w:rsid w:val="00D8303F"/>
    <w:rsid w:val="00D86E65"/>
    <w:rsid w:val="00D948F4"/>
    <w:rsid w:val="00DE0F37"/>
    <w:rsid w:val="00DE3AE7"/>
    <w:rsid w:val="00DE5C88"/>
    <w:rsid w:val="00E01993"/>
    <w:rsid w:val="00E15AF3"/>
    <w:rsid w:val="00E24D0A"/>
    <w:rsid w:val="00E53567"/>
    <w:rsid w:val="00E57373"/>
    <w:rsid w:val="00E5782A"/>
    <w:rsid w:val="00E614C7"/>
    <w:rsid w:val="00E6433F"/>
    <w:rsid w:val="00E71D80"/>
    <w:rsid w:val="00EA4597"/>
    <w:rsid w:val="00EC03A5"/>
    <w:rsid w:val="00EC0B7B"/>
    <w:rsid w:val="00EE4546"/>
    <w:rsid w:val="00EE625E"/>
    <w:rsid w:val="00EF62A2"/>
    <w:rsid w:val="00F023B9"/>
    <w:rsid w:val="00F027FF"/>
    <w:rsid w:val="00F0771A"/>
    <w:rsid w:val="00F122E1"/>
    <w:rsid w:val="00F176AB"/>
    <w:rsid w:val="00F23F86"/>
    <w:rsid w:val="00F24133"/>
    <w:rsid w:val="00F33D16"/>
    <w:rsid w:val="00F41C5A"/>
    <w:rsid w:val="00F4419B"/>
    <w:rsid w:val="00F47F2E"/>
    <w:rsid w:val="00F5221D"/>
    <w:rsid w:val="00F541D2"/>
    <w:rsid w:val="00F6414D"/>
    <w:rsid w:val="00F7011B"/>
    <w:rsid w:val="00F72466"/>
    <w:rsid w:val="00F75BC0"/>
    <w:rsid w:val="00F75DEB"/>
    <w:rsid w:val="00F77FF5"/>
    <w:rsid w:val="00F81B34"/>
    <w:rsid w:val="00F910B8"/>
    <w:rsid w:val="00FA6ECB"/>
    <w:rsid w:val="00FB5A4F"/>
    <w:rsid w:val="00FB5FE5"/>
    <w:rsid w:val="00FC4955"/>
    <w:rsid w:val="00FD084A"/>
    <w:rsid w:val="00FD6C7B"/>
    <w:rsid w:val="00FE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B34"/>
    <w:rPr>
      <w:bCs/>
      <w:sz w:val="52"/>
      <w:szCs w:val="24"/>
    </w:rPr>
  </w:style>
  <w:style w:type="paragraph" w:styleId="1">
    <w:name w:val="heading 1"/>
    <w:basedOn w:val="a"/>
    <w:next w:val="a"/>
    <w:qFormat/>
    <w:rsid w:val="00F81B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81B34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basedOn w:val="a"/>
    <w:next w:val="a"/>
    <w:qFormat/>
    <w:rsid w:val="00F81B34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81B34"/>
    <w:pPr>
      <w:spacing w:line="360" w:lineRule="auto"/>
      <w:ind w:firstLine="709"/>
      <w:jc w:val="both"/>
    </w:pPr>
    <w:rPr>
      <w:sz w:val="24"/>
    </w:rPr>
  </w:style>
  <w:style w:type="paragraph" w:styleId="a3">
    <w:name w:val="footer"/>
    <w:basedOn w:val="a"/>
    <w:rsid w:val="001047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047D1"/>
  </w:style>
  <w:style w:type="paragraph" w:styleId="a5">
    <w:name w:val="header"/>
    <w:basedOn w:val="a"/>
    <w:rsid w:val="001047D1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936631"/>
    <w:pPr>
      <w:spacing w:after="120"/>
    </w:pPr>
  </w:style>
  <w:style w:type="paragraph" w:styleId="a7">
    <w:name w:val="Block Text"/>
    <w:basedOn w:val="a"/>
    <w:rsid w:val="00936631"/>
    <w:pPr>
      <w:tabs>
        <w:tab w:val="left" w:pos="2736"/>
      </w:tabs>
      <w:ind w:left="936" w:right="-5" w:hanging="390"/>
      <w:jc w:val="both"/>
    </w:pPr>
    <w:rPr>
      <w:bCs w:val="0"/>
      <w:sz w:val="28"/>
      <w:szCs w:val="20"/>
    </w:rPr>
  </w:style>
  <w:style w:type="paragraph" w:customStyle="1" w:styleId="a8">
    <w:name w:val="Таблицы (моноширинный)"/>
    <w:basedOn w:val="a"/>
    <w:next w:val="a"/>
    <w:rsid w:val="00CD40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sz w:val="26"/>
      <w:szCs w:val="26"/>
    </w:rPr>
  </w:style>
  <w:style w:type="table" w:styleId="a9">
    <w:name w:val="Table Grid"/>
    <w:basedOn w:val="a1"/>
    <w:uiPriority w:val="59"/>
    <w:rsid w:val="00CD40A7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3C3E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A4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rsid w:val="00466296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6296"/>
    <w:pPr>
      <w:shd w:val="clear" w:color="auto" w:fill="FFFFFF"/>
      <w:spacing w:before="600" w:line="322" w:lineRule="exact"/>
      <w:jc w:val="both"/>
    </w:pPr>
    <w:rPr>
      <w:bCs w:val="0"/>
      <w:sz w:val="27"/>
      <w:szCs w:val="27"/>
    </w:rPr>
  </w:style>
  <w:style w:type="paragraph" w:customStyle="1" w:styleId="ConsPlusCell">
    <w:name w:val="ConsPlusCell"/>
    <w:uiPriority w:val="99"/>
    <w:rsid w:val="003D35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FE2F3B"/>
    <w:pPr>
      <w:spacing w:before="100" w:beforeAutospacing="1" w:after="100" w:afterAutospacing="1"/>
    </w:pPr>
    <w:rPr>
      <w:bCs w:val="0"/>
      <w:sz w:val="24"/>
    </w:rPr>
  </w:style>
  <w:style w:type="character" w:styleId="ac">
    <w:name w:val="Strong"/>
    <w:uiPriority w:val="22"/>
    <w:qFormat/>
    <w:rsid w:val="00FE2F3B"/>
    <w:rPr>
      <w:b/>
      <w:bCs/>
    </w:rPr>
  </w:style>
  <w:style w:type="paragraph" w:customStyle="1" w:styleId="30">
    <w:name w:val="Знак Знак Знак3"/>
    <w:basedOn w:val="a"/>
    <w:rsid w:val="007B353C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d">
    <w:name w:val="No Spacing"/>
    <w:uiPriority w:val="1"/>
    <w:qFormat/>
    <w:rsid w:val="00124A0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579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9"/>
    <w:uiPriority w:val="59"/>
    <w:rsid w:val="00A5604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C5665-C00A-4226-BC5E-C56BE302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Dnsoft</Company>
  <LinksUpToDate>false</LinksUpToDate>
  <CharactersWithSpaces>3354</CharactersWithSpaces>
  <SharedDoc>false</SharedDoc>
  <HLinks>
    <vt:vector size="60" baseType="variant">
      <vt:variant>
        <vt:i4>7012414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consultantplus://offline/ref=459A319475621966C077F84B4AEAC30916990D5A78403FA9D4F223B726E6284AC94D55FE18956130C7xAG</vt:lpwstr>
      </vt:variant>
      <vt:variant>
        <vt:lpwstr/>
      </vt:variant>
      <vt:variant>
        <vt:i4>7012450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consultantplus://offline/ref=459A319475621966C077F84B4AEAC30916990D5D7E473FA9D4F223B726E6284AC94D55FE18956235C7xDG</vt:lpwstr>
      </vt:variant>
      <vt:variant>
        <vt:lpwstr/>
      </vt:variant>
      <vt:variant>
        <vt:i4>65621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  <vt:variant>
        <vt:i4>65621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  <vt:variant>
        <vt:i4>65621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  <vt:variant>
        <vt:i4>7012414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consultantplus://offline/ref=459A319475621966C077F84B4AEAC30916990D5A78403FA9D4F223B726E6284AC94D55FE18956130C7xAG</vt:lpwstr>
      </vt:variant>
      <vt:variant>
        <vt:lpwstr/>
      </vt:variant>
      <vt:variant>
        <vt:i4>7012450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consultantplus://offline/ref=459A319475621966C077F84B4AEAC30916990D5D7E473FA9D4F223B726E6284AC94D55FE18956235C7xDG</vt:lpwstr>
      </vt:variant>
      <vt:variant>
        <vt:lpwstr/>
      </vt:variant>
      <vt:variant>
        <vt:i4>65621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  <vt:variant>
        <vt:i4>65621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  <vt:variant>
        <vt:i4>65621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consultantplus://offline/ref=459A319475621966C077F84B4AEAC30916990D5A78403FA9D4F223B726CEx6G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Gorbachenko</cp:lastModifiedBy>
  <cp:revision>5</cp:revision>
  <cp:lastPrinted>2017-11-15T14:46:00Z</cp:lastPrinted>
  <dcterms:created xsi:type="dcterms:W3CDTF">2017-11-14T11:49:00Z</dcterms:created>
  <dcterms:modified xsi:type="dcterms:W3CDTF">2017-11-15T14:46:00Z</dcterms:modified>
</cp:coreProperties>
</file>