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C50" w:rsidRPr="00A81C50" w:rsidRDefault="00A81C50" w:rsidP="00A81C5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lang w:eastAsia="ru-RU"/>
        </w:rPr>
      </w:pPr>
      <w:r w:rsidRPr="00A81C50">
        <w:rPr>
          <w:rFonts w:ascii="Arial" w:eastAsia="Times New Roman" w:hAnsi="Arial" w:cs="Arial"/>
          <w:b/>
          <w:sz w:val="24"/>
          <w:lang w:eastAsia="ru-RU"/>
        </w:rPr>
        <w:t>ПАСПОРТ</w:t>
      </w:r>
    </w:p>
    <w:p w:rsidR="00A81C50" w:rsidRPr="00A81C50" w:rsidRDefault="00A81C50" w:rsidP="00A81C5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lang w:eastAsia="ru-RU"/>
        </w:rPr>
      </w:pPr>
      <w:r w:rsidRPr="00A81C50">
        <w:rPr>
          <w:rFonts w:ascii="Arial" w:eastAsia="Times New Roman" w:hAnsi="Arial" w:cs="Arial"/>
          <w:b/>
          <w:sz w:val="24"/>
          <w:lang w:eastAsia="ru-RU"/>
        </w:rPr>
        <w:t xml:space="preserve"> муниципальной программы </w:t>
      </w:r>
    </w:p>
    <w:p w:rsidR="00A81C50" w:rsidRPr="00A81C50" w:rsidRDefault="00A81C50" w:rsidP="00A81C5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lang w:eastAsia="ru-RU"/>
        </w:rPr>
      </w:pPr>
      <w:r w:rsidRPr="00A81C50">
        <w:rPr>
          <w:rFonts w:ascii="Arial" w:eastAsia="Times New Roman" w:hAnsi="Arial" w:cs="Arial"/>
          <w:b/>
          <w:sz w:val="24"/>
          <w:lang w:eastAsia="ru-RU"/>
        </w:rPr>
        <w:t>«Развитие субъектов малого и среднего предпринимательства в муниципальном образовании Дубенский район»</w:t>
      </w:r>
    </w:p>
    <w:p w:rsidR="00A81C50" w:rsidRPr="00A81C50" w:rsidRDefault="006B01BF" w:rsidP="00A81C5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lang w:eastAsia="ru-RU"/>
        </w:rPr>
      </w:pPr>
      <w:r>
        <w:rPr>
          <w:rFonts w:ascii="Arial" w:eastAsia="Times New Roman" w:hAnsi="Arial" w:cs="Arial"/>
          <w:b/>
          <w:sz w:val="24"/>
          <w:lang w:eastAsia="ru-RU"/>
        </w:rPr>
        <w:t xml:space="preserve"> (далее – Программа)</w:t>
      </w:r>
      <w:r w:rsidR="008D2D73" w:rsidRPr="00A81C50">
        <w:rPr>
          <w:rFonts w:ascii="Arial" w:eastAsia="Times New Roman" w:hAnsi="Arial" w:cs="Arial"/>
          <w:b/>
          <w:sz w:val="24"/>
          <w:lang w:eastAsia="ru-RU"/>
        </w:rPr>
        <w:t xml:space="preserve"> </w:t>
      </w:r>
    </w:p>
    <w:tbl>
      <w:tblPr>
        <w:tblStyle w:val="2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7796"/>
      </w:tblGrid>
      <w:tr w:rsidR="00A81C50" w:rsidRPr="00A81C50" w:rsidTr="008D2D73">
        <w:tc>
          <w:tcPr>
            <w:tcW w:w="1951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Ответственный исполнитель Программы</w:t>
            </w:r>
          </w:p>
        </w:tc>
        <w:tc>
          <w:tcPr>
            <w:tcW w:w="7796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Отдел экономического развития, предпринимательства и сельского хозяйства комитета по вопросам жизнеобеспечения, экономического развития и сельского хозяйства (далее – отдел экономического развития)</w:t>
            </w:r>
          </w:p>
        </w:tc>
      </w:tr>
      <w:tr w:rsidR="00A81C50" w:rsidRPr="00A81C50" w:rsidTr="008D2D73">
        <w:tc>
          <w:tcPr>
            <w:tcW w:w="1951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Соисполнители Программы</w:t>
            </w:r>
          </w:p>
        </w:tc>
        <w:tc>
          <w:tcPr>
            <w:tcW w:w="7796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Отдел имущественных и земельных отношений (далее – ОИЗО);</w:t>
            </w:r>
          </w:p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ГУ ТО «Центр занятости населения Дубенского района»;</w:t>
            </w:r>
          </w:p>
          <w:p w:rsidR="00A81C50" w:rsidRPr="00A81C50" w:rsidRDefault="00A81C50" w:rsidP="008D2D73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Сектор по правовой работе;</w:t>
            </w:r>
            <w:r w:rsidR="008D2D73">
              <w:rPr>
                <w:rFonts w:ascii="Arial" w:hAnsi="Arial" w:cs="Arial"/>
                <w:sz w:val="24"/>
              </w:rPr>
              <w:t xml:space="preserve"> </w:t>
            </w:r>
            <w:r w:rsidRPr="00A81C50">
              <w:rPr>
                <w:rFonts w:ascii="Arial" w:hAnsi="Arial" w:cs="Arial"/>
                <w:sz w:val="24"/>
              </w:rPr>
              <w:t>Администрации поселений</w:t>
            </w:r>
          </w:p>
        </w:tc>
      </w:tr>
      <w:tr w:rsidR="00A81C50" w:rsidRPr="00A81C50" w:rsidTr="008D2D73">
        <w:tc>
          <w:tcPr>
            <w:tcW w:w="1951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Программно-целевые инструменты  Программы</w:t>
            </w:r>
          </w:p>
        </w:tc>
        <w:tc>
          <w:tcPr>
            <w:tcW w:w="7796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 xml:space="preserve">- Подпрограмма </w:t>
            </w:r>
            <w:r w:rsidRPr="00A81C50">
              <w:rPr>
                <w:rFonts w:ascii="Arial" w:hAnsi="Arial" w:cs="Arial"/>
                <w:sz w:val="24"/>
                <w:lang w:val="en-US"/>
              </w:rPr>
              <w:t>I</w:t>
            </w:r>
            <w:r w:rsidRPr="00A81C50">
              <w:rPr>
                <w:rFonts w:ascii="Arial" w:hAnsi="Arial" w:cs="Arial"/>
                <w:sz w:val="24"/>
              </w:rPr>
              <w:t xml:space="preserve"> «Финансовая и информационная поддержка малого и среднего предпринимательства»;</w:t>
            </w:r>
          </w:p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 xml:space="preserve">-  Подпрограмма </w:t>
            </w:r>
            <w:r w:rsidRPr="00A81C50">
              <w:rPr>
                <w:rFonts w:ascii="Arial" w:hAnsi="Arial" w:cs="Arial"/>
                <w:sz w:val="24"/>
                <w:lang w:val="en-US"/>
              </w:rPr>
              <w:t>II</w:t>
            </w:r>
            <w:r w:rsidRPr="00A81C50">
              <w:rPr>
                <w:rFonts w:ascii="Arial" w:hAnsi="Arial" w:cs="Arial"/>
                <w:sz w:val="24"/>
              </w:rPr>
              <w:t xml:space="preserve"> «Развитие районной структуры малого и среднего предпринимательства»</w:t>
            </w:r>
          </w:p>
        </w:tc>
      </w:tr>
      <w:tr w:rsidR="00A81C50" w:rsidRPr="00A81C50" w:rsidTr="008D2D73">
        <w:tc>
          <w:tcPr>
            <w:tcW w:w="1951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Цель Программы</w:t>
            </w:r>
          </w:p>
        </w:tc>
        <w:tc>
          <w:tcPr>
            <w:tcW w:w="7796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Создание условий для благоприятного и динамичного развития малого и среднего предпринимательства</w:t>
            </w:r>
          </w:p>
        </w:tc>
      </w:tr>
      <w:tr w:rsidR="00A81C50" w:rsidRPr="00A81C50" w:rsidTr="008D2D73">
        <w:tc>
          <w:tcPr>
            <w:tcW w:w="1951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Задачи Программы</w:t>
            </w:r>
          </w:p>
        </w:tc>
        <w:tc>
          <w:tcPr>
            <w:tcW w:w="7796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C50">
              <w:rPr>
                <w:rFonts w:ascii="Arial" w:hAnsi="Arial" w:cs="Arial"/>
                <w:sz w:val="24"/>
                <w:szCs w:val="24"/>
              </w:rPr>
              <w:t>- развитие системы финансовой поддержки малого и среднего предпринимательства;</w:t>
            </w:r>
          </w:p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C50">
              <w:rPr>
                <w:rFonts w:ascii="Arial" w:hAnsi="Arial" w:cs="Arial"/>
                <w:sz w:val="24"/>
                <w:szCs w:val="24"/>
              </w:rPr>
              <w:t>- расширение общедоступных информационных ресурсов в сфере малого и среднего предпринимательства;</w:t>
            </w:r>
          </w:p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C50">
              <w:rPr>
                <w:rFonts w:ascii="Arial" w:hAnsi="Arial" w:cs="Arial"/>
                <w:sz w:val="24"/>
                <w:szCs w:val="24"/>
              </w:rPr>
              <w:t>- создание эффективных методов стимулирования граждан к осуществлению самостоятельной предпринимательской деятельности;</w:t>
            </w:r>
          </w:p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C50">
              <w:rPr>
                <w:rFonts w:ascii="Arial" w:hAnsi="Arial" w:cs="Arial"/>
                <w:sz w:val="24"/>
                <w:szCs w:val="24"/>
              </w:rPr>
              <w:t>- создание системы взаимодействия органов местного самоуправления с субъектами малого и среднего предпринимательства;</w:t>
            </w:r>
          </w:p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C50">
              <w:rPr>
                <w:rFonts w:ascii="Arial" w:hAnsi="Arial" w:cs="Arial"/>
                <w:sz w:val="24"/>
                <w:szCs w:val="24"/>
              </w:rPr>
              <w:t>- оказание имущественной поддержки субъектам малого предпринимательства;</w:t>
            </w:r>
          </w:p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C50">
              <w:rPr>
                <w:rFonts w:ascii="Arial" w:hAnsi="Arial" w:cs="Arial"/>
                <w:sz w:val="24"/>
                <w:szCs w:val="24"/>
              </w:rPr>
              <w:t xml:space="preserve">- оказание консультативной поддержки субъектам малого и среднего предпринимательства; </w:t>
            </w:r>
          </w:p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81C50">
              <w:rPr>
                <w:rFonts w:ascii="Arial" w:hAnsi="Arial" w:cs="Arial"/>
                <w:sz w:val="24"/>
                <w:szCs w:val="24"/>
              </w:rPr>
              <w:t>- повышение эффективности мер, направленных на развитие малого и среднего предпринимательства в муниципальном образовании Дубенский район;</w:t>
            </w:r>
          </w:p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  <w:szCs w:val="24"/>
              </w:rPr>
              <w:t>- стимулирование вовлечения молодежи в предпринимательскую деятельность.</w:t>
            </w:r>
          </w:p>
        </w:tc>
      </w:tr>
      <w:tr w:rsidR="00A81C50" w:rsidRPr="00A81C50" w:rsidTr="008D2D73">
        <w:trPr>
          <w:trHeight w:val="416"/>
        </w:trPr>
        <w:tc>
          <w:tcPr>
            <w:tcW w:w="1951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Показатели Программы</w:t>
            </w:r>
          </w:p>
        </w:tc>
        <w:tc>
          <w:tcPr>
            <w:tcW w:w="7796" w:type="dxa"/>
          </w:tcPr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Количество субъектов малого и среднего предпринимательства, получивших информационную поддержку;</w:t>
            </w:r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Количество субъектов малого и среднего предпринимательства, получивших имущественную поддержку;</w:t>
            </w:r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Количество субъектов малого и среднего предпринимательства, которым оказана муниципальная поддержка, ед.;</w:t>
            </w:r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Объем налоговых поступлений в местный бюджет от СМСП,</w:t>
            </w:r>
            <w:r w:rsidR="008D2D73">
              <w:rPr>
                <w:rFonts w:ascii="Arial" w:hAnsi="Arial" w:cs="Arial"/>
                <w:sz w:val="24"/>
                <w:szCs w:val="20"/>
              </w:rPr>
              <w:t xml:space="preserve"> </w:t>
            </w:r>
            <w:proofErr w:type="spellStart"/>
            <w:r w:rsidRPr="00A81C50">
              <w:rPr>
                <w:rFonts w:ascii="Arial" w:hAnsi="Arial" w:cs="Arial"/>
                <w:sz w:val="24"/>
                <w:szCs w:val="20"/>
              </w:rPr>
              <w:t>тысруб</w:t>
            </w:r>
            <w:proofErr w:type="spellEnd"/>
            <w:r w:rsidRPr="00A81C50">
              <w:rPr>
                <w:rFonts w:ascii="Arial" w:hAnsi="Arial" w:cs="Arial"/>
                <w:sz w:val="24"/>
                <w:szCs w:val="20"/>
              </w:rPr>
              <w:t>.;</w:t>
            </w:r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Количество рабочих мест, созданных (сохраненных) в результате реализации субъектами малого и среднего предпринимательства проектов, получивших  муниципальную поддержку в рамках муниципальной программы, ед.;</w:t>
            </w:r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Среднемесячная заработная плата на МСП, руб.;</w:t>
            </w:r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  <w:proofErr w:type="gramStart"/>
            <w:r w:rsidRPr="00A81C50">
              <w:rPr>
                <w:rFonts w:ascii="Arial" w:hAnsi="Arial" w:cs="Arial"/>
                <w:sz w:val="24"/>
                <w:szCs w:val="20"/>
              </w:rPr>
              <w:t>, %;</w:t>
            </w:r>
            <w:proofErr w:type="gramEnd"/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Количество нестационарных торговых объектов круглогодичного размещения и мобильных торговых объектов;</w:t>
            </w:r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 xml:space="preserve">- Коэффициент "рождаемости" субъектов малого и среднего </w:t>
            </w:r>
            <w:r w:rsidRPr="00A81C50">
              <w:rPr>
                <w:rFonts w:ascii="Arial" w:hAnsi="Arial" w:cs="Arial"/>
                <w:sz w:val="24"/>
                <w:szCs w:val="20"/>
              </w:rPr>
              <w:lastRenderedPageBreak/>
              <w:t>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предприятий);</w:t>
            </w:r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Количество субъектов малого и среднего предпринимательства (включая индивидуальных предпринимателей) в расчете на 1 тыс. человек населения;</w:t>
            </w:r>
          </w:p>
          <w:p w:rsidR="00A81C50" w:rsidRPr="00A81C50" w:rsidRDefault="00A81C50" w:rsidP="00A81C50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0"/>
              </w:rPr>
            </w:pPr>
            <w:r w:rsidRPr="00A81C50">
              <w:rPr>
                <w:rFonts w:ascii="Arial" w:hAnsi="Arial" w:cs="Arial"/>
                <w:sz w:val="24"/>
                <w:szCs w:val="20"/>
              </w:rPr>
              <w:t>- Количество посетителей сайта АМО Дубенский район, ед.</w:t>
            </w:r>
          </w:p>
        </w:tc>
      </w:tr>
      <w:tr w:rsidR="00A81C50" w:rsidRPr="00A81C50" w:rsidTr="008D2D73">
        <w:tc>
          <w:tcPr>
            <w:tcW w:w="1951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lastRenderedPageBreak/>
              <w:t>Этапы и сроки реализации Программы</w:t>
            </w:r>
          </w:p>
        </w:tc>
        <w:tc>
          <w:tcPr>
            <w:tcW w:w="7796" w:type="dxa"/>
          </w:tcPr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Срок реализации Программы с 2014 по 2021 годы, разделение на этапы не предусмотрено</w:t>
            </w:r>
          </w:p>
        </w:tc>
      </w:tr>
      <w:tr w:rsidR="00A81C50" w:rsidRPr="00A81C50" w:rsidTr="008D2D73">
        <w:trPr>
          <w:trHeight w:val="699"/>
        </w:trPr>
        <w:tc>
          <w:tcPr>
            <w:tcW w:w="1951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t>Объемы бюджетных ассигнований Программы</w:t>
            </w:r>
          </w:p>
        </w:tc>
        <w:tc>
          <w:tcPr>
            <w:tcW w:w="7796" w:type="dxa"/>
          </w:tcPr>
          <w:p w:rsidR="006B01BF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Общий объем финансирования Программы составляет 2 491,9 тыс. рублей, в том числе по годам:</w:t>
            </w:r>
          </w:p>
          <w:tbl>
            <w:tblPr>
              <w:tblStyle w:val="2"/>
              <w:tblW w:w="7400" w:type="dxa"/>
              <w:tblLayout w:type="fixed"/>
              <w:tblLook w:val="04A0" w:firstRow="1" w:lastRow="0" w:firstColumn="1" w:lastColumn="0" w:noHBand="0" w:noVBand="1"/>
            </w:tblPr>
            <w:tblGrid>
              <w:gridCol w:w="750"/>
              <w:gridCol w:w="951"/>
              <w:gridCol w:w="1777"/>
              <w:gridCol w:w="1795"/>
              <w:gridCol w:w="2127"/>
            </w:tblGrid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6650" w:type="dxa"/>
                  <w:gridSpan w:val="4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Объемы финансирования, тыс. рублей</w:t>
                  </w:r>
                </w:p>
              </w:tc>
            </w:tr>
            <w:tr w:rsidR="00A81C50" w:rsidRPr="00A81C50" w:rsidTr="008D2D73">
              <w:trPr>
                <w:trHeight w:val="699"/>
              </w:trPr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Год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 xml:space="preserve">Всего 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Федеральный бюджет</w:t>
                  </w:r>
                </w:p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1795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Тульской области</w:t>
                  </w:r>
                </w:p>
              </w:tc>
              <w:tc>
                <w:tcPr>
                  <w:tcW w:w="2127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МО Дубенский район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2014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530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384</w:t>
                  </w:r>
                </w:p>
              </w:tc>
              <w:tc>
                <w:tcPr>
                  <w:tcW w:w="179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96</w:t>
                  </w:r>
                </w:p>
              </w:tc>
              <w:tc>
                <w:tcPr>
                  <w:tcW w:w="212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2015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1496,9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1277,4</w:t>
                  </w:r>
                </w:p>
              </w:tc>
              <w:tc>
                <w:tcPr>
                  <w:tcW w:w="179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190,8</w:t>
                  </w:r>
                </w:p>
              </w:tc>
              <w:tc>
                <w:tcPr>
                  <w:tcW w:w="212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28,6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2016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265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9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215</w:t>
                  </w:r>
                </w:p>
              </w:tc>
              <w:tc>
                <w:tcPr>
                  <w:tcW w:w="212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2017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9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2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2018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9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2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2019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9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2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2020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9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2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2021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9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2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</w:tbl>
          <w:p w:rsidR="00A81C50" w:rsidRPr="00A81C50" w:rsidRDefault="00A81C50" w:rsidP="00A81C50">
            <w:pPr>
              <w:numPr>
                <w:ilvl w:val="0"/>
                <w:numId w:val="3"/>
              </w:numPr>
              <w:snapToGrid w:val="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 xml:space="preserve">Подпрограмма </w:t>
            </w:r>
            <w:r w:rsidRPr="00A81C50">
              <w:rPr>
                <w:rFonts w:ascii="Arial" w:hAnsi="Arial" w:cs="Arial"/>
                <w:color w:val="000000"/>
                <w:sz w:val="24"/>
                <w:szCs w:val="26"/>
                <w:lang w:val="en-US"/>
              </w:rPr>
              <w:t>I</w:t>
            </w: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 xml:space="preserve"> «Финансовая и информационная поддержка малого и среднего предпринимательства» - 0 тыс. рублей, в том числе по годам:</w:t>
            </w:r>
          </w:p>
          <w:tbl>
            <w:tblPr>
              <w:tblStyle w:val="2"/>
              <w:tblW w:w="7365" w:type="dxa"/>
              <w:tblLayout w:type="fixed"/>
              <w:tblLook w:val="04A0" w:firstRow="1" w:lastRow="0" w:firstColumn="1" w:lastColumn="0" w:noHBand="0" w:noVBand="1"/>
            </w:tblPr>
            <w:tblGrid>
              <w:gridCol w:w="750"/>
              <w:gridCol w:w="851"/>
              <w:gridCol w:w="1777"/>
              <w:gridCol w:w="2179"/>
              <w:gridCol w:w="1808"/>
            </w:tblGrid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6615" w:type="dxa"/>
                  <w:gridSpan w:val="4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Объемы финансирования, тыс. рублей</w:t>
                  </w:r>
                </w:p>
              </w:tc>
            </w:tr>
            <w:tr w:rsidR="00A81C50" w:rsidRPr="00A81C50" w:rsidTr="008D2D73">
              <w:trPr>
                <w:trHeight w:val="736"/>
              </w:trPr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Год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 xml:space="preserve">Всего 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Федеральный бюджет</w:t>
                  </w:r>
                </w:p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2179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Тульской области</w:t>
                  </w:r>
                </w:p>
              </w:tc>
              <w:tc>
                <w:tcPr>
                  <w:tcW w:w="1808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МО Дубенский район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2014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79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808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2015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79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808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2016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79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808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2017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79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808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2018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79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808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2019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79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808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2020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79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808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2021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179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808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</w:tbl>
          <w:p w:rsidR="00A81C50" w:rsidRPr="00A81C50" w:rsidRDefault="00A81C50" w:rsidP="00A81C50">
            <w:pPr>
              <w:numPr>
                <w:ilvl w:val="0"/>
                <w:numId w:val="3"/>
              </w:numPr>
              <w:snapToGrid w:val="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 xml:space="preserve">Подпрограмма </w:t>
            </w:r>
            <w:r w:rsidRPr="00A81C50">
              <w:rPr>
                <w:rFonts w:ascii="Arial" w:hAnsi="Arial" w:cs="Arial"/>
                <w:color w:val="000000"/>
                <w:sz w:val="24"/>
                <w:szCs w:val="26"/>
                <w:lang w:val="en-US"/>
              </w:rPr>
              <w:t>II</w:t>
            </w: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 xml:space="preserve"> «Развитие районной структуры малого и среднего предпринимательства» - 2 491,9 тыс. рублей, в том числе по годам:</w:t>
            </w:r>
          </w:p>
          <w:tbl>
            <w:tblPr>
              <w:tblStyle w:val="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0"/>
              <w:gridCol w:w="951"/>
              <w:gridCol w:w="1777"/>
              <w:gridCol w:w="1937"/>
              <w:gridCol w:w="1985"/>
            </w:tblGrid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6650" w:type="dxa"/>
                  <w:gridSpan w:val="4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Объемы финансирования, тыс. рублей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Год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 xml:space="preserve">Всего 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Федеральный бюджет</w:t>
                  </w:r>
                </w:p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1937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Тульской области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МО Дубенский район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2014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530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384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96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2015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1496,9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1277,4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190,8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28,6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2016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265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215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2017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2018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2019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2020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2021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</w:tbl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</w:p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 xml:space="preserve">- Мероприятия по предоставлению грантов начинающим </w:t>
            </w: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lastRenderedPageBreak/>
              <w:t>субъектам малого предпринимательства – субсидии индивидуальным предпринимателям и юридическим лицам – производителям товаров, работ, услуг – 2 465,9 тыс. рублей, в том числе по годам:</w:t>
            </w:r>
          </w:p>
          <w:tbl>
            <w:tblPr>
              <w:tblStyle w:val="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0"/>
              <w:gridCol w:w="951"/>
              <w:gridCol w:w="1777"/>
              <w:gridCol w:w="1937"/>
              <w:gridCol w:w="1985"/>
            </w:tblGrid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6650" w:type="dxa"/>
                  <w:gridSpan w:val="4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Объемы финансирования, тыс. рублей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Год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 xml:space="preserve">Всего 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Федеральный бюджет</w:t>
                  </w:r>
                </w:p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1937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Тульской области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МО Дубенский район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2014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504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384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96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24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2015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1496,9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1277,4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190,8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28,6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2016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265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215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2017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2018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2019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2020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50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2021</w:t>
                  </w:r>
                </w:p>
              </w:tc>
              <w:tc>
                <w:tcPr>
                  <w:tcW w:w="9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</w:tbl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</w:p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- Мероприятия по проведению районного открытого конкурса «Новогодняя фантазия» на лучшее новогоднее оформление на территории МО Дубенский район – 26 тыс. рублей, в том числе по годам:</w:t>
            </w:r>
          </w:p>
          <w:tbl>
            <w:tblPr>
              <w:tblStyle w:val="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0"/>
              <w:gridCol w:w="851"/>
              <w:gridCol w:w="1777"/>
              <w:gridCol w:w="2037"/>
              <w:gridCol w:w="1985"/>
            </w:tblGrid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6650" w:type="dxa"/>
                  <w:gridSpan w:val="4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Объемы финансирования, тыс. рублей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Год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 xml:space="preserve">Всего 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Федеральный бюджет</w:t>
                  </w:r>
                </w:p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</w:p>
              </w:tc>
              <w:tc>
                <w:tcPr>
                  <w:tcW w:w="2037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Тульской области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6B01BF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Бюджет МО Дубенский район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2014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26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0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26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2015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0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2016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0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2017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0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2018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0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2019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0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2020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0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  <w:tr w:rsidR="00A81C50" w:rsidRPr="00A81C50" w:rsidTr="008D2D73">
              <w:tc>
                <w:tcPr>
                  <w:tcW w:w="750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2021</w:t>
                  </w:r>
                </w:p>
              </w:tc>
              <w:tc>
                <w:tcPr>
                  <w:tcW w:w="851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2037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A81C50" w:rsidRPr="00A81C50" w:rsidRDefault="00A81C50" w:rsidP="00A81C50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</w:pPr>
                  <w:r w:rsidRPr="00A81C50">
                    <w:rPr>
                      <w:rFonts w:ascii="Arial" w:hAnsi="Arial" w:cs="Arial"/>
                      <w:color w:val="000000"/>
                      <w:sz w:val="24"/>
                      <w:szCs w:val="26"/>
                    </w:rPr>
                    <w:t>-</w:t>
                  </w:r>
                </w:p>
              </w:tc>
            </w:tr>
          </w:tbl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</w:p>
        </w:tc>
      </w:tr>
      <w:tr w:rsidR="00A81C50" w:rsidRPr="00A81C50" w:rsidTr="008D2D73">
        <w:trPr>
          <w:trHeight w:val="270"/>
        </w:trPr>
        <w:tc>
          <w:tcPr>
            <w:tcW w:w="1951" w:type="dxa"/>
          </w:tcPr>
          <w:p w:rsidR="00A81C50" w:rsidRPr="00A81C50" w:rsidRDefault="00A81C50" w:rsidP="00A81C50">
            <w:pPr>
              <w:jc w:val="both"/>
              <w:rPr>
                <w:rFonts w:ascii="Arial" w:hAnsi="Arial" w:cs="Arial"/>
                <w:sz w:val="24"/>
              </w:rPr>
            </w:pPr>
            <w:r w:rsidRPr="00A81C50">
              <w:rPr>
                <w:rFonts w:ascii="Arial" w:hAnsi="Arial" w:cs="Arial"/>
                <w:sz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796" w:type="dxa"/>
          </w:tcPr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- Ежегодное увеличение количества субъектов малого и среднего предпринимательства, которым оказана информационная поддержка;</w:t>
            </w:r>
          </w:p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- Ежегодное увеличение количества субъектов малого и среднего предпринимательства, которым оказана имущественная поддержка;</w:t>
            </w:r>
          </w:p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- Ежегодное увеличение количества посетителей сайта АМО Дубенский район;</w:t>
            </w:r>
          </w:p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- Ежегодное увеличение объема налоговых поступлений в местный бюджет от СМСП;</w:t>
            </w:r>
          </w:p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- Увеличение количества рабочих мест, созданных (сохраненных) в результате реализации субъектами малого и среднего предпринимательства проектов, получивших  муниципальную поддержку в рамках муниципальной программы;</w:t>
            </w:r>
          </w:p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- Ежегодное увеличение размера среднемесячной заработной платы на МСП;</w:t>
            </w:r>
          </w:p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6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- Ежегодное увеличение доли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населения;</w:t>
            </w:r>
          </w:p>
          <w:p w:rsidR="00A81C50" w:rsidRPr="00A81C50" w:rsidRDefault="00A81C50" w:rsidP="00A81C50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1C50">
              <w:rPr>
                <w:rFonts w:ascii="Arial" w:hAnsi="Arial" w:cs="Arial"/>
                <w:color w:val="000000"/>
                <w:sz w:val="24"/>
                <w:szCs w:val="26"/>
              </w:rPr>
              <w:t>- Увеличение количества нестационарных торговых объектов круглогодичного размещения и мобильных торговых объектов.</w:t>
            </w:r>
            <w:bookmarkStart w:id="0" w:name="_GoBack"/>
            <w:bookmarkEnd w:id="0"/>
          </w:p>
        </w:tc>
      </w:tr>
    </w:tbl>
    <w:p w:rsidR="00DF3CDD" w:rsidRPr="00800B95" w:rsidRDefault="00DF3CDD" w:rsidP="00800B95"/>
    <w:sectPr w:rsidR="00DF3CDD" w:rsidRPr="00800B95" w:rsidSect="008D2D73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9661B"/>
    <w:multiLevelType w:val="multilevel"/>
    <w:tmpl w:val="CED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5005F9"/>
    <w:multiLevelType w:val="hybridMultilevel"/>
    <w:tmpl w:val="2746122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B42DF"/>
    <w:multiLevelType w:val="hybridMultilevel"/>
    <w:tmpl w:val="EC2611D6"/>
    <w:lvl w:ilvl="0" w:tplc="E73EC5D6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88"/>
    <w:rsid w:val="006B01BF"/>
    <w:rsid w:val="00800B95"/>
    <w:rsid w:val="008D2D73"/>
    <w:rsid w:val="009F3E88"/>
    <w:rsid w:val="00A81C50"/>
    <w:rsid w:val="00DF3CDD"/>
    <w:rsid w:val="00ED62FA"/>
    <w:rsid w:val="00FD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D62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D6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81C5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D62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D6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81C5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45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1B5AD-CF36-4035-A282-EDEF0682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Репьева Инна Владимировна</dc:creator>
  <cp:lastModifiedBy>елена</cp:lastModifiedBy>
  <cp:revision>4</cp:revision>
  <cp:lastPrinted>2017-11-07T11:40:00Z</cp:lastPrinted>
  <dcterms:created xsi:type="dcterms:W3CDTF">2017-11-11T19:47:00Z</dcterms:created>
  <dcterms:modified xsi:type="dcterms:W3CDTF">2017-11-11T20:21:00Z</dcterms:modified>
</cp:coreProperties>
</file>