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039" w:rsidRPr="002F007A" w:rsidRDefault="00B62039" w:rsidP="00B62039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6"/>
          <w:szCs w:val="26"/>
        </w:rPr>
      </w:pPr>
      <w:r w:rsidRPr="002F007A">
        <w:rPr>
          <w:rFonts w:ascii="Arial" w:hAnsi="Arial" w:cs="Arial"/>
          <w:b/>
          <w:sz w:val="26"/>
          <w:szCs w:val="26"/>
        </w:rPr>
        <w:t xml:space="preserve">Паспорт муниципальной программы </w:t>
      </w:r>
    </w:p>
    <w:p w:rsidR="00B62039" w:rsidRPr="002F007A" w:rsidRDefault="00B62039" w:rsidP="00B62039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26"/>
          <w:szCs w:val="26"/>
        </w:rPr>
      </w:pPr>
      <w:r w:rsidRPr="002F007A">
        <w:rPr>
          <w:rFonts w:ascii="Arial" w:hAnsi="Arial" w:cs="Arial"/>
          <w:b/>
          <w:bCs/>
          <w:sz w:val="26"/>
          <w:szCs w:val="26"/>
        </w:rPr>
        <w:t>«Комплексные меры профилактики преступлений и иных правонарушений в муниципальном образовании</w:t>
      </w:r>
    </w:p>
    <w:p w:rsidR="00B62039" w:rsidRPr="002F007A" w:rsidRDefault="00B62039" w:rsidP="00B62039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26"/>
          <w:szCs w:val="26"/>
        </w:rPr>
      </w:pPr>
      <w:r w:rsidRPr="002F007A">
        <w:rPr>
          <w:rFonts w:ascii="Arial" w:hAnsi="Arial" w:cs="Arial"/>
          <w:b/>
          <w:bCs/>
          <w:sz w:val="26"/>
          <w:szCs w:val="26"/>
        </w:rPr>
        <w:t xml:space="preserve">Дубенский район» </w:t>
      </w:r>
    </w:p>
    <w:p w:rsidR="00B62039" w:rsidRDefault="00B62039" w:rsidP="00B62039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26"/>
          <w:szCs w:val="26"/>
        </w:rPr>
      </w:pPr>
      <w:r w:rsidRPr="002F007A">
        <w:rPr>
          <w:rFonts w:ascii="Arial" w:hAnsi="Arial" w:cs="Arial"/>
          <w:b/>
          <w:bCs/>
          <w:sz w:val="26"/>
          <w:szCs w:val="26"/>
        </w:rPr>
        <w:t>(далее - «Программа»)</w:t>
      </w:r>
    </w:p>
    <w:p w:rsidR="00B62039" w:rsidRPr="002F007A" w:rsidRDefault="00B62039" w:rsidP="00B62039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a3"/>
        <w:tblW w:w="0" w:type="auto"/>
        <w:jc w:val="center"/>
        <w:tblLook w:val="04A0"/>
      </w:tblPr>
      <w:tblGrid>
        <w:gridCol w:w="2711"/>
        <w:gridCol w:w="6860"/>
      </w:tblGrid>
      <w:tr w:rsidR="00B62039" w:rsidRPr="00A31CA3" w:rsidTr="003F51E6">
        <w:trPr>
          <w:jc w:val="center"/>
        </w:trPr>
        <w:tc>
          <w:tcPr>
            <w:tcW w:w="0" w:type="auto"/>
          </w:tcPr>
          <w:p w:rsidR="00B62039" w:rsidRPr="00A31CA3" w:rsidRDefault="00B62039" w:rsidP="003F51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Исполнители </w:t>
            </w:r>
            <w:r w:rsidRPr="00A31CA3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0" w:type="auto"/>
          </w:tcPr>
          <w:p w:rsidR="00B62039" w:rsidRDefault="00B62039" w:rsidP="003F51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Ведущий специалист, ответственный секретарь административной комиссии МО Дубенский район;</w:t>
            </w:r>
          </w:p>
          <w:p w:rsidR="00B62039" w:rsidRPr="00A31CA3" w:rsidRDefault="00B62039" w:rsidP="003F51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A31CA3">
              <w:rPr>
                <w:rFonts w:ascii="Arial" w:hAnsi="Arial" w:cs="Arial"/>
              </w:rPr>
              <w:t>ежведомственная комиссия по профилактике правонарушений в муниципальном образовании Дубенский район</w:t>
            </w:r>
          </w:p>
        </w:tc>
      </w:tr>
      <w:tr w:rsidR="00B62039" w:rsidRPr="00A31CA3" w:rsidTr="003F51E6">
        <w:trPr>
          <w:jc w:val="center"/>
        </w:trPr>
        <w:tc>
          <w:tcPr>
            <w:tcW w:w="0" w:type="auto"/>
          </w:tcPr>
          <w:p w:rsidR="00B62039" w:rsidRPr="00A31CA3" w:rsidRDefault="00B62039" w:rsidP="003F51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Сои</w:t>
            </w:r>
            <w:r w:rsidRPr="00A31CA3">
              <w:rPr>
                <w:rFonts w:ascii="Arial" w:hAnsi="Arial" w:cs="Arial"/>
              </w:rPr>
              <w:t>сполнител</w:t>
            </w:r>
            <w:r>
              <w:rPr>
                <w:rFonts w:ascii="Arial" w:hAnsi="Arial" w:cs="Arial"/>
              </w:rPr>
              <w:t>и</w:t>
            </w:r>
            <w:r w:rsidRPr="00A31CA3">
              <w:rPr>
                <w:rFonts w:ascii="Arial" w:hAnsi="Arial" w:cs="Arial"/>
              </w:rPr>
              <w:t xml:space="preserve">  программы</w:t>
            </w:r>
          </w:p>
        </w:tc>
        <w:tc>
          <w:tcPr>
            <w:tcW w:w="0" w:type="auto"/>
          </w:tcPr>
          <w:p w:rsidR="00B62039" w:rsidRPr="00A31CA3" w:rsidRDefault="00B62039" w:rsidP="003F51E6">
            <w:pPr>
              <w:pStyle w:val="a5"/>
              <w:spacing w:before="100" w:beforeAutospacing="1" w:after="100" w:afterAutospacing="1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31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 «Дубенское» МО МВД РФ «Суворовский»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 ф</w:t>
            </w:r>
            <w:r w:rsidRPr="00A31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инансовое управление администрации МО Дубенский район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 о</w:t>
            </w:r>
            <w:r w:rsidRPr="00A31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тдел образования АМО Дубенский район;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A31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тдел культуры, молодежной политики, физической культуры и спорта АМО Дубенский район;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</w:t>
            </w:r>
            <w:r w:rsidRPr="00F148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кадров, делопроизводства, информатизации и  взаимодействия с органами местного самоуправления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АМО</w:t>
            </w:r>
            <w:r w:rsidRPr="00F148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Дубенский район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  <w:r w:rsidRPr="00F1483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по мобилизационной подготовке, ГО и ЧС, охране окружающей среды комитета по жизнеобеспечению АМО Дубенский район; г</w:t>
            </w:r>
            <w:r w:rsidRPr="00A31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лавы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администраций </w:t>
            </w:r>
            <w:r w:rsidRPr="00A31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поселений Дубенского района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2039" w:rsidRPr="00A31CA3" w:rsidTr="003F51E6">
        <w:trPr>
          <w:jc w:val="center"/>
        </w:trPr>
        <w:tc>
          <w:tcPr>
            <w:tcW w:w="0" w:type="auto"/>
          </w:tcPr>
          <w:p w:rsidR="00B62039" w:rsidRPr="00A31CA3" w:rsidRDefault="00B62039" w:rsidP="003F51E6">
            <w:pPr>
              <w:jc w:val="both"/>
              <w:rPr>
                <w:rFonts w:ascii="Arial" w:hAnsi="Arial" w:cs="Arial"/>
              </w:rPr>
            </w:pPr>
            <w:r w:rsidRPr="00A31CA3">
              <w:rPr>
                <w:rFonts w:ascii="Arial" w:hAnsi="Arial" w:cs="Arial"/>
              </w:rPr>
              <w:t>Основные цели программы</w:t>
            </w:r>
          </w:p>
        </w:tc>
        <w:tc>
          <w:tcPr>
            <w:tcW w:w="0" w:type="auto"/>
          </w:tcPr>
          <w:p w:rsidR="00B62039" w:rsidRPr="00A31CA3" w:rsidRDefault="00B62039" w:rsidP="003F51E6">
            <w:pPr>
              <w:pStyle w:val="a4"/>
              <w:shd w:val="clear" w:color="auto" w:fill="FFFFFF"/>
              <w:jc w:val="both"/>
              <w:rPr>
                <w:rFonts w:ascii="Arial" w:hAnsi="Arial" w:cs="Arial"/>
              </w:rPr>
            </w:pPr>
            <w:r w:rsidRPr="00A31CA3">
              <w:rPr>
                <w:rStyle w:val="apple-style-span"/>
                <w:rFonts w:ascii="Arial" w:hAnsi="Arial" w:cs="Arial"/>
              </w:rPr>
              <w:t>Целью Программы является совершенствование системы профилактики преступлений и иных правонарушений, повышение уровня обеспечения общественного порядка и общественной безопасности на территории муниципальн</w:t>
            </w:r>
            <w:r>
              <w:rPr>
                <w:rStyle w:val="apple-style-span"/>
                <w:rFonts w:ascii="Arial" w:hAnsi="Arial" w:cs="Arial"/>
              </w:rPr>
              <w:t>ого образования Дубенский район</w:t>
            </w:r>
          </w:p>
        </w:tc>
      </w:tr>
      <w:tr w:rsidR="00B62039" w:rsidRPr="00A31CA3" w:rsidTr="003F51E6">
        <w:trPr>
          <w:jc w:val="center"/>
        </w:trPr>
        <w:tc>
          <w:tcPr>
            <w:tcW w:w="0" w:type="auto"/>
          </w:tcPr>
          <w:p w:rsidR="00B62039" w:rsidRPr="00A31CA3" w:rsidRDefault="00B62039" w:rsidP="003F51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  <w:r w:rsidRPr="00A31CA3">
              <w:rPr>
                <w:rFonts w:ascii="Arial" w:hAnsi="Arial" w:cs="Arial"/>
              </w:rPr>
              <w:t>адачи программы</w:t>
            </w:r>
          </w:p>
        </w:tc>
        <w:tc>
          <w:tcPr>
            <w:tcW w:w="0" w:type="auto"/>
          </w:tcPr>
          <w:p w:rsidR="00B62039" w:rsidRDefault="00B62039" w:rsidP="003F51E6">
            <w:pPr>
              <w:pStyle w:val="a4"/>
              <w:shd w:val="clear" w:color="auto" w:fill="FFFFFF"/>
              <w:spacing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 w:rsidRPr="00A31CA3">
              <w:rPr>
                <w:rStyle w:val="apple-style-span"/>
                <w:rFonts w:ascii="Arial" w:hAnsi="Arial" w:cs="Arial"/>
              </w:rPr>
              <w:t>Задачами программы являются:</w:t>
            </w:r>
          </w:p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 xml:space="preserve">- совершенствование правовой базы профилактической работы среди населения; </w:t>
            </w:r>
          </w:p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</w:rPr>
            </w:pPr>
            <w:r w:rsidRPr="00A31CA3">
              <w:rPr>
                <w:rStyle w:val="apple-style-span"/>
                <w:rFonts w:ascii="Arial" w:hAnsi="Arial" w:cs="Arial"/>
              </w:rPr>
              <w:t>- снижение уровня преступности на территории муниципального образования;</w:t>
            </w:r>
          </w:p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</w:rPr>
            </w:pPr>
            <w:r w:rsidRPr="00A31CA3">
              <w:rPr>
                <w:rStyle w:val="apple-style-span"/>
                <w:rFonts w:ascii="Arial" w:hAnsi="Arial" w:cs="Arial"/>
              </w:rPr>
              <w:t>-активизация борьбы с пьянством, безнадзорностью, беспризорностью несовершеннолетних и ресоциализации лиц, освободившихся из мест лишения свободы;</w:t>
            </w:r>
          </w:p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</w:rPr>
            </w:pPr>
            <w:r w:rsidRPr="00A31CA3">
              <w:rPr>
                <w:rStyle w:val="apple-style-span"/>
                <w:rFonts w:ascii="Arial" w:hAnsi="Arial" w:cs="Arial"/>
              </w:rPr>
              <w:t>- предупреждение преступлений, совершаемых на улицах и в других общественных местах;</w:t>
            </w:r>
          </w:p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 w:rsidRPr="00A31CA3">
              <w:rPr>
                <w:rStyle w:val="apple-style-span"/>
                <w:rFonts w:ascii="Arial" w:hAnsi="Arial" w:cs="Arial"/>
              </w:rPr>
              <w:t>- снижение «правового нигилизма» населения, создание системы стимулов для ведения законопослушного образа жизни;</w:t>
            </w:r>
          </w:p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 w:rsidRPr="00A31CA3">
              <w:rPr>
                <w:rStyle w:val="apple-style-span"/>
                <w:rFonts w:ascii="Arial" w:hAnsi="Arial" w:cs="Arial"/>
              </w:rPr>
              <w:t>- повышение оперативности реагирования на заявления и общения граждан о правонарушении за счет наращивания сил правопорядка и технических средств контроля за ситуацией в общественных местах.</w:t>
            </w:r>
          </w:p>
        </w:tc>
      </w:tr>
      <w:tr w:rsidR="00B62039" w:rsidRPr="00A31CA3" w:rsidTr="003F51E6">
        <w:trPr>
          <w:trHeight w:val="547"/>
          <w:jc w:val="center"/>
        </w:trPr>
        <w:tc>
          <w:tcPr>
            <w:tcW w:w="0" w:type="auto"/>
          </w:tcPr>
          <w:p w:rsidR="00B62039" w:rsidRPr="00A31CA3" w:rsidRDefault="00B62039" w:rsidP="003F51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Программно-целевые инструменты </w:t>
            </w:r>
          </w:p>
        </w:tc>
        <w:tc>
          <w:tcPr>
            <w:tcW w:w="0" w:type="auto"/>
          </w:tcPr>
          <w:p w:rsidR="00B62039" w:rsidRPr="00A31CA3" w:rsidRDefault="00B62039" w:rsidP="003F51E6">
            <w:pPr>
              <w:pStyle w:val="a4"/>
              <w:shd w:val="clear" w:color="auto" w:fill="FFFFFF"/>
              <w:jc w:val="both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 xml:space="preserve">Отсутствуют </w:t>
            </w:r>
          </w:p>
        </w:tc>
      </w:tr>
      <w:tr w:rsidR="00B62039" w:rsidRPr="00A31CA3" w:rsidTr="003F51E6">
        <w:trPr>
          <w:trHeight w:val="2968"/>
          <w:jc w:val="center"/>
        </w:trPr>
        <w:tc>
          <w:tcPr>
            <w:tcW w:w="0" w:type="auto"/>
          </w:tcPr>
          <w:p w:rsidR="00B62039" w:rsidRDefault="00B62039" w:rsidP="003F51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Показатели программы </w:t>
            </w:r>
          </w:p>
        </w:tc>
        <w:tc>
          <w:tcPr>
            <w:tcW w:w="0" w:type="auto"/>
          </w:tcPr>
          <w:p w:rsidR="00B62039" w:rsidRDefault="00B62039" w:rsidP="003F51E6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211C">
              <w:rPr>
                <w:sz w:val="24"/>
                <w:szCs w:val="24"/>
              </w:rPr>
              <w:t>Количество преступлений,</w:t>
            </w:r>
            <w:r>
              <w:rPr>
                <w:sz w:val="24"/>
                <w:szCs w:val="24"/>
              </w:rPr>
              <w:t xml:space="preserve"> </w:t>
            </w:r>
            <w:r w:rsidRPr="005B211C">
              <w:rPr>
                <w:sz w:val="24"/>
                <w:szCs w:val="24"/>
              </w:rPr>
              <w:t xml:space="preserve">совершенных лицами      </w:t>
            </w:r>
            <w:r w:rsidRPr="005B211C">
              <w:rPr>
                <w:sz w:val="24"/>
                <w:szCs w:val="24"/>
              </w:rPr>
              <w:br/>
              <w:t>в со</w:t>
            </w:r>
            <w:r>
              <w:rPr>
                <w:sz w:val="24"/>
                <w:szCs w:val="24"/>
              </w:rPr>
              <w:t>стоянии алкогольного опьянения;</w:t>
            </w:r>
          </w:p>
          <w:p w:rsidR="00B62039" w:rsidRDefault="00B62039" w:rsidP="003F51E6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211C">
              <w:rPr>
                <w:sz w:val="24"/>
                <w:szCs w:val="24"/>
              </w:rPr>
              <w:t>Количество преступлений,</w:t>
            </w:r>
            <w:r>
              <w:rPr>
                <w:sz w:val="24"/>
                <w:szCs w:val="24"/>
              </w:rPr>
              <w:t xml:space="preserve"> </w:t>
            </w:r>
            <w:r w:rsidRPr="005B211C">
              <w:rPr>
                <w:sz w:val="24"/>
                <w:szCs w:val="24"/>
              </w:rPr>
              <w:t>совершенных</w:t>
            </w:r>
            <w:r>
              <w:rPr>
                <w:sz w:val="24"/>
                <w:szCs w:val="24"/>
              </w:rPr>
              <w:t xml:space="preserve"> </w:t>
            </w:r>
            <w:r w:rsidRPr="005B211C">
              <w:rPr>
                <w:sz w:val="24"/>
                <w:szCs w:val="24"/>
              </w:rPr>
              <w:t xml:space="preserve">           </w:t>
            </w:r>
            <w:r w:rsidRPr="005B211C">
              <w:rPr>
                <w:sz w:val="24"/>
                <w:szCs w:val="24"/>
              </w:rPr>
              <w:br/>
              <w:t xml:space="preserve">несовершеннолетними, </w:t>
            </w:r>
          </w:p>
          <w:p w:rsidR="00B62039" w:rsidRPr="005B211C" w:rsidRDefault="00B62039" w:rsidP="003F51E6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211C">
              <w:rPr>
                <w:sz w:val="24"/>
                <w:szCs w:val="24"/>
              </w:rPr>
              <w:t>Количество преступлений,</w:t>
            </w:r>
            <w:r>
              <w:rPr>
                <w:sz w:val="24"/>
                <w:szCs w:val="24"/>
              </w:rPr>
              <w:t xml:space="preserve"> </w:t>
            </w:r>
            <w:r w:rsidRPr="005B211C">
              <w:rPr>
                <w:sz w:val="24"/>
                <w:szCs w:val="24"/>
              </w:rPr>
              <w:t>совершенных л</w:t>
            </w:r>
            <w:r>
              <w:rPr>
                <w:sz w:val="24"/>
                <w:szCs w:val="24"/>
              </w:rPr>
              <w:t xml:space="preserve">ицами,     </w:t>
            </w:r>
            <w:r>
              <w:rPr>
                <w:sz w:val="24"/>
                <w:szCs w:val="24"/>
              </w:rPr>
              <w:br/>
              <w:t xml:space="preserve">ранее совершавшими </w:t>
            </w:r>
            <w:r w:rsidRPr="005B211C">
              <w:rPr>
                <w:sz w:val="24"/>
                <w:szCs w:val="24"/>
              </w:rPr>
              <w:t>преступления,</w:t>
            </w:r>
          </w:p>
          <w:p w:rsidR="00B62039" w:rsidRPr="005B211C" w:rsidRDefault="00B62039" w:rsidP="003F51E6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211C">
              <w:rPr>
                <w:sz w:val="24"/>
                <w:szCs w:val="24"/>
              </w:rPr>
              <w:t>Количество преступлений,</w:t>
            </w:r>
            <w:r>
              <w:rPr>
                <w:sz w:val="24"/>
                <w:szCs w:val="24"/>
              </w:rPr>
              <w:t xml:space="preserve"> </w:t>
            </w:r>
            <w:r w:rsidRPr="005B211C">
              <w:rPr>
                <w:sz w:val="24"/>
                <w:szCs w:val="24"/>
              </w:rPr>
              <w:t xml:space="preserve">совершенных лицами      </w:t>
            </w:r>
            <w:r w:rsidRPr="005B211C">
              <w:rPr>
                <w:sz w:val="24"/>
                <w:szCs w:val="24"/>
              </w:rPr>
              <w:br/>
              <w:t>без постоянного</w:t>
            </w:r>
            <w:r>
              <w:rPr>
                <w:sz w:val="24"/>
                <w:szCs w:val="24"/>
              </w:rPr>
              <w:t xml:space="preserve"> ис</w:t>
            </w:r>
            <w:r w:rsidRPr="005B211C">
              <w:rPr>
                <w:sz w:val="24"/>
                <w:szCs w:val="24"/>
              </w:rPr>
              <w:t xml:space="preserve">точника дохода, </w:t>
            </w:r>
          </w:p>
          <w:p w:rsidR="00B62039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5B211C">
              <w:rPr>
                <w:rFonts w:ascii="Arial" w:hAnsi="Arial" w:cs="Arial"/>
              </w:rPr>
              <w:t>Количество преступлений,</w:t>
            </w:r>
            <w:r>
              <w:rPr>
                <w:rFonts w:ascii="Arial" w:hAnsi="Arial" w:cs="Arial"/>
              </w:rPr>
              <w:t xml:space="preserve"> </w:t>
            </w:r>
            <w:r w:rsidRPr="005B211C">
              <w:rPr>
                <w:rFonts w:ascii="Arial" w:hAnsi="Arial" w:cs="Arial"/>
              </w:rPr>
              <w:t xml:space="preserve">совершенных на улицах   </w:t>
            </w:r>
            <w:r w:rsidRPr="005B211C">
              <w:rPr>
                <w:rFonts w:ascii="Arial" w:hAnsi="Arial" w:cs="Arial"/>
              </w:rPr>
              <w:br/>
              <w:t>и в других общественных</w:t>
            </w:r>
            <w:r>
              <w:rPr>
                <w:rFonts w:ascii="Arial" w:hAnsi="Arial" w:cs="Arial"/>
              </w:rPr>
              <w:t xml:space="preserve"> </w:t>
            </w:r>
            <w:r w:rsidRPr="005B211C">
              <w:rPr>
                <w:rFonts w:ascii="Arial" w:hAnsi="Arial" w:cs="Arial"/>
              </w:rPr>
              <w:t>местах.</w:t>
            </w:r>
          </w:p>
        </w:tc>
      </w:tr>
      <w:tr w:rsidR="00B62039" w:rsidRPr="00A31CA3" w:rsidTr="003F51E6">
        <w:trPr>
          <w:jc w:val="center"/>
        </w:trPr>
        <w:tc>
          <w:tcPr>
            <w:tcW w:w="0" w:type="auto"/>
          </w:tcPr>
          <w:p w:rsidR="00B62039" w:rsidRPr="00A31CA3" w:rsidRDefault="00B62039" w:rsidP="003F51E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Этапы и с</w:t>
            </w:r>
            <w:r w:rsidRPr="00A31CA3">
              <w:rPr>
                <w:rFonts w:ascii="Arial" w:hAnsi="Arial" w:cs="Arial"/>
              </w:rPr>
              <w:t xml:space="preserve">роки реализации </w:t>
            </w:r>
            <w:r>
              <w:rPr>
                <w:rFonts w:ascii="Arial" w:hAnsi="Arial" w:cs="Arial"/>
              </w:rPr>
              <w:t xml:space="preserve">муниципальной </w:t>
            </w:r>
            <w:r w:rsidRPr="00A31CA3">
              <w:rPr>
                <w:rFonts w:ascii="Arial" w:hAnsi="Arial" w:cs="Arial"/>
              </w:rPr>
              <w:t>программы</w:t>
            </w:r>
          </w:p>
        </w:tc>
        <w:tc>
          <w:tcPr>
            <w:tcW w:w="0" w:type="auto"/>
          </w:tcPr>
          <w:p w:rsidR="00B62039" w:rsidRPr="00A31CA3" w:rsidRDefault="00B62039" w:rsidP="003F51E6">
            <w:pPr>
              <w:pStyle w:val="a4"/>
              <w:shd w:val="clear" w:color="auto" w:fill="FFFFFF"/>
              <w:jc w:val="both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М</w:t>
            </w:r>
            <w:r w:rsidRPr="00A31CA3">
              <w:rPr>
                <w:rStyle w:val="apple-style-span"/>
                <w:rFonts w:ascii="Arial" w:hAnsi="Arial" w:cs="Arial"/>
              </w:rPr>
              <w:t>униципальн</w:t>
            </w:r>
            <w:r>
              <w:rPr>
                <w:rStyle w:val="apple-style-span"/>
                <w:rFonts w:ascii="Arial" w:hAnsi="Arial" w:cs="Arial"/>
              </w:rPr>
              <w:t>ая</w:t>
            </w:r>
            <w:r w:rsidRPr="00A31CA3">
              <w:rPr>
                <w:rStyle w:val="apple-style-span"/>
                <w:rFonts w:ascii="Arial" w:hAnsi="Arial" w:cs="Arial"/>
              </w:rPr>
              <w:t xml:space="preserve"> программ</w:t>
            </w:r>
            <w:r>
              <w:rPr>
                <w:rStyle w:val="apple-style-span"/>
                <w:rFonts w:ascii="Arial" w:hAnsi="Arial" w:cs="Arial"/>
              </w:rPr>
              <w:t>а реализуется в один этап, срок реализации- ежегодно</w:t>
            </w:r>
          </w:p>
        </w:tc>
      </w:tr>
      <w:tr w:rsidR="00B62039" w:rsidRPr="00A31CA3" w:rsidTr="003F51E6">
        <w:trPr>
          <w:jc w:val="center"/>
        </w:trPr>
        <w:tc>
          <w:tcPr>
            <w:tcW w:w="0" w:type="auto"/>
          </w:tcPr>
          <w:p w:rsidR="00B62039" w:rsidRPr="00A31CA3" w:rsidRDefault="00B62039" w:rsidP="003F51E6">
            <w:pPr>
              <w:jc w:val="both"/>
              <w:rPr>
                <w:rFonts w:ascii="Arial" w:hAnsi="Arial" w:cs="Arial"/>
              </w:rPr>
            </w:pPr>
            <w:r w:rsidRPr="00A31CA3">
              <w:rPr>
                <w:rFonts w:ascii="Arial" w:hAnsi="Arial" w:cs="Arial"/>
              </w:rPr>
              <w:t>Объемы и источники финансирования</w:t>
            </w:r>
          </w:p>
        </w:tc>
        <w:tc>
          <w:tcPr>
            <w:tcW w:w="0" w:type="auto"/>
          </w:tcPr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/>
              <w:jc w:val="both"/>
              <w:rPr>
                <w:rFonts w:ascii="Arial" w:hAnsi="Arial" w:cs="Arial"/>
                <w:b/>
                <w:bCs/>
              </w:rPr>
            </w:pPr>
            <w:r w:rsidRPr="00A31CA3">
              <w:rPr>
                <w:rStyle w:val="apple-style-span"/>
                <w:rFonts w:ascii="Arial" w:hAnsi="Arial" w:cs="Arial"/>
              </w:rPr>
              <w:t>Финансирование программы осуществляется за счет средств бюджета муниципального образования Дубенский район. Общий прогнозируемый объем финансирован</w:t>
            </w:r>
            <w:r>
              <w:rPr>
                <w:rStyle w:val="apple-style-span"/>
                <w:rFonts w:ascii="Arial" w:hAnsi="Arial" w:cs="Arial"/>
              </w:rPr>
              <w:t>ия программы составит  9</w:t>
            </w:r>
            <w:r w:rsidRPr="00A31CA3">
              <w:rPr>
                <w:rStyle w:val="apple-style-span"/>
                <w:rFonts w:ascii="Arial" w:hAnsi="Arial" w:cs="Arial"/>
              </w:rPr>
              <w:t>0 тыс. рублей, в том числе:</w:t>
            </w:r>
          </w:p>
          <w:p w:rsidR="00B62039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2016 г. – 0,0 тыс.рублей;</w:t>
            </w:r>
          </w:p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</w:rPr>
            </w:pPr>
            <w:r w:rsidRPr="00A31CA3">
              <w:rPr>
                <w:rStyle w:val="apple-style-span"/>
                <w:rFonts w:ascii="Arial" w:hAnsi="Arial" w:cs="Arial"/>
              </w:rPr>
              <w:t>201</w:t>
            </w:r>
            <w:r>
              <w:rPr>
                <w:rStyle w:val="apple-style-span"/>
                <w:rFonts w:ascii="Arial" w:hAnsi="Arial" w:cs="Arial"/>
              </w:rPr>
              <w:t>7 г. – 30</w:t>
            </w:r>
            <w:r w:rsidRPr="00A31CA3">
              <w:rPr>
                <w:rStyle w:val="apple-style-span"/>
                <w:rFonts w:ascii="Arial" w:hAnsi="Arial" w:cs="Arial"/>
              </w:rPr>
              <w:t>,0 тыс. рублей;</w:t>
            </w:r>
          </w:p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</w:rPr>
            </w:pPr>
            <w:r w:rsidRPr="00A31CA3">
              <w:rPr>
                <w:rStyle w:val="apple-style-span"/>
                <w:rFonts w:ascii="Arial" w:hAnsi="Arial" w:cs="Arial"/>
              </w:rPr>
              <w:t>201</w:t>
            </w:r>
            <w:r>
              <w:rPr>
                <w:rStyle w:val="apple-style-span"/>
                <w:rFonts w:ascii="Arial" w:hAnsi="Arial" w:cs="Arial"/>
              </w:rPr>
              <w:t>8 г. – 30</w:t>
            </w:r>
            <w:r w:rsidRPr="00A31CA3">
              <w:rPr>
                <w:rStyle w:val="apple-style-span"/>
                <w:rFonts w:ascii="Arial" w:hAnsi="Arial" w:cs="Arial"/>
              </w:rPr>
              <w:t>,0 тыс. рублей;</w:t>
            </w:r>
          </w:p>
          <w:p w:rsidR="00B62039" w:rsidRPr="00A31CA3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 w:rsidRPr="00A31CA3">
              <w:rPr>
                <w:rStyle w:val="apple-style-span"/>
                <w:rFonts w:ascii="Arial" w:hAnsi="Arial" w:cs="Arial"/>
              </w:rPr>
              <w:t>201</w:t>
            </w:r>
            <w:r>
              <w:rPr>
                <w:rStyle w:val="apple-style-span"/>
                <w:rFonts w:ascii="Arial" w:hAnsi="Arial" w:cs="Arial"/>
              </w:rPr>
              <w:t>9 г. – 30</w:t>
            </w:r>
            <w:r w:rsidRPr="00A31CA3">
              <w:rPr>
                <w:rStyle w:val="apple-style-span"/>
                <w:rFonts w:ascii="Arial" w:hAnsi="Arial" w:cs="Arial"/>
              </w:rPr>
              <w:t>,0 тыс. рублей.</w:t>
            </w:r>
          </w:p>
        </w:tc>
      </w:tr>
      <w:tr w:rsidR="00B62039" w:rsidRPr="00A31CA3" w:rsidTr="003F51E6">
        <w:trPr>
          <w:trHeight w:val="1676"/>
          <w:jc w:val="center"/>
        </w:trPr>
        <w:tc>
          <w:tcPr>
            <w:tcW w:w="0" w:type="auto"/>
          </w:tcPr>
          <w:p w:rsidR="00B62039" w:rsidRPr="00A31CA3" w:rsidRDefault="00B62039" w:rsidP="003F51E6">
            <w:pPr>
              <w:jc w:val="both"/>
              <w:rPr>
                <w:rFonts w:ascii="Arial" w:hAnsi="Arial" w:cs="Arial"/>
              </w:rPr>
            </w:pPr>
            <w:r w:rsidRPr="00A31CA3">
              <w:rPr>
                <w:rFonts w:ascii="Arial" w:hAnsi="Arial" w:cs="Arial"/>
              </w:rPr>
              <w:t>Ожидаемые результаты</w:t>
            </w:r>
          </w:p>
        </w:tc>
        <w:tc>
          <w:tcPr>
            <w:tcW w:w="0" w:type="auto"/>
          </w:tcPr>
          <w:p w:rsidR="00B62039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Реализация мероприятий программы приведет к ежегодному снижению:</w:t>
            </w:r>
          </w:p>
          <w:p w:rsidR="00B62039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 xml:space="preserve">- количества преступлений и правонарушений, совершенных лицами в состоянии алкогольного </w:t>
            </w:r>
            <w:r w:rsidRPr="00BE20E6">
              <w:rPr>
                <w:rStyle w:val="apple-style-span"/>
                <w:rFonts w:ascii="Arial" w:hAnsi="Arial" w:cs="Arial"/>
              </w:rPr>
              <w:t>опьянения</w:t>
            </w:r>
            <w:r>
              <w:rPr>
                <w:rStyle w:val="apple-style-span"/>
                <w:rFonts w:ascii="Arial" w:hAnsi="Arial" w:cs="Arial"/>
              </w:rPr>
              <w:t xml:space="preserve"> на 25%;</w:t>
            </w:r>
          </w:p>
          <w:p w:rsidR="00B62039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- к</w:t>
            </w:r>
            <w:r>
              <w:rPr>
                <w:rFonts w:ascii="Arial" w:hAnsi="Arial" w:cs="Arial"/>
              </w:rPr>
              <w:t xml:space="preserve">оличества преступлений и правонарушений, совершенных лицами, ранее совершавшими </w:t>
            </w:r>
            <w:r w:rsidRPr="00BE20E6">
              <w:rPr>
                <w:rFonts w:ascii="Arial" w:hAnsi="Arial" w:cs="Arial"/>
              </w:rPr>
              <w:t>преступления</w:t>
            </w:r>
            <w:r>
              <w:rPr>
                <w:rFonts w:ascii="Arial" w:hAnsi="Arial" w:cs="Arial"/>
              </w:rPr>
              <w:t xml:space="preserve"> на 25%;</w:t>
            </w:r>
          </w:p>
          <w:p w:rsidR="00B62039" w:rsidRPr="001C5E54" w:rsidRDefault="00B62039" w:rsidP="003F51E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Style w:val="apple-style-span"/>
                <w:rFonts w:ascii="Arial" w:hAnsi="Arial" w:cs="Arial"/>
              </w:rPr>
            </w:pPr>
            <w:r>
              <w:rPr>
                <w:rFonts w:ascii="Arial" w:hAnsi="Arial" w:cs="Arial"/>
              </w:rPr>
              <w:t>-к</w:t>
            </w:r>
            <w:r>
              <w:rPr>
                <w:rFonts w:ascii="Arial" w:eastAsia="Calibri" w:hAnsi="Arial" w:cs="Arial"/>
                <w:lang w:eastAsia="en-US"/>
              </w:rPr>
              <w:t xml:space="preserve">оличества преступлений и правонарушений, совершенных на улицах </w:t>
            </w:r>
            <w:r w:rsidRPr="00BE20E6">
              <w:rPr>
                <w:rFonts w:ascii="Arial" w:eastAsia="Calibri" w:hAnsi="Arial" w:cs="Arial"/>
                <w:lang w:eastAsia="en-US"/>
              </w:rPr>
              <w:t xml:space="preserve">и в других общественных </w:t>
            </w:r>
            <w:r w:rsidRPr="00BE20E6">
              <w:rPr>
                <w:rFonts w:ascii="Arial" w:eastAsia="Calibri" w:hAnsi="Arial" w:cs="Arial"/>
                <w:lang w:eastAsia="en-US"/>
              </w:rPr>
              <w:br/>
              <w:t>местах</w:t>
            </w:r>
            <w:r>
              <w:rPr>
                <w:rFonts w:ascii="Arial" w:eastAsia="Calibri" w:hAnsi="Arial" w:cs="Arial"/>
                <w:lang w:eastAsia="en-US"/>
              </w:rPr>
              <w:t xml:space="preserve"> на 50%.</w:t>
            </w:r>
          </w:p>
        </w:tc>
      </w:tr>
    </w:tbl>
    <w:p w:rsidR="00157A2A" w:rsidRDefault="00157A2A">
      <w:bookmarkStart w:id="0" w:name="_GoBack"/>
      <w:bookmarkEnd w:id="0"/>
    </w:p>
    <w:sectPr w:rsidR="00157A2A" w:rsidSect="00F10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2039"/>
    <w:rsid w:val="00157A2A"/>
    <w:rsid w:val="008C0D91"/>
    <w:rsid w:val="00B62039"/>
    <w:rsid w:val="00F10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620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62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6203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B620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B62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620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62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6203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B620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B620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2784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Диана Витальевна</dc:creator>
  <cp:lastModifiedBy>Gorbachenko</cp:lastModifiedBy>
  <cp:revision>2</cp:revision>
  <dcterms:created xsi:type="dcterms:W3CDTF">2017-11-14T12:29:00Z</dcterms:created>
  <dcterms:modified xsi:type="dcterms:W3CDTF">2017-11-14T12:29:00Z</dcterms:modified>
</cp:coreProperties>
</file>