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182" w:tblpY="622"/>
        <w:tblW w:w="9606" w:type="dxa"/>
        <w:tblLook w:val="04A0"/>
      </w:tblPr>
      <w:tblGrid>
        <w:gridCol w:w="2660"/>
        <w:gridCol w:w="6946"/>
      </w:tblGrid>
      <w:tr w:rsidR="00344D1F" w:rsidTr="00344D1F"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4D1F" w:rsidRPr="0071186D" w:rsidRDefault="00344D1F" w:rsidP="00344D1F">
            <w:pPr>
              <w:jc w:val="center"/>
              <w:rPr>
                <w:b/>
                <w:sz w:val="28"/>
                <w:szCs w:val="28"/>
              </w:rPr>
            </w:pPr>
            <w:r w:rsidRPr="0071186D">
              <w:rPr>
                <w:rFonts w:ascii="Arial" w:hAnsi="Arial" w:cs="Arial"/>
                <w:b/>
                <w:sz w:val="28"/>
                <w:szCs w:val="28"/>
              </w:rPr>
              <w:t>ПАСПОРТ</w:t>
            </w:r>
          </w:p>
          <w:p w:rsidR="00344D1F" w:rsidRPr="0071186D" w:rsidRDefault="00344D1F" w:rsidP="00344D1F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 w:rsidRPr="0071186D">
              <w:rPr>
                <w:rFonts w:ascii="Arial" w:hAnsi="Arial" w:cs="Arial"/>
                <w:b/>
                <w:sz w:val="28"/>
                <w:szCs w:val="28"/>
              </w:rPr>
              <w:t>муниципальной Программы</w:t>
            </w:r>
          </w:p>
          <w:p w:rsidR="00344D1F" w:rsidRPr="0071186D" w:rsidRDefault="00344D1F" w:rsidP="00344D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186D">
              <w:rPr>
                <w:rFonts w:ascii="Arial" w:hAnsi="Arial" w:cs="Arial"/>
                <w:b/>
                <w:sz w:val="28"/>
                <w:szCs w:val="28"/>
              </w:rPr>
              <w:t>«Защита населения и территорий муниципального образования Дубенский район от чрезвычайных ситуаций, обеспечению пожарной безопасности и безопасности людей на водных объектах»</w:t>
            </w:r>
          </w:p>
          <w:p w:rsidR="00344D1F" w:rsidRPr="0071186D" w:rsidRDefault="00344D1F" w:rsidP="00344D1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186D">
              <w:rPr>
                <w:rFonts w:ascii="Arial" w:hAnsi="Arial" w:cs="Arial"/>
                <w:b/>
                <w:sz w:val="28"/>
                <w:szCs w:val="28"/>
              </w:rPr>
              <w:t>(далее программа)</w:t>
            </w:r>
          </w:p>
          <w:p w:rsidR="00344D1F" w:rsidRDefault="00344D1F" w:rsidP="00344D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D1F" w:rsidTr="00344D1F">
        <w:tc>
          <w:tcPr>
            <w:tcW w:w="2660" w:type="dxa"/>
            <w:tcBorders>
              <w:top w:val="single" w:sz="4" w:space="0" w:color="auto"/>
            </w:tcBorders>
          </w:tcPr>
          <w:p w:rsidR="00344D1F" w:rsidRDefault="00344D1F" w:rsidP="00344D1F">
            <w:r w:rsidRPr="0011645D">
              <w:rPr>
                <w:rFonts w:ascii="Arial" w:hAnsi="Arial" w:cs="Arial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344D1F" w:rsidRDefault="00344D1F" w:rsidP="00344D1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отдел</w:t>
            </w:r>
            <w:r w:rsidRPr="001324DE">
              <w:rPr>
                <w:rFonts w:ascii="Arial" w:hAnsi="Arial" w:cs="Arial"/>
                <w:sz w:val="24"/>
                <w:szCs w:val="24"/>
              </w:rPr>
              <w:t xml:space="preserve"> по мобилизационной подготовке, ГО и ЧС, охране</w:t>
            </w:r>
            <w:r>
              <w:rPr>
                <w:rFonts w:ascii="Arial" w:hAnsi="Arial" w:cs="Arial"/>
                <w:sz w:val="24"/>
                <w:szCs w:val="24"/>
              </w:rPr>
              <w:t xml:space="preserve"> окружающей среды администрации муниципального образования Дубенский район;</w:t>
            </w:r>
          </w:p>
          <w:p w:rsidR="00344D1F" w:rsidRDefault="00344D1F" w:rsidP="00344D1F"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344523">
              <w:rPr>
                <w:rFonts w:ascii="Arial" w:hAnsi="Arial" w:cs="Arial"/>
                <w:sz w:val="24"/>
                <w:szCs w:val="24"/>
              </w:rPr>
              <w:t>МКУ «ЕДДС МО Дубенский район»</w:t>
            </w:r>
          </w:p>
        </w:tc>
      </w:tr>
      <w:tr w:rsidR="00344D1F" w:rsidTr="00344D1F">
        <w:tc>
          <w:tcPr>
            <w:tcW w:w="2660" w:type="dxa"/>
          </w:tcPr>
          <w:p w:rsidR="00344D1F" w:rsidRDefault="00344D1F" w:rsidP="00344D1F">
            <w:r w:rsidRPr="001164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Цели </w:t>
            </w:r>
            <w:r w:rsidRPr="0011645D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344D1F" w:rsidRPr="00F2609D" w:rsidRDefault="00344D1F" w:rsidP="00344D1F">
            <w:pPr>
              <w:pStyle w:val="aj"/>
              <w:shd w:val="clear" w:color="auto" w:fill="FFFFFF"/>
              <w:spacing w:before="0" w:beforeAutospacing="0" w:after="95" w:afterAutospacing="0"/>
              <w:jc w:val="both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С</w:t>
            </w:r>
            <w:r w:rsidRPr="00F2609D">
              <w:rPr>
                <w:rFonts w:ascii="Arial" w:hAnsi="Arial" w:cs="Arial"/>
                <w:color w:val="000000"/>
              </w:rPr>
              <w:t xml:space="preserve">овершенствование системы подготовки всех категорий населения в области ГО ЧС, создание необходимых условий для обеспечения пожарной безопасности в </w:t>
            </w:r>
            <w:r>
              <w:rPr>
                <w:rFonts w:ascii="Arial" w:hAnsi="Arial" w:cs="Arial"/>
                <w:color w:val="000000"/>
              </w:rPr>
              <w:t>муниципальном образовании Дубенский район</w:t>
            </w:r>
            <w:r w:rsidRPr="00F2609D">
              <w:rPr>
                <w:rFonts w:ascii="Arial" w:hAnsi="Arial" w:cs="Arial"/>
                <w:color w:val="000000"/>
              </w:rPr>
              <w:t>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 развития поселения.</w:t>
            </w:r>
            <w:proofErr w:type="gramEnd"/>
          </w:p>
          <w:p w:rsidR="00344D1F" w:rsidRDefault="00344D1F" w:rsidP="00344D1F"/>
        </w:tc>
      </w:tr>
      <w:tr w:rsidR="00344D1F" w:rsidTr="00344D1F">
        <w:trPr>
          <w:trHeight w:val="7406"/>
        </w:trPr>
        <w:tc>
          <w:tcPr>
            <w:tcW w:w="2660" w:type="dxa"/>
          </w:tcPr>
          <w:p w:rsidR="00344D1F" w:rsidRDefault="00344D1F" w:rsidP="00344D1F">
            <w:r w:rsidRPr="001164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Задачи </w:t>
            </w:r>
            <w:r w:rsidRPr="0011645D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344D1F" w:rsidRPr="001324D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4F45B0">
              <w:rPr>
                <w:rFonts w:ascii="Arial" w:hAnsi="Arial" w:cs="Arial"/>
              </w:rPr>
              <w:t xml:space="preserve">- </w:t>
            </w:r>
            <w:r w:rsidRPr="001324DE">
              <w:rPr>
                <w:rFonts w:ascii="Arial" w:hAnsi="Arial" w:cs="Arial"/>
                <w:sz w:val="24"/>
                <w:szCs w:val="24"/>
              </w:rPr>
              <w:t>совершенствование системы подготовки руководящего состава и населения территории муниципального образования в сфере предупреждения и ликвидации чрезвычайных ситуаций, пожаров, происшествий на водных объектах;</w:t>
            </w:r>
          </w:p>
          <w:p w:rsidR="00344D1F" w:rsidRPr="001324D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324DE">
              <w:rPr>
                <w:rFonts w:ascii="Arial" w:hAnsi="Arial" w:cs="Arial"/>
                <w:sz w:val="24"/>
                <w:szCs w:val="24"/>
              </w:rPr>
              <w:t>- совершенствование системы информирования и оповещения населения, создание методических основ культуры безопасности жизнедеятельности;</w:t>
            </w:r>
          </w:p>
          <w:p w:rsidR="00344D1F" w:rsidRPr="001324D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324DE">
              <w:rPr>
                <w:rFonts w:ascii="Arial" w:hAnsi="Arial" w:cs="Arial"/>
                <w:sz w:val="24"/>
                <w:szCs w:val="24"/>
              </w:rPr>
              <w:t>- прогноз рисков чрезвычайных ситуаций на объектах жизнеобеспечения и разработка комплекса мер по обеспечению необходимого уровня их защищенности;</w:t>
            </w:r>
          </w:p>
          <w:p w:rsidR="00344D1F" w:rsidRPr="001324D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324DE">
              <w:rPr>
                <w:rFonts w:ascii="Arial" w:hAnsi="Arial" w:cs="Arial"/>
                <w:sz w:val="24"/>
                <w:szCs w:val="24"/>
              </w:rPr>
              <w:t>- разработка и реализация мероприятий, направленных на соблюдение правил пожарной безопасности населением;</w:t>
            </w:r>
          </w:p>
          <w:p w:rsidR="00344D1F" w:rsidRPr="001324D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324DE">
              <w:rPr>
                <w:rFonts w:ascii="Arial" w:hAnsi="Arial" w:cs="Arial"/>
                <w:sz w:val="24"/>
                <w:szCs w:val="24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344D1F" w:rsidRPr="001324D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324DE">
              <w:rPr>
                <w:rFonts w:ascii="Arial" w:hAnsi="Arial" w:cs="Arial"/>
                <w:sz w:val="24"/>
                <w:szCs w:val="24"/>
              </w:rPr>
              <w:t>- создание необходимых условий для обеспечения пожарной безопасности, защиты жизни и здоровья граждан;</w:t>
            </w:r>
          </w:p>
          <w:p w:rsidR="00344D1F" w:rsidRPr="001324D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324DE">
              <w:rPr>
                <w:rFonts w:ascii="Arial" w:hAnsi="Arial" w:cs="Arial"/>
                <w:sz w:val="24"/>
                <w:szCs w:val="24"/>
              </w:rPr>
              <w:t>- обеспечение первичных мер пожарной безопасности в границах населенных пунктов муниципального образования;</w:t>
            </w:r>
          </w:p>
          <w:p w:rsidR="00344D1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324DE">
              <w:rPr>
                <w:rFonts w:ascii="Arial" w:hAnsi="Arial" w:cs="Arial"/>
                <w:sz w:val="24"/>
                <w:szCs w:val="24"/>
              </w:rPr>
              <w:t>- создание, совершенствование и расширение института внештатных сотрудников, членов ДПД и ведомственной пожарной охраны;</w:t>
            </w:r>
          </w:p>
          <w:p w:rsidR="00344D1F" w:rsidRPr="001324D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324DE">
              <w:rPr>
                <w:rFonts w:ascii="Arial" w:hAnsi="Arial" w:cs="Arial"/>
                <w:sz w:val="24"/>
                <w:szCs w:val="24"/>
              </w:rPr>
              <w:t>- организация хранения имущества гражданской обороны на случай возникновения ЧС и в особый период;</w:t>
            </w:r>
          </w:p>
          <w:p w:rsidR="00344D1F" w:rsidRPr="001324D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324DE">
              <w:rPr>
                <w:rFonts w:ascii="Arial" w:hAnsi="Arial" w:cs="Arial"/>
                <w:sz w:val="24"/>
                <w:szCs w:val="24"/>
              </w:rPr>
              <w:t>- повышение подготовленности к жизнеобеспечению населения, пострадавшего в чрезвычайных ситуациях;</w:t>
            </w:r>
          </w:p>
          <w:p w:rsidR="00344D1F" w:rsidRDefault="00344D1F" w:rsidP="00344D1F">
            <w:r w:rsidRPr="001324DE">
              <w:rPr>
                <w:rFonts w:ascii="Arial" w:hAnsi="Arial" w:cs="Arial"/>
                <w:sz w:val="24"/>
                <w:szCs w:val="24"/>
              </w:rPr>
              <w:t>- создание резервов (запасов) материальных ресурсов для ликвидации ЧС и в особый период</w:t>
            </w:r>
          </w:p>
        </w:tc>
      </w:tr>
      <w:tr w:rsidR="00344D1F" w:rsidTr="00344D1F">
        <w:tc>
          <w:tcPr>
            <w:tcW w:w="2660" w:type="dxa"/>
          </w:tcPr>
          <w:p w:rsidR="00344D1F" w:rsidRPr="0011645D" w:rsidRDefault="00344D1F" w:rsidP="00344D1F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Style w:val="a5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Подпрограммы </w:t>
            </w:r>
            <w:r w:rsidRPr="001324DE">
              <w:rPr>
                <w:rStyle w:val="a5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муниципальной программы</w:t>
            </w:r>
          </w:p>
        </w:tc>
        <w:tc>
          <w:tcPr>
            <w:tcW w:w="6946" w:type="dxa"/>
          </w:tcPr>
          <w:p w:rsidR="00344D1F" w:rsidRDefault="00344D1F" w:rsidP="00344D1F">
            <w:pPr>
              <w:ind w:left="-60" w:right="-3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Подпрограмм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633A2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«Обеспечение реализации муниципальной программы»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44D1F" w:rsidRDefault="00344D1F" w:rsidP="00344D1F">
            <w:pPr>
              <w:ind w:left="-60" w:right="-3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Подпрограмма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633A2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«Снижение рисков и смягчение 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последствий чрезвычайных ситуаций природного и техногенного характера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Подпрограмма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633A2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Обеспечение п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ожарн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ой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безопасност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»; </w:t>
            </w:r>
          </w:p>
          <w:p w:rsidR="00344D1F" w:rsidRDefault="00344D1F" w:rsidP="00344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Подпрограмма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IV</w:t>
            </w:r>
            <w:r w:rsidRPr="0034452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«Обеспечение безопасности людей на водных объектах»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344D1F" w:rsidTr="00344D1F">
        <w:tc>
          <w:tcPr>
            <w:tcW w:w="2660" w:type="dxa"/>
          </w:tcPr>
          <w:p w:rsidR="00344D1F" w:rsidRPr="0011645D" w:rsidRDefault="00344D1F" w:rsidP="00344D1F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Style w:val="a5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Показатели программы</w:t>
            </w:r>
          </w:p>
        </w:tc>
        <w:tc>
          <w:tcPr>
            <w:tcW w:w="6946" w:type="dxa"/>
          </w:tcPr>
          <w:p w:rsidR="00344D1F" w:rsidRPr="00C97AEF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C97AEF">
              <w:rPr>
                <w:rFonts w:ascii="Arial" w:hAnsi="Arial" w:cs="Arial"/>
              </w:rPr>
              <w:t>- повышение защищенности учреждений социальной сферы от пожаров.</w:t>
            </w:r>
          </w:p>
          <w:p w:rsidR="00344D1F" w:rsidRPr="00C97AEF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C97AEF">
              <w:rPr>
                <w:rFonts w:ascii="Arial" w:hAnsi="Arial" w:cs="Arial"/>
              </w:rPr>
              <w:t>-  обеспечение средствами защиты населения на случай чрезвычайных ситуаций и в особый период;</w:t>
            </w:r>
          </w:p>
          <w:p w:rsidR="00344D1F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B2D36"/>
              </w:rPr>
            </w:pPr>
            <w:r>
              <w:rPr>
                <w:rFonts w:ascii="Arial" w:hAnsi="Arial" w:cs="Arial"/>
                <w:color w:val="69696A"/>
              </w:rPr>
              <w:t xml:space="preserve"> </w:t>
            </w:r>
            <w:r w:rsidRPr="00633A28">
              <w:rPr>
                <w:rFonts w:ascii="Arial" w:hAnsi="Arial" w:cs="Arial"/>
                <w:color w:val="3B2D36"/>
              </w:rPr>
              <w:t>- снижению ущерба от чрезвычайных ситуаций, пожаров в том числе:</w:t>
            </w:r>
          </w:p>
          <w:p w:rsidR="00344D1F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B2D36"/>
              </w:rPr>
            </w:pPr>
            <w:r w:rsidRPr="00633A28">
              <w:rPr>
                <w:rFonts w:ascii="Arial" w:hAnsi="Arial" w:cs="Arial"/>
                <w:color w:val="3B2D36"/>
              </w:rPr>
              <w:t>- снижение количества гибели людей;</w:t>
            </w:r>
          </w:p>
          <w:p w:rsidR="00344D1F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B2D36"/>
              </w:rPr>
            </w:pPr>
            <w:r w:rsidRPr="00633A28">
              <w:rPr>
                <w:rFonts w:ascii="Arial" w:hAnsi="Arial" w:cs="Arial"/>
                <w:color w:val="3B2D36"/>
              </w:rPr>
              <w:t>- снижение количества пострадавшего населения;</w:t>
            </w:r>
          </w:p>
          <w:p w:rsidR="00344D1F" w:rsidRPr="00633A28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B2D36"/>
              </w:rPr>
            </w:pPr>
            <w:r w:rsidRPr="00633A28">
              <w:rPr>
                <w:rFonts w:ascii="Arial" w:hAnsi="Arial" w:cs="Arial"/>
                <w:color w:val="3B2D36"/>
              </w:rPr>
              <w:t>- увеличение предотвращенного экономического ущерба;</w:t>
            </w:r>
          </w:p>
          <w:p w:rsidR="00344D1F" w:rsidRDefault="00344D1F" w:rsidP="00344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D1F" w:rsidTr="00344D1F">
        <w:tc>
          <w:tcPr>
            <w:tcW w:w="2660" w:type="dxa"/>
          </w:tcPr>
          <w:p w:rsidR="00344D1F" w:rsidRPr="0011645D" w:rsidRDefault="00344D1F" w:rsidP="00344D1F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24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Этапы и сроки реализации </w:t>
            </w:r>
            <w:r w:rsidRPr="001324D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344D1F" w:rsidRDefault="00344D1F" w:rsidP="00344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24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Программа реализуется</w:t>
            </w:r>
            <w:r w:rsidRPr="00633A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1324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один этап с 201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1324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1324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344D1F" w:rsidTr="00344D1F">
        <w:tc>
          <w:tcPr>
            <w:tcW w:w="2660" w:type="dxa"/>
          </w:tcPr>
          <w:p w:rsidR="00344D1F" w:rsidRDefault="00344D1F" w:rsidP="00344D1F">
            <w:r w:rsidRPr="001164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бюджетных ассигнований программы</w:t>
            </w:r>
          </w:p>
        </w:tc>
        <w:tc>
          <w:tcPr>
            <w:tcW w:w="6946" w:type="dxa"/>
          </w:tcPr>
          <w:p w:rsidR="00344D1F" w:rsidRDefault="00344D1F" w:rsidP="00344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Pr="002E520F">
              <w:rPr>
                <w:rFonts w:ascii="Arial" w:hAnsi="Arial" w:cs="Arial"/>
                <w:sz w:val="24"/>
                <w:szCs w:val="24"/>
              </w:rPr>
              <w:t>инансирование программы за счет средств районного бюджета в сумме:</w:t>
            </w:r>
          </w:p>
          <w:p w:rsidR="00344D1F" w:rsidRDefault="00344D1F" w:rsidP="00344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г. – 4533,3 тыс. руб.;</w:t>
            </w:r>
          </w:p>
          <w:p w:rsidR="00344D1F" w:rsidRDefault="00344D1F" w:rsidP="00344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г. – 5098,1 тыс. руб.;</w:t>
            </w:r>
          </w:p>
          <w:p w:rsidR="00344D1F" w:rsidRPr="00403EC1" w:rsidRDefault="00344D1F" w:rsidP="00344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г. – 6732,3 тыс. руб.;</w:t>
            </w:r>
          </w:p>
          <w:p w:rsidR="00344D1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2E520F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2E520F">
              <w:rPr>
                <w:rFonts w:ascii="Arial" w:hAnsi="Arial" w:cs="Arial"/>
                <w:sz w:val="24"/>
                <w:szCs w:val="24"/>
              </w:rPr>
              <w:t xml:space="preserve"> г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2E520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2E520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10211,6 тыс. руб.;</w:t>
            </w:r>
          </w:p>
          <w:p w:rsidR="00344D1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 г. - </w:t>
            </w:r>
            <w:r w:rsidRPr="002E520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8340,0 тыс. руб.;</w:t>
            </w:r>
          </w:p>
          <w:p w:rsidR="00344D1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г. – 8340,0 тыс. руб.;</w:t>
            </w:r>
          </w:p>
          <w:p w:rsidR="00344D1F" w:rsidRPr="002E520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г. – 7100,0 тыс. руб.</w:t>
            </w:r>
            <w:r w:rsidRPr="002E520F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:rsidR="00344D1F" w:rsidRPr="00851DD8" w:rsidRDefault="00344D1F" w:rsidP="00344D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51DD8">
              <w:rPr>
                <w:rFonts w:ascii="Arial" w:hAnsi="Arial" w:cs="Arial"/>
                <w:b/>
                <w:sz w:val="24"/>
                <w:szCs w:val="24"/>
              </w:rPr>
              <w:t xml:space="preserve">Итого -  </w:t>
            </w:r>
            <w:r>
              <w:rPr>
                <w:rFonts w:ascii="Arial" w:hAnsi="Arial" w:cs="Arial"/>
                <w:b/>
                <w:sz w:val="24"/>
                <w:szCs w:val="24"/>
              </w:rPr>
              <w:t>50355,3</w:t>
            </w:r>
            <w:r w:rsidRPr="00851DD8">
              <w:rPr>
                <w:rFonts w:ascii="Arial" w:hAnsi="Arial" w:cs="Arial"/>
                <w:b/>
                <w:sz w:val="24"/>
                <w:szCs w:val="24"/>
              </w:rPr>
              <w:t xml:space="preserve"> тыс. руб.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I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«Обеспечение реализации муниципальной программы»:</w:t>
            </w:r>
          </w:p>
          <w:p w:rsidR="00344D1F" w:rsidRPr="00107E4E" w:rsidRDefault="00344D1F" w:rsidP="00344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7E4E">
              <w:rPr>
                <w:rFonts w:ascii="Arial" w:hAnsi="Arial" w:cs="Arial"/>
                <w:sz w:val="24"/>
                <w:szCs w:val="24"/>
              </w:rPr>
              <w:t>2014 г. – 4533,3 тыс. руб.;</w:t>
            </w:r>
          </w:p>
          <w:p w:rsidR="00344D1F" w:rsidRPr="00107E4E" w:rsidRDefault="00344D1F" w:rsidP="00344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7E4E">
              <w:rPr>
                <w:rFonts w:ascii="Arial" w:hAnsi="Arial" w:cs="Arial"/>
                <w:sz w:val="24"/>
                <w:szCs w:val="24"/>
              </w:rPr>
              <w:t>2015 г. – 4598,1 тыс. руб.;</w:t>
            </w:r>
          </w:p>
          <w:p w:rsidR="00344D1F" w:rsidRPr="00107E4E" w:rsidRDefault="00344D1F" w:rsidP="00344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7E4E">
              <w:rPr>
                <w:rFonts w:ascii="Arial" w:hAnsi="Arial" w:cs="Arial"/>
                <w:sz w:val="24"/>
                <w:szCs w:val="24"/>
              </w:rPr>
              <w:t>2016 г. – 6</w:t>
            </w:r>
            <w:r>
              <w:rPr>
                <w:rFonts w:ascii="Arial" w:hAnsi="Arial" w:cs="Arial"/>
                <w:sz w:val="24"/>
                <w:szCs w:val="24"/>
              </w:rPr>
              <w:t>022,0</w:t>
            </w:r>
            <w:r w:rsidRPr="00107E4E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344D1F" w:rsidRPr="00107E4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07E4E">
              <w:rPr>
                <w:rFonts w:ascii="Arial" w:hAnsi="Arial" w:cs="Arial"/>
                <w:sz w:val="24"/>
                <w:szCs w:val="24"/>
              </w:rPr>
              <w:t xml:space="preserve">2017 г. – </w:t>
            </w:r>
            <w:r>
              <w:rPr>
                <w:rFonts w:ascii="Arial" w:hAnsi="Arial" w:cs="Arial"/>
                <w:sz w:val="24"/>
                <w:szCs w:val="24"/>
              </w:rPr>
              <w:t>7890,0</w:t>
            </w:r>
            <w:r w:rsidRPr="00107E4E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344D1F" w:rsidRPr="00107E4E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07E4E">
              <w:rPr>
                <w:rFonts w:ascii="Arial" w:hAnsi="Arial" w:cs="Arial"/>
                <w:sz w:val="24"/>
                <w:szCs w:val="24"/>
              </w:rPr>
              <w:t xml:space="preserve">2018 г. - 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107E4E">
              <w:rPr>
                <w:rFonts w:ascii="Arial" w:hAnsi="Arial" w:cs="Arial"/>
                <w:sz w:val="24"/>
                <w:szCs w:val="24"/>
              </w:rPr>
              <w:t>000,0 тыс. руб.;</w:t>
            </w:r>
          </w:p>
          <w:p w:rsidR="00344D1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107E4E">
              <w:rPr>
                <w:rFonts w:ascii="Arial" w:hAnsi="Arial" w:cs="Arial"/>
                <w:sz w:val="24"/>
                <w:szCs w:val="24"/>
              </w:rPr>
              <w:t xml:space="preserve">2019 г. -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107E4E">
              <w:rPr>
                <w:rFonts w:ascii="Arial" w:hAnsi="Arial" w:cs="Arial"/>
                <w:sz w:val="24"/>
                <w:szCs w:val="24"/>
              </w:rPr>
              <w:t>000,0 тыс. руб.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44D1F" w:rsidRPr="002E520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г. – 7000,0 тыс. руб.</w:t>
            </w:r>
            <w:r w:rsidRPr="002E520F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:rsidR="00344D1F" w:rsidRPr="00851DD8" w:rsidRDefault="00344D1F" w:rsidP="00344D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51DD8">
              <w:rPr>
                <w:rFonts w:ascii="Arial" w:hAnsi="Arial" w:cs="Arial"/>
                <w:b/>
                <w:sz w:val="24"/>
                <w:szCs w:val="24"/>
              </w:rPr>
              <w:t>Итого -  44043,4  тыс. руб.</w:t>
            </w:r>
          </w:p>
          <w:p w:rsidR="00344D1F" w:rsidRDefault="00344D1F" w:rsidP="00344D1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>
              <w:rPr>
                <w:rFonts w:ascii="Arial" w:hAnsi="Arial" w:cs="Arial"/>
                <w:sz w:val="24"/>
                <w:szCs w:val="24"/>
              </w:rPr>
              <w:t xml:space="preserve"> «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«Снижение рисков и смягчение 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последствий чрезвычайных ситуаций природного и техногенного характера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»: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3785A">
              <w:rPr>
                <w:rFonts w:ascii="Arial" w:eastAsia="Times New Roman" w:hAnsi="Arial" w:cs="Arial"/>
                <w:sz w:val="24"/>
                <w:szCs w:val="24"/>
              </w:rPr>
              <w:t>2014 год –0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>тыс.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.;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2015 год –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48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тыс.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.;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2016 год –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79,0 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>тыс.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.;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3785A"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881,6 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>тыс.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.;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3785A"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1000,0,6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тыс.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2019 год – 1000,0 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>тыс.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.;</w:t>
            </w:r>
          </w:p>
          <w:p w:rsidR="00344D1F" w:rsidRPr="002E520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г. – 0 тыс. руб.</w:t>
            </w:r>
            <w:r w:rsidRPr="002E520F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:rsidR="00344D1F" w:rsidRPr="00422FF7" w:rsidRDefault="00344D1F" w:rsidP="00344D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22FF7">
              <w:rPr>
                <w:rFonts w:ascii="Arial" w:hAnsi="Arial" w:cs="Arial"/>
                <w:b/>
                <w:sz w:val="24"/>
                <w:szCs w:val="24"/>
              </w:rPr>
              <w:t xml:space="preserve">Итого -  </w:t>
            </w:r>
            <w:r>
              <w:rPr>
                <w:rFonts w:ascii="Arial" w:hAnsi="Arial" w:cs="Arial"/>
                <w:b/>
                <w:sz w:val="24"/>
                <w:szCs w:val="24"/>
              </w:rPr>
              <w:t>3008,0</w:t>
            </w:r>
            <w:r w:rsidRPr="00422FF7">
              <w:rPr>
                <w:rFonts w:ascii="Arial" w:hAnsi="Arial" w:cs="Arial"/>
                <w:b/>
                <w:sz w:val="24"/>
                <w:szCs w:val="24"/>
              </w:rPr>
              <w:t xml:space="preserve"> тыс. руб.</w:t>
            </w:r>
          </w:p>
          <w:p w:rsidR="00344D1F" w:rsidRDefault="00344D1F" w:rsidP="00344D1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Подпрограмма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633A2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Обеспечение п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ожарн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ой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безопасност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3785A">
              <w:rPr>
                <w:rFonts w:ascii="Arial" w:eastAsia="Times New Roman" w:hAnsi="Arial" w:cs="Arial"/>
                <w:sz w:val="24"/>
                <w:szCs w:val="24"/>
              </w:rPr>
              <w:t>2014 год –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0 тыс.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.;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2015 год –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209,8 тыс.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.;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2016 год –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191,1 тыс.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.;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2017 год – 255,0 тыс.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.;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2018 год – 10,0 тыс.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2019 год – 10,0 тыс.</w:t>
            </w:r>
            <w:r w:rsidRPr="00E3785A">
              <w:rPr>
                <w:rFonts w:ascii="Arial" w:eastAsia="Times New Roman" w:hAnsi="Arial" w:cs="Arial"/>
                <w:sz w:val="24"/>
                <w:szCs w:val="24"/>
              </w:rPr>
              <w:t xml:space="preserve"> руб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.;</w:t>
            </w:r>
          </w:p>
          <w:p w:rsidR="00344D1F" w:rsidRPr="002E520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г. – 70,0 тыс. руб.</w:t>
            </w:r>
            <w:r w:rsidRPr="002E520F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:rsidR="00344D1F" w:rsidRPr="00422FF7" w:rsidRDefault="00344D1F" w:rsidP="00344D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22FF7">
              <w:rPr>
                <w:rFonts w:ascii="Arial" w:hAnsi="Arial" w:cs="Arial"/>
                <w:b/>
                <w:sz w:val="24"/>
                <w:szCs w:val="24"/>
              </w:rPr>
              <w:t>Итого -  7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422FF7">
              <w:rPr>
                <w:rFonts w:ascii="Arial" w:hAnsi="Arial" w:cs="Arial"/>
                <w:b/>
                <w:sz w:val="24"/>
                <w:szCs w:val="24"/>
              </w:rPr>
              <w:t>5,9 тыс. руб.</w:t>
            </w:r>
          </w:p>
          <w:p w:rsidR="00344D1F" w:rsidRPr="00851DD8" w:rsidRDefault="00344D1F" w:rsidP="00344D1F">
            <w:pP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Подпрограмма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IV</w:t>
            </w:r>
            <w:r w:rsidRPr="0034452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324D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«Обеспечение безопасности людей на водных объектах»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851DD8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итого – 2597,5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C767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2014 год –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0 тыс. </w:t>
            </w:r>
            <w:r w:rsidRPr="00C767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руб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.;</w:t>
            </w:r>
            <w:r w:rsidRPr="00C767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2015 год –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242,2 тыс. руб.;</w:t>
            </w:r>
            <w:r w:rsidRPr="00C767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2016 год –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440,3 тыс. руб.;</w:t>
            </w:r>
            <w:proofErr w:type="gramEnd"/>
          </w:p>
          <w:p w:rsidR="00344D1F" w:rsidRDefault="00344D1F" w:rsidP="00344D1F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2017</w:t>
            </w:r>
            <w:r w:rsidRPr="00C767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1185,0 тыс. руб.;</w:t>
            </w:r>
          </w:p>
          <w:p w:rsidR="00344D1F" w:rsidRDefault="00344D1F" w:rsidP="00344D1F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2018</w:t>
            </w:r>
            <w:r w:rsidRPr="00C7673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330,0,0 тыс. руб.;</w:t>
            </w:r>
            <w:bookmarkStart w:id="0" w:name="_GoBack"/>
            <w:bookmarkEnd w:id="0"/>
          </w:p>
          <w:p w:rsidR="00344D1F" w:rsidRDefault="00344D1F" w:rsidP="00344D1F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2019 год – 330,0 тыс. руб.</w:t>
            </w:r>
          </w:p>
          <w:p w:rsidR="00344D1F" w:rsidRPr="002E520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г. – 70,0 тыс. руб.</w:t>
            </w:r>
            <w:r w:rsidRPr="002E520F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:rsidR="00344D1F" w:rsidRDefault="00344D1F" w:rsidP="00344D1F"/>
        </w:tc>
      </w:tr>
      <w:tr w:rsidR="00344D1F" w:rsidTr="00344D1F">
        <w:tc>
          <w:tcPr>
            <w:tcW w:w="2660" w:type="dxa"/>
          </w:tcPr>
          <w:p w:rsidR="00344D1F" w:rsidRDefault="00344D1F" w:rsidP="00344D1F">
            <w:r w:rsidRPr="001164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Ожидаемые результаты реализации </w:t>
            </w:r>
            <w:r w:rsidRPr="0011645D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</w:tcPr>
          <w:p w:rsidR="00344D1F" w:rsidRPr="002E520F" w:rsidRDefault="00344D1F" w:rsidP="00344D1F">
            <w:pPr>
              <w:rPr>
                <w:rFonts w:ascii="Arial" w:hAnsi="Arial" w:cs="Arial"/>
                <w:sz w:val="24"/>
                <w:szCs w:val="24"/>
              </w:rPr>
            </w:pPr>
            <w:r w:rsidRPr="002E520F">
              <w:rPr>
                <w:rFonts w:ascii="Arial" w:hAnsi="Arial" w:cs="Arial"/>
                <w:sz w:val="24"/>
                <w:szCs w:val="24"/>
              </w:rPr>
              <w:t>В результате реализации программы:</w:t>
            </w:r>
          </w:p>
          <w:p w:rsidR="00344D1F" w:rsidRPr="0094347A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94347A">
              <w:rPr>
                <w:rFonts w:ascii="Arial" w:hAnsi="Arial" w:cs="Arial"/>
              </w:rPr>
              <w:t>- повышение защищенности учреждений социальной сферы от пожаров (10%);</w:t>
            </w:r>
          </w:p>
          <w:p w:rsidR="00344D1F" w:rsidRPr="0094347A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94347A">
              <w:rPr>
                <w:rFonts w:ascii="Arial" w:hAnsi="Arial" w:cs="Arial"/>
              </w:rPr>
              <w:t>-  обеспечение средствами защиты населения на случай чрезвычайных ситуаций и в особый период (15%);</w:t>
            </w:r>
          </w:p>
          <w:p w:rsidR="00344D1F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B2D36"/>
              </w:rPr>
            </w:pPr>
            <w:r>
              <w:rPr>
                <w:rFonts w:ascii="Arial" w:hAnsi="Arial" w:cs="Arial"/>
                <w:color w:val="69696A"/>
              </w:rPr>
              <w:t xml:space="preserve"> </w:t>
            </w:r>
            <w:r w:rsidRPr="00633A28">
              <w:rPr>
                <w:rFonts w:ascii="Arial" w:hAnsi="Arial" w:cs="Arial"/>
                <w:color w:val="3B2D36"/>
              </w:rPr>
              <w:t>- снижению ущерба от чрезвычайных ситуаций, пожаров в том числе</w:t>
            </w:r>
            <w:r>
              <w:rPr>
                <w:rFonts w:ascii="Arial" w:hAnsi="Arial" w:cs="Arial"/>
                <w:color w:val="3B2D36"/>
              </w:rPr>
              <w:t xml:space="preserve"> (10%)</w:t>
            </w:r>
            <w:r w:rsidRPr="00633A28">
              <w:rPr>
                <w:rFonts w:ascii="Arial" w:hAnsi="Arial" w:cs="Arial"/>
                <w:color w:val="3B2D36"/>
              </w:rPr>
              <w:t>:</w:t>
            </w:r>
          </w:p>
          <w:p w:rsidR="00344D1F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B2D36"/>
              </w:rPr>
            </w:pPr>
            <w:r w:rsidRPr="00633A28">
              <w:rPr>
                <w:rFonts w:ascii="Arial" w:hAnsi="Arial" w:cs="Arial"/>
                <w:color w:val="3B2D36"/>
              </w:rPr>
              <w:t>- снижение количества гибели людей</w:t>
            </w:r>
            <w:r>
              <w:rPr>
                <w:rFonts w:ascii="Arial" w:hAnsi="Arial" w:cs="Arial"/>
                <w:color w:val="3B2D36"/>
              </w:rPr>
              <w:t xml:space="preserve"> (20%)</w:t>
            </w:r>
            <w:r w:rsidRPr="00633A28">
              <w:rPr>
                <w:rFonts w:ascii="Arial" w:hAnsi="Arial" w:cs="Arial"/>
                <w:color w:val="3B2D36"/>
              </w:rPr>
              <w:t>;</w:t>
            </w:r>
          </w:p>
          <w:p w:rsidR="00344D1F" w:rsidRDefault="00344D1F" w:rsidP="00344D1F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3B2D36"/>
              </w:rPr>
            </w:pPr>
            <w:r w:rsidRPr="00633A28">
              <w:rPr>
                <w:rFonts w:ascii="Arial" w:hAnsi="Arial" w:cs="Arial"/>
                <w:color w:val="3B2D36"/>
              </w:rPr>
              <w:t>- снижение количества пострадавшего населения</w:t>
            </w:r>
            <w:r>
              <w:rPr>
                <w:rFonts w:ascii="Arial" w:hAnsi="Arial" w:cs="Arial"/>
                <w:color w:val="3B2D36"/>
              </w:rPr>
              <w:t xml:space="preserve"> (20%)</w:t>
            </w:r>
            <w:r w:rsidRPr="00633A28">
              <w:rPr>
                <w:rFonts w:ascii="Arial" w:hAnsi="Arial" w:cs="Arial"/>
                <w:color w:val="3B2D36"/>
              </w:rPr>
              <w:t>;</w:t>
            </w:r>
          </w:p>
          <w:p w:rsidR="00344D1F" w:rsidRDefault="00344D1F" w:rsidP="00344D1F">
            <w:r w:rsidRPr="00633A28">
              <w:rPr>
                <w:rFonts w:ascii="Arial" w:hAnsi="Arial" w:cs="Arial"/>
                <w:color w:val="3B2D36"/>
              </w:rPr>
              <w:t>- увеличение предотвращенного экономического ущерба</w:t>
            </w:r>
            <w:r>
              <w:rPr>
                <w:rFonts w:ascii="Arial" w:hAnsi="Arial" w:cs="Arial"/>
                <w:color w:val="3B2D36"/>
              </w:rPr>
              <w:t xml:space="preserve"> (10%)</w:t>
            </w:r>
            <w:r w:rsidRPr="00633A28">
              <w:rPr>
                <w:rFonts w:ascii="Arial" w:hAnsi="Arial" w:cs="Arial"/>
                <w:color w:val="3B2D36"/>
              </w:rPr>
              <w:t>;</w:t>
            </w:r>
          </w:p>
        </w:tc>
      </w:tr>
    </w:tbl>
    <w:p w:rsidR="00FD78ED" w:rsidRDefault="00FD78ED"/>
    <w:sectPr w:rsidR="00FD78ED" w:rsidSect="00344D1F">
      <w:pgSz w:w="11907" w:h="16840" w:code="9"/>
      <w:pgMar w:top="567" w:right="567" w:bottom="567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44D1F"/>
    <w:rsid w:val="001A54F2"/>
    <w:rsid w:val="0027489F"/>
    <w:rsid w:val="003416AC"/>
    <w:rsid w:val="00344D1F"/>
    <w:rsid w:val="00741C36"/>
    <w:rsid w:val="00884AF8"/>
    <w:rsid w:val="008A762E"/>
    <w:rsid w:val="00AD0071"/>
    <w:rsid w:val="00D24376"/>
    <w:rsid w:val="00DD5456"/>
    <w:rsid w:val="00F30467"/>
    <w:rsid w:val="00F56877"/>
    <w:rsid w:val="00FD7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D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j">
    <w:name w:val="_aj"/>
    <w:basedOn w:val="a"/>
    <w:rsid w:val="0034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44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344D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771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Gorbachenko</dc:creator>
  <cp:keywords/>
  <dc:description/>
  <cp:lastModifiedBy>Gorbachenko</cp:lastModifiedBy>
  <cp:revision>2</cp:revision>
  <dcterms:created xsi:type="dcterms:W3CDTF">2017-11-15T14:27:00Z</dcterms:created>
  <dcterms:modified xsi:type="dcterms:W3CDTF">2017-11-15T14:36:00Z</dcterms:modified>
</cp:coreProperties>
</file>