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0D" w:rsidRPr="00E8220D" w:rsidRDefault="00DE09AC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8220D" w:rsidRPr="00E8220D">
        <w:rPr>
          <w:rFonts w:ascii="Arial" w:eastAsia="Times New Roman" w:hAnsi="Arial" w:cs="Arial"/>
          <w:b/>
          <w:bCs/>
          <w:sz w:val="24"/>
          <w:szCs w:val="24"/>
        </w:rPr>
        <w:t>Тульская область</w:t>
      </w:r>
    </w:p>
    <w:p w:rsidR="00E8297C" w:rsidRDefault="00E8220D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Муниципальное образование </w:t>
      </w:r>
    </w:p>
    <w:p w:rsidR="00E8220D" w:rsidRPr="00E8220D" w:rsidRDefault="00E8220D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24"/>
          <w:szCs w:val="24"/>
        </w:rPr>
        <w:t>Дубенский район</w:t>
      </w:r>
    </w:p>
    <w:p w:rsidR="00E8220D" w:rsidRPr="00E8220D" w:rsidRDefault="00E8220D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24"/>
          <w:szCs w:val="24"/>
        </w:rPr>
        <w:t>Собрание представителей</w:t>
      </w:r>
    </w:p>
    <w:p w:rsidR="00E8220D" w:rsidRPr="00E8220D" w:rsidRDefault="00E8220D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24"/>
          <w:szCs w:val="24"/>
        </w:rPr>
        <w:t>6-го созыва</w:t>
      </w:r>
    </w:p>
    <w:p w:rsidR="00E8220D" w:rsidRPr="00E8220D" w:rsidRDefault="00E8220D" w:rsidP="00E8220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8220D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E8220D">
        <w:rPr>
          <w:rFonts w:ascii="Arial" w:eastAsia="Times New Roman" w:hAnsi="Arial" w:cs="Arial"/>
          <w:b/>
          <w:bCs/>
          <w:sz w:val="28"/>
          <w:szCs w:val="28"/>
        </w:rPr>
        <w:t xml:space="preserve">    </w:t>
      </w:r>
      <w:r w:rsidR="007E235A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о</w:t>
      </w:r>
      <w:r w:rsidRPr="00E8220D">
        <w:rPr>
          <w:rFonts w:ascii="Arial" w:eastAsia="Times New Roman" w:hAnsi="Arial" w:cs="Arial"/>
          <w:b/>
          <w:bCs/>
          <w:sz w:val="28"/>
          <w:szCs w:val="28"/>
        </w:rPr>
        <w:t xml:space="preserve">т </w:t>
      </w:r>
      <w:r w:rsidR="007E235A">
        <w:rPr>
          <w:rFonts w:ascii="Arial" w:eastAsia="Times New Roman" w:hAnsi="Arial" w:cs="Arial"/>
          <w:b/>
          <w:bCs/>
          <w:sz w:val="28"/>
          <w:szCs w:val="28"/>
        </w:rPr>
        <w:t xml:space="preserve">16 февраля </w:t>
      </w:r>
      <w:r w:rsidRPr="00E8220D">
        <w:rPr>
          <w:rFonts w:ascii="Arial" w:eastAsia="Times New Roman" w:hAnsi="Arial" w:cs="Arial"/>
          <w:b/>
          <w:bCs/>
          <w:sz w:val="28"/>
          <w:szCs w:val="28"/>
        </w:rPr>
        <w:t xml:space="preserve"> 202</w:t>
      </w:r>
      <w:r w:rsidR="00A505A3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Pr="00E8220D">
        <w:rPr>
          <w:rFonts w:ascii="Arial" w:eastAsia="Times New Roman" w:hAnsi="Arial" w:cs="Arial"/>
          <w:b/>
          <w:bCs/>
          <w:sz w:val="28"/>
          <w:szCs w:val="28"/>
        </w:rPr>
        <w:t xml:space="preserve"> года </w:t>
      </w:r>
      <w:r w:rsidR="00E8297C">
        <w:rPr>
          <w:rFonts w:ascii="Arial" w:eastAsia="Times New Roman" w:hAnsi="Arial" w:cs="Arial"/>
          <w:b/>
          <w:bCs/>
          <w:sz w:val="28"/>
          <w:szCs w:val="28"/>
        </w:rPr>
        <w:t xml:space="preserve">             </w:t>
      </w:r>
      <w:r w:rsidRPr="00E8220D">
        <w:rPr>
          <w:rFonts w:ascii="Arial" w:eastAsia="Times New Roman" w:hAnsi="Arial" w:cs="Arial"/>
          <w:b/>
          <w:bCs/>
          <w:sz w:val="28"/>
          <w:szCs w:val="28"/>
        </w:rPr>
        <w:t xml:space="preserve">№ </w:t>
      </w:r>
      <w:r w:rsidR="00E8297C">
        <w:rPr>
          <w:rFonts w:ascii="Arial" w:eastAsia="Times New Roman" w:hAnsi="Arial" w:cs="Arial"/>
          <w:b/>
          <w:bCs/>
          <w:sz w:val="28"/>
          <w:szCs w:val="28"/>
        </w:rPr>
        <w:t>2-1</w:t>
      </w: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32"/>
          <w:szCs w:val="32"/>
        </w:rPr>
      </w:pP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32"/>
          <w:szCs w:val="32"/>
        </w:rPr>
      </w:pPr>
    </w:p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32"/>
          <w:szCs w:val="32"/>
        </w:rPr>
        <w:t>О работе контрольно-счетной комиссии  муниципального образования Дубенский район за 20</w:t>
      </w:r>
      <w:r w:rsidR="00A505A3">
        <w:rPr>
          <w:rFonts w:ascii="Arial" w:eastAsia="Times New Roman" w:hAnsi="Arial" w:cs="Arial"/>
          <w:b/>
          <w:bCs/>
          <w:sz w:val="32"/>
          <w:szCs w:val="32"/>
        </w:rPr>
        <w:t>20</w:t>
      </w:r>
      <w:r w:rsidRPr="00E8220D">
        <w:rPr>
          <w:rFonts w:ascii="Arial" w:eastAsia="Times New Roman" w:hAnsi="Arial" w:cs="Arial"/>
          <w:b/>
          <w:bCs/>
          <w:sz w:val="32"/>
          <w:szCs w:val="32"/>
        </w:rPr>
        <w:t xml:space="preserve"> год</w:t>
      </w:r>
    </w:p>
    <w:p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E8220D" w:rsidRPr="00E8220D" w:rsidRDefault="00E8220D" w:rsidP="00E822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  </w:t>
      </w:r>
      <w:proofErr w:type="gramStart"/>
      <w:r w:rsidRPr="00E8220D">
        <w:rPr>
          <w:rFonts w:ascii="Arial" w:eastAsia="Times New Roman" w:hAnsi="Arial" w:cs="Arial"/>
          <w:sz w:val="24"/>
          <w:szCs w:val="24"/>
        </w:rPr>
        <w:t>В соответствии со статьей 19 Фе</w:t>
      </w:r>
      <w:r w:rsidR="00E8297C">
        <w:rPr>
          <w:rFonts w:ascii="Arial" w:eastAsia="Times New Roman" w:hAnsi="Arial" w:cs="Arial"/>
          <w:sz w:val="24"/>
          <w:szCs w:val="24"/>
        </w:rPr>
        <w:t>дерального закона от 07.02.2011</w:t>
      </w:r>
      <w:r w:rsidRPr="00E8220D">
        <w:rPr>
          <w:rFonts w:ascii="Arial" w:eastAsia="Times New Roman" w:hAnsi="Arial" w:cs="Arial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решения Собрания представителей  муниципального образования Дубенский район от 24.12.2019 года № 19-3 «Об утверждении Положения о контрольно-счетной комиссии муниципального образования Дубенский район», заслушав и обсудив отчет председателя контрольно-счетной комиссии муниципального образования Дубенский район Е.А. </w:t>
      </w:r>
      <w:proofErr w:type="spellStart"/>
      <w:r w:rsidRPr="00E8220D">
        <w:rPr>
          <w:rFonts w:ascii="Arial" w:eastAsia="Times New Roman" w:hAnsi="Arial" w:cs="Arial"/>
          <w:sz w:val="24"/>
          <w:szCs w:val="24"/>
        </w:rPr>
        <w:t>Исакиной</w:t>
      </w:r>
      <w:proofErr w:type="spellEnd"/>
      <w:r w:rsidRPr="00E8220D">
        <w:rPr>
          <w:rFonts w:ascii="Arial" w:eastAsia="Times New Roman" w:hAnsi="Arial" w:cs="Arial"/>
          <w:sz w:val="24"/>
          <w:szCs w:val="24"/>
        </w:rPr>
        <w:t xml:space="preserve"> о</w:t>
      </w:r>
      <w:proofErr w:type="gramEnd"/>
      <w:r w:rsidRPr="00E8220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8220D">
        <w:rPr>
          <w:rFonts w:ascii="Arial" w:eastAsia="Times New Roman" w:hAnsi="Arial" w:cs="Arial"/>
          <w:sz w:val="24"/>
          <w:szCs w:val="24"/>
        </w:rPr>
        <w:t>результатах</w:t>
      </w:r>
      <w:proofErr w:type="gramEnd"/>
      <w:r w:rsidRPr="00E8220D">
        <w:rPr>
          <w:rFonts w:ascii="Arial" w:eastAsia="Times New Roman" w:hAnsi="Arial" w:cs="Arial"/>
          <w:sz w:val="24"/>
          <w:szCs w:val="24"/>
        </w:rPr>
        <w:t xml:space="preserve">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20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год,  Собрание представителей муниципального образования Дубенский район РЕШИЛО:</w:t>
      </w:r>
      <w:r w:rsidRPr="00E8220D">
        <w:rPr>
          <w:rFonts w:ascii="Arial" w:eastAsia="Times New Roman" w:hAnsi="Arial" w:cs="Arial"/>
          <w:b/>
          <w:sz w:val="24"/>
          <w:szCs w:val="24"/>
        </w:rPr>
        <w:tab/>
      </w:r>
    </w:p>
    <w:p w:rsidR="00E8220D" w:rsidRPr="00E8220D" w:rsidRDefault="00E8297C" w:rsidP="00E8220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1. </w:t>
      </w:r>
      <w:r w:rsidR="00E8220D" w:rsidRPr="00E8220D">
        <w:rPr>
          <w:rFonts w:ascii="Arial" w:eastAsia="Times New Roman" w:hAnsi="Arial" w:cs="Arial"/>
          <w:sz w:val="24"/>
          <w:szCs w:val="24"/>
        </w:rPr>
        <w:t xml:space="preserve">Отчет председателя Контрольно-счетной комиссии муниципального образования Дубенский район Е.А. </w:t>
      </w:r>
      <w:proofErr w:type="spellStart"/>
      <w:r w:rsidR="00E8220D" w:rsidRPr="00E8220D">
        <w:rPr>
          <w:rFonts w:ascii="Arial" w:eastAsia="Times New Roman" w:hAnsi="Arial" w:cs="Arial"/>
          <w:sz w:val="24"/>
          <w:szCs w:val="24"/>
        </w:rPr>
        <w:t>Исакиной</w:t>
      </w:r>
      <w:proofErr w:type="spellEnd"/>
      <w:r w:rsidR="00E8220D" w:rsidRPr="00E8220D">
        <w:rPr>
          <w:rFonts w:ascii="Arial" w:eastAsia="Times New Roman" w:hAnsi="Arial" w:cs="Arial"/>
          <w:sz w:val="24"/>
          <w:szCs w:val="24"/>
        </w:rPr>
        <w:t xml:space="preserve"> о</w:t>
      </w:r>
      <w:r w:rsidR="00E8220D"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8220D"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20</w:t>
      </w:r>
      <w:r w:rsidR="00E8220D" w:rsidRPr="00E8220D">
        <w:rPr>
          <w:rFonts w:ascii="Arial" w:eastAsia="Times New Roman" w:hAnsi="Arial" w:cs="Arial"/>
          <w:sz w:val="24"/>
          <w:szCs w:val="24"/>
        </w:rPr>
        <w:t xml:space="preserve"> год принять к сведению.</w:t>
      </w:r>
    </w:p>
    <w:p w:rsidR="00E8220D" w:rsidRPr="00E8220D" w:rsidRDefault="00E8297C" w:rsidP="00E8297C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2. </w:t>
      </w:r>
      <w:proofErr w:type="gramStart"/>
      <w:r w:rsidR="00E8220D" w:rsidRPr="00E8220D">
        <w:rPr>
          <w:rFonts w:ascii="Arial" w:eastAsia="Times New Roman" w:hAnsi="Arial" w:cs="Arial"/>
          <w:sz w:val="24"/>
          <w:szCs w:val="24"/>
        </w:rPr>
        <w:t>Разместить отчет</w:t>
      </w:r>
      <w:proofErr w:type="gramEnd"/>
      <w:r w:rsidR="00E8220D" w:rsidRPr="00E8220D">
        <w:rPr>
          <w:rFonts w:ascii="Arial" w:eastAsia="Times New Roman" w:hAnsi="Arial" w:cs="Arial"/>
          <w:sz w:val="24"/>
          <w:szCs w:val="24"/>
        </w:rPr>
        <w:t xml:space="preserve"> председателя контрольно-счетной комиссии муниципального образования Дубенский район о</w:t>
      </w:r>
      <w:r w:rsidR="00E8220D"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8220D"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20</w:t>
      </w:r>
      <w:r w:rsidR="00E8220D" w:rsidRPr="00E8220D">
        <w:rPr>
          <w:rFonts w:ascii="Arial" w:eastAsia="Times New Roman" w:hAnsi="Arial" w:cs="Arial"/>
          <w:sz w:val="24"/>
          <w:szCs w:val="24"/>
        </w:rPr>
        <w:t xml:space="preserve"> год и настоящее решение  на официальном сайте муниципального образования Дубенский район</w:t>
      </w:r>
    </w:p>
    <w:p w:rsidR="00E8220D" w:rsidRPr="00E8220D" w:rsidRDefault="00E8297C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3. </w:t>
      </w:r>
      <w:r w:rsidR="00E8220D" w:rsidRPr="00E8220D">
        <w:rPr>
          <w:rFonts w:ascii="Arial" w:eastAsia="Times New Roman" w:hAnsi="Arial" w:cs="Arial"/>
          <w:sz w:val="24"/>
          <w:szCs w:val="24"/>
        </w:rPr>
        <w:t xml:space="preserve">  Решение вступает в силу со дня принятия.</w:t>
      </w:r>
    </w:p>
    <w:p w:rsidR="00E8220D" w:rsidRPr="00E8220D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  <w:r w:rsidRPr="00E8220D">
        <w:rPr>
          <w:rFonts w:ascii="Arial" w:eastAsia="Times New Roman" w:hAnsi="Arial" w:cs="Arial"/>
          <w:sz w:val="24"/>
          <w:szCs w:val="24"/>
        </w:rPr>
        <w:tab/>
      </w:r>
    </w:p>
    <w:p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Дубенский   район                                                                     Г.А. Давыдова                                                       </w:t>
      </w: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063" w:rsidRDefault="00E94063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деятельности </w:t>
      </w:r>
      <w:r w:rsidR="002409A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 xml:space="preserve">онтрольно-счетной комиссии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Дубенский район</w:t>
      </w:r>
      <w:r w:rsidR="004E5381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</w:t>
      </w:r>
      <w:r w:rsidR="00A505A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E538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муниципального образования Дубенский район представляется на рассмотрение Собрания представителей муниципального образования Дубенский район в соответствии с требованиями статьи 19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N 6-ФЗ), ст.18 Положения о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муниципального образования Дубенский район, утвержденного</w:t>
      </w:r>
      <w:proofErr w:type="gramEnd"/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решением Собрания депутатов муниципального образования Дубенский район от 2</w:t>
      </w:r>
      <w:r w:rsidR="00E825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825A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825AD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25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063" w:rsidRDefault="00E9406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представленном отчете отражены основные направления деятельности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году, информация о количестве проведенных контрольных и экспертно-аналитических мероприятий, их общих результатах.</w:t>
      </w:r>
    </w:p>
    <w:p w:rsidR="00E825AD" w:rsidRDefault="00E825AD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комиссия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Дубенский  район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 на основании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муниципального образования Дубенский район»,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Соглашений, заключенных Собранием представителей </w:t>
      </w:r>
      <w:r>
        <w:rPr>
          <w:rFonts w:ascii="Times New Roman" w:eastAsia="Times New Roman" w:hAnsi="Times New Roman" w:cs="Times New Roman"/>
          <w:sz w:val="28"/>
          <w:szCs w:val="28"/>
        </w:rPr>
        <w:t>Дубенского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и Собраниями депутатов поселений об исполнении части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трольного органа поселений.</w:t>
      </w:r>
    </w:p>
    <w:p w:rsidR="00C26587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Работа контрольно-счетной комиссии муниципального образования Дубенский район 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году была организована в соответствии с надлежащим образом утвержденным планом работы комиссии на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EF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Главной целью проведения контрольных мероприятий  являлась проверка соблюдения целевого использования</w:t>
      </w:r>
      <w:r w:rsidR="00C26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полученных ассигнований, обоснованности расходов, рационального</w:t>
      </w:r>
      <w:r w:rsidR="00C26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использования муниципальной собственности.</w:t>
      </w:r>
    </w:p>
    <w:p w:rsidR="00EF3BE4" w:rsidRP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Тематикой экспертно-аналитических и контрольных мероприятий являлись вопросы контроля:</w:t>
      </w:r>
    </w:p>
    <w:p w:rsidR="00EF3BE4" w:rsidRP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-исполнени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бюджета, в том числе по экспертизе проекта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годов и внешней проверке отчета об исполнении местного бюджета за 201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-законност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>, результативност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(эффективност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и экономност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>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как в отчетном году, так и в предыдущих периодах;</w:t>
      </w:r>
    </w:p>
    <w:p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</w:t>
      </w:r>
      <w:r w:rsidR="00FA7649" w:rsidRPr="00FA7649">
        <w:t xml:space="preserve"> </w:t>
      </w:r>
      <w:r w:rsidR="00FA7649" w:rsidRPr="00FA7649">
        <w:rPr>
          <w:rFonts w:ascii="Times New Roman" w:eastAsia="Times New Roman" w:hAnsi="Times New Roman" w:cs="Times New Roman"/>
          <w:sz w:val="28"/>
          <w:szCs w:val="28"/>
        </w:rPr>
        <w:t>контрольных и экспертно-аналитических мероприятий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16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>из них 7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и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116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мероприятий.</w:t>
      </w:r>
    </w:p>
    <w:p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Проверками были охвачены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образований, структурные</w:t>
      </w:r>
    </w:p>
    <w:p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администрации муниципального образования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>Дубенский</w:t>
      </w:r>
    </w:p>
    <w:p w:rsidR="009E7543" w:rsidRPr="00E9406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район,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2 муниципальных учреждения,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>главные распорядители и получатели бюджетных средств.</w:t>
      </w:r>
    </w:p>
    <w:p w:rsidR="009655CB" w:rsidRPr="009F4D3B" w:rsidRDefault="00E94063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 рамках осуществления полномочий внешнего финансового контроля в сфере бюджетных отношений контрольно-счетной комиссией в 20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20</w:t>
      </w: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году выполнены следующие</w:t>
      </w:r>
      <w:r w:rsidR="009655CB"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контрольные </w:t>
      </w: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мероприятия</w:t>
      </w:r>
      <w:r w:rsidR="009655CB"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:</w:t>
      </w:r>
    </w:p>
    <w:p w:rsidR="00CE1160" w:rsidRPr="00CE1160" w:rsidRDefault="00E94063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CE1160"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1.</w:t>
      </w:r>
      <w:r w:rsidR="00CE1160"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 мероприятие «Внешняя проверка годового отчета об исполнении бюджета МО Дубенский район за 2019 год, подготовка заключения на годовой отчет об исполнении бюджета».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Контрольное мероприятие «Внешняя проверка годового отчета об исполнении бюджета МО </w:t>
      </w:r>
      <w:proofErr w:type="spellStart"/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р.п</w:t>
      </w:r>
      <w:proofErr w:type="spellEnd"/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 Дубна Дубенского района за 2019 год, подготовка заключения на годовой отчет об исполнении бюджета».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мероприятие «Внешняя проверка годового отчета об исполнении бюджета МО Протасовское Дубенского района за 2019 год, подготовка заключения на годовой отчет об исполнении бюджета».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мероприятие «Внешняя проверка годового отчета об исполнении бюджета МО Воскресенское Дубенского района за 2019 год, подготовка заключения на годовой отчет об исполнении бюджета».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5.       Контрольное мероприятие « Анализ использования бюджетных средств, направленных на развитие массового спорта в Дубенском районе в рамках реализации отдельных мероприятий государственных и муниципальных программ Дубенского района».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6.       Контрольное мероприятие  «Проверка отдельных вопросов финансово-хозяйственной деятельности МКДОУ </w:t>
      </w:r>
      <w:proofErr w:type="spellStart"/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с</w:t>
      </w:r>
      <w:proofErr w:type="gramStart"/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.В</w:t>
      </w:r>
      <w:proofErr w:type="gramEnd"/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оскресенское</w:t>
      </w:r>
      <w:proofErr w:type="spellEnd"/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7.       Контрольное мероприятие  «Проверка эффективности и результативности использования имущества казны муниципального образования Дубенский район».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Перечень экспертно-аналитических  мероприятий.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 бюджете МО Дубенский район на 2021 год и на плановый период 2022 и 2023 годов».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Протасовское Дубенского района «О бюджете МО Протасовское Дубенского района на 2021 год и на плановый период 2022 и 2023 годов».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района «О бюджете МО Воскресенское Дубенского района на 2021 год и на плановый период 2022 и 2023 годов».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проекту </w:t>
      </w:r>
      <w:proofErr w:type="gramStart"/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решения Собрания депутатов рабочего поселка Дубна Дубенского</w:t>
      </w:r>
      <w:proofErr w:type="gramEnd"/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района «О бюджете муниципального образования рабочий поселок Дубна Дубенского района на 2021 год и на плановый период 2022 и 2023 годов».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 xml:space="preserve">отчету об исполнении бюджета МО Дубенский район за первый квартал текущего финансового года ». 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6.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район за  полугодие  текущего финансового года». 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7.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Экспертно-аналитические мероприятие «Подготовка заключения по отчету об исполнении бюджета МО Дубенский район за  девять месяцев текущего финансового года ». 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8.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 «Подготовка заключения по отчету об исполнении бюджета муниципального образования рабочий поселок Дубна Дубенского за первый квартал текущего финансового года ». 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9.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 «Подготовка заключения по отчету об исполнении бюджета муниципального образования рабочий поселок Дубна Дубенского за  полугодие  текущего финансового года ». 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10.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Экспертно-аналитические мероприятия  «Подготовка заключения по отчету об исполнении бюджета муниципального образования рабочий поселок Дубна Дубенского за  девять месяцев текущего финансового года ». </w:t>
      </w:r>
    </w:p>
    <w:p w:rsidR="00CE1160" w:rsidRP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11.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 Анализ сбалансированности бюджетов муниципальных образований Дубенского района  за 2019 год и оценка сбалансированности бюджетов муниципальных образований Дубенского района на 2020 год».</w:t>
      </w:r>
    </w:p>
    <w:p w:rsidR="00CE1160" w:rsidRDefault="00CE1160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12.</w:t>
      </w:r>
      <w:r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Совместное экспертно-аналитическое мероприятие « Анализ результативности мер, направленных на сокращение  объемов и количества объектов незавершенного строительства за период 2017-2019 годы»</w:t>
      </w:r>
    </w:p>
    <w:p w:rsidR="00C26587" w:rsidRPr="00C26587" w:rsidRDefault="00C26587" w:rsidP="00CE116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 рамках контрольного мероприятия 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«В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нешняя проверка годового отчета об исполнении бюджета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проводилась внешняя проверка бюджетной отчетности</w:t>
      </w:r>
      <w:r w:rsidR="000256D5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за 201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9</w:t>
      </w:r>
      <w:r w:rsidR="000256D5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главных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администраторов бюджетных средств: администрации муниципального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образования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Дубенский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район, Собрания представителей муниципального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образования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Дубенский район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Финансово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го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управления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администрации муниципального образования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К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омитет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образованию, культуре, молодежной политике, физической культуре и спорту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администрации муниципального образования Дубенский район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администрации муниципального образования Воскресенское, администрации муниципального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образования Протасовское.</w:t>
      </w:r>
    </w:p>
    <w:p w:rsidR="00BC70B2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 ходе  проведен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ия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контрольных мероприятий в 20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20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году в соответс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т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вии с Классификатором нарушений, одобренным Коллегией Счетной палаты РФ, всего выявлено нарушений в суммовом выражении </w:t>
      </w:r>
      <w:r w:rsidR="00BF69ED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629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ыс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рублей, в количественном выражении - </w:t>
      </w:r>
      <w:r w:rsidR="00BF69ED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51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. Из них: нарушений при формировании и исполнении бюджетов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 сумму 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57,5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тыс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. рублей, 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24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нарушени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я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 составлении и представлении бухгалтерской (финансовой) отчетности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 сумму 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9 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ыс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рублей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2 </w:t>
      </w:r>
      <w:r w:rsidR="00CE1160"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 сфере управления и распоряжения государственной (муниципальной) собственностью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</w:t>
      </w:r>
      <w:r w:rsidR="00CE1160"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BF69ED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16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нарушений при осуществлении государственных (муниципальных) закупок на общую сумму </w:t>
      </w:r>
      <w:r w:rsidR="00BF69ED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543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т.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рублей.</w:t>
      </w:r>
    </w:p>
    <w:p w:rsidR="00946A3E" w:rsidRPr="00BC70B2" w:rsidRDefault="00946A3E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946A3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Выявлено не</w:t>
      </w:r>
      <w:r w:rsidR="00BF69ED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целевое</w:t>
      </w:r>
      <w:r w:rsidRPr="00946A3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использование муниципальных средств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-</w:t>
      </w:r>
      <w:r w:rsidR="00BF69ED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10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тыс.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рублей.</w:t>
      </w:r>
    </w:p>
    <w:p w:rsidR="00BC70B2" w:rsidRPr="00BC70B2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Возмещено в бюджет муниципального образования </w:t>
      </w:r>
      <w:r w:rsidR="00BF69ED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10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тыс. рублей.</w:t>
      </w:r>
    </w:p>
    <w:p w:rsidR="00BC70B2" w:rsidRPr="00BC70B2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По материалам контрольно-счетной комиссии направлено 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представлени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е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1 предписание,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по 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одному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контрольн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ому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мероприяти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ю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материал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направлен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в 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</w:t>
      </w:r>
      <w:r w:rsidR="00DA0CBB" w:rsidRP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инист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ерство</w:t>
      </w:r>
      <w:r w:rsidR="00DA0CBB" w:rsidRP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по контролю и профилактике коррупционных нарушений в Тульской области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по </w:t>
      </w:r>
      <w:proofErr w:type="gramStart"/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результатам</w:t>
      </w:r>
      <w:proofErr w:type="gramEnd"/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рассмотрения которых  принято  решения о возбуждении 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дела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об </w:t>
      </w:r>
      <w:r w:rsidR="00DA0CBB" w:rsidRP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административном правонарушении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</w:p>
    <w:p w:rsidR="00BC70B2" w:rsidRPr="00BC70B2" w:rsidRDefault="00DA0CBB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Одно</w:t>
      </w:r>
      <w:r w:rsidR="00BC70B2"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должностн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ое</w:t>
      </w:r>
      <w:r w:rsidR="00BC70B2"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лиц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</w:t>
      </w:r>
      <w:r w:rsidR="00BC70B2"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привлечен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</w:t>
      </w:r>
      <w:r w:rsidR="00BC70B2"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 административной ответственности, </w:t>
      </w:r>
      <w:r w:rsidRP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Одно должностное лицо привлечено</w:t>
      </w:r>
      <w:r w:rsidR="00BC70B2"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 дисциплинарной ответственности.</w:t>
      </w:r>
    </w:p>
    <w:p w:rsidR="009655CB" w:rsidRDefault="009655CB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5CB">
        <w:rPr>
          <w:rFonts w:ascii="Times New Roman" w:eastAsia="Times New Roman" w:hAnsi="Times New Roman" w:cs="Times New Roman"/>
          <w:sz w:val="28"/>
          <w:szCs w:val="28"/>
        </w:rPr>
        <w:t>По итогам проведенных контрольных мероприятий в учреждениях проводятся мероприятия по повышению эффективности расходования средств бюджета муниципального образования, устранению нарушений законодательства.</w:t>
      </w:r>
    </w:p>
    <w:p w:rsidR="00E94063" w:rsidRDefault="00DA0CBB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BB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принципа гласности деятельности </w:t>
      </w:r>
      <w:r w:rsidR="001232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комиссии, информация по результатам  контрольных и экспертно-аналитических  мероприятий   размещена на официальном сайте муниципального образования в сети Интернет.</w:t>
      </w:r>
    </w:p>
    <w:p w:rsidR="00E94063" w:rsidRPr="00E94063" w:rsidRDefault="001208B6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8B6">
        <w:rPr>
          <w:rFonts w:ascii="Times New Roman" w:eastAsia="Times New Roman" w:hAnsi="Times New Roman" w:cs="Times New Roman"/>
          <w:sz w:val="28"/>
          <w:szCs w:val="28"/>
        </w:rPr>
        <w:t>Неотъемлемой частью деятельности являлось предоставление главе муниципального образования, главе администрации, населению, иным пользователям объективной, независимой информации о соблюдении бюджетного процесса в муниципальном образовании, о результатах проверок использования муниципальных финансовых и имущественных ресурсов.</w:t>
      </w:r>
    </w:p>
    <w:p w:rsidR="00E94063" w:rsidRPr="00E94063" w:rsidRDefault="00E94063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внешнего финансового контроля </w:t>
      </w:r>
      <w:r w:rsidR="001232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онтрольно-счетная комиссия продолжит взаимодействие со счетной палатой Тульской области, с органами прокуратуры, правоохранительными органами, органами государственной власти.</w:t>
      </w:r>
    </w:p>
    <w:p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357" w:rsidRPr="00E8297C" w:rsidRDefault="00D97357" w:rsidP="00E8297C">
      <w:pPr>
        <w:pStyle w:val="a9"/>
        <w:rPr>
          <w:rFonts w:ascii="Times New Roman" w:eastAsia="Calibri" w:hAnsi="Times New Roman" w:cs="Times New Roman"/>
          <w:b/>
          <w:sz w:val="28"/>
        </w:rPr>
      </w:pPr>
      <w:r w:rsidRPr="00E8297C">
        <w:rPr>
          <w:rFonts w:ascii="Times New Roman" w:eastAsia="Calibri" w:hAnsi="Times New Roman" w:cs="Times New Roman"/>
          <w:b/>
          <w:sz w:val="28"/>
        </w:rPr>
        <w:t>Председатель контрольно-счетной комиссии</w:t>
      </w:r>
    </w:p>
    <w:p w:rsidR="00D97357" w:rsidRPr="00E8297C" w:rsidRDefault="00D97357" w:rsidP="00E8297C">
      <w:pPr>
        <w:pStyle w:val="a9"/>
        <w:rPr>
          <w:rFonts w:ascii="Times New Roman" w:eastAsia="Calibri" w:hAnsi="Times New Roman" w:cs="Times New Roman"/>
          <w:b/>
          <w:sz w:val="28"/>
        </w:rPr>
      </w:pPr>
      <w:r w:rsidRPr="00E8297C">
        <w:rPr>
          <w:rFonts w:ascii="Times New Roman" w:eastAsia="Calibri" w:hAnsi="Times New Roman" w:cs="Times New Roman"/>
          <w:b/>
          <w:sz w:val="28"/>
        </w:rPr>
        <w:t>муниципального образования Дубенский район</w:t>
      </w:r>
      <w:r w:rsidR="001B4DE6" w:rsidRPr="00E8297C">
        <w:rPr>
          <w:rFonts w:eastAsia="Calibri"/>
          <w:b/>
          <w:sz w:val="28"/>
        </w:rPr>
        <w:t xml:space="preserve">                         </w:t>
      </w:r>
      <w:r w:rsidR="001B4DE6" w:rsidRPr="00E8297C">
        <w:rPr>
          <w:rFonts w:ascii="Times New Roman" w:eastAsia="Calibri" w:hAnsi="Times New Roman" w:cs="Times New Roman"/>
          <w:b/>
          <w:sz w:val="28"/>
        </w:rPr>
        <w:t>Е.А.</w:t>
      </w:r>
      <w:r w:rsidR="00E8297C" w:rsidRPr="00E8297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="001B4DE6" w:rsidRPr="00E8297C">
        <w:rPr>
          <w:rFonts w:ascii="Times New Roman" w:eastAsia="Calibri" w:hAnsi="Times New Roman" w:cs="Times New Roman"/>
          <w:b/>
          <w:sz w:val="28"/>
        </w:rPr>
        <w:t>Исакина</w:t>
      </w:r>
      <w:proofErr w:type="spellEnd"/>
    </w:p>
    <w:p w:rsidR="00D97357" w:rsidRPr="00D97357" w:rsidRDefault="00D97357" w:rsidP="00D97357">
      <w:pPr>
        <w:rPr>
          <w:rFonts w:ascii="Times New Roman" w:eastAsia="Calibri" w:hAnsi="Times New Roman" w:cs="Times New Roman"/>
          <w:sz w:val="28"/>
          <w:szCs w:val="28"/>
        </w:rPr>
      </w:pPr>
    </w:p>
    <w:p w:rsidR="00062F55" w:rsidRPr="0028087C" w:rsidRDefault="00062F55" w:rsidP="0024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2F55" w:rsidRPr="0028087C" w:rsidSect="00713B0A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EB" w:rsidRDefault="008A79EB" w:rsidP="00713B0A">
      <w:pPr>
        <w:spacing w:after="0" w:line="240" w:lineRule="auto"/>
      </w:pPr>
      <w:r>
        <w:separator/>
      </w:r>
    </w:p>
  </w:endnote>
  <w:endnote w:type="continuationSeparator" w:id="0">
    <w:p w:rsidR="008A79EB" w:rsidRDefault="008A79EB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EB" w:rsidRDefault="008A79EB" w:rsidP="00713B0A">
      <w:pPr>
        <w:spacing w:after="0" w:line="240" w:lineRule="auto"/>
      </w:pPr>
      <w:r>
        <w:separator/>
      </w:r>
    </w:p>
  </w:footnote>
  <w:footnote w:type="continuationSeparator" w:id="0">
    <w:p w:rsidR="008A79EB" w:rsidRDefault="008A79EB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B0A" w:rsidRPr="00713B0A" w:rsidRDefault="00F811F6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DE09AC">
          <w:rPr>
            <w:rFonts w:ascii="Times New Roman" w:hAnsi="Times New Roman" w:cs="Times New Roman"/>
            <w:noProof/>
          </w:rPr>
          <w:t>5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7C03"/>
    <w:multiLevelType w:val="hybridMultilevel"/>
    <w:tmpl w:val="C1C415FE"/>
    <w:lvl w:ilvl="0" w:tplc="A13A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09"/>
    <w:rsid w:val="000028E8"/>
    <w:rsid w:val="00020AF9"/>
    <w:rsid w:val="000256D5"/>
    <w:rsid w:val="000362E1"/>
    <w:rsid w:val="00046EF1"/>
    <w:rsid w:val="00062F55"/>
    <w:rsid w:val="00072FD1"/>
    <w:rsid w:val="000774E0"/>
    <w:rsid w:val="0009174C"/>
    <w:rsid w:val="000A50D6"/>
    <w:rsid w:val="000C0350"/>
    <w:rsid w:val="000D0CCC"/>
    <w:rsid w:val="000D7FA2"/>
    <w:rsid w:val="0012045D"/>
    <w:rsid w:val="001208B6"/>
    <w:rsid w:val="00123292"/>
    <w:rsid w:val="001241C8"/>
    <w:rsid w:val="00126A43"/>
    <w:rsid w:val="001407CE"/>
    <w:rsid w:val="0014595C"/>
    <w:rsid w:val="00155F38"/>
    <w:rsid w:val="00191CBB"/>
    <w:rsid w:val="001B29F7"/>
    <w:rsid w:val="001B4DE6"/>
    <w:rsid w:val="001C1CEF"/>
    <w:rsid w:val="001C771E"/>
    <w:rsid w:val="001C7F98"/>
    <w:rsid w:val="001D4C48"/>
    <w:rsid w:val="001F1B05"/>
    <w:rsid w:val="002136F5"/>
    <w:rsid w:val="00214ADC"/>
    <w:rsid w:val="002401AF"/>
    <w:rsid w:val="002409AE"/>
    <w:rsid w:val="002467A7"/>
    <w:rsid w:val="00265AAF"/>
    <w:rsid w:val="00267BFC"/>
    <w:rsid w:val="00273374"/>
    <w:rsid w:val="0028087C"/>
    <w:rsid w:val="002952BD"/>
    <w:rsid w:val="00295D5A"/>
    <w:rsid w:val="002A7AFD"/>
    <w:rsid w:val="002E14F3"/>
    <w:rsid w:val="002E6F23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B6962"/>
    <w:rsid w:val="003B7C87"/>
    <w:rsid w:val="003C3880"/>
    <w:rsid w:val="003E774F"/>
    <w:rsid w:val="0041118C"/>
    <w:rsid w:val="00411DF7"/>
    <w:rsid w:val="00417DCD"/>
    <w:rsid w:val="00420AE2"/>
    <w:rsid w:val="0046242C"/>
    <w:rsid w:val="004771BD"/>
    <w:rsid w:val="004844CB"/>
    <w:rsid w:val="00497D09"/>
    <w:rsid w:val="004A1F91"/>
    <w:rsid w:val="004A356F"/>
    <w:rsid w:val="004A3662"/>
    <w:rsid w:val="004B0BFC"/>
    <w:rsid w:val="004E5381"/>
    <w:rsid w:val="004F1D33"/>
    <w:rsid w:val="004F540E"/>
    <w:rsid w:val="004F787D"/>
    <w:rsid w:val="00506D66"/>
    <w:rsid w:val="005141A1"/>
    <w:rsid w:val="00521D7B"/>
    <w:rsid w:val="005237BC"/>
    <w:rsid w:val="005250DE"/>
    <w:rsid w:val="00534EC2"/>
    <w:rsid w:val="0054088D"/>
    <w:rsid w:val="0055118C"/>
    <w:rsid w:val="00572BE7"/>
    <w:rsid w:val="005A5759"/>
    <w:rsid w:val="005D16F2"/>
    <w:rsid w:val="005F33EA"/>
    <w:rsid w:val="00624AC6"/>
    <w:rsid w:val="00625617"/>
    <w:rsid w:val="006524AC"/>
    <w:rsid w:val="006575C5"/>
    <w:rsid w:val="006703E0"/>
    <w:rsid w:val="00685EA4"/>
    <w:rsid w:val="006B2D14"/>
    <w:rsid w:val="006D7908"/>
    <w:rsid w:val="006E161F"/>
    <w:rsid w:val="006E3EC5"/>
    <w:rsid w:val="006F5340"/>
    <w:rsid w:val="007115F5"/>
    <w:rsid w:val="00713B0A"/>
    <w:rsid w:val="00737D8C"/>
    <w:rsid w:val="00741848"/>
    <w:rsid w:val="007470C7"/>
    <w:rsid w:val="0075589C"/>
    <w:rsid w:val="0075644A"/>
    <w:rsid w:val="00766EB6"/>
    <w:rsid w:val="0079057C"/>
    <w:rsid w:val="007A50FF"/>
    <w:rsid w:val="007B242E"/>
    <w:rsid w:val="007C527C"/>
    <w:rsid w:val="007E0B5D"/>
    <w:rsid w:val="007E235A"/>
    <w:rsid w:val="007E4BFD"/>
    <w:rsid w:val="00814E9A"/>
    <w:rsid w:val="00824819"/>
    <w:rsid w:val="00825FAA"/>
    <w:rsid w:val="00841CA2"/>
    <w:rsid w:val="0085730B"/>
    <w:rsid w:val="00860FF8"/>
    <w:rsid w:val="00864D8A"/>
    <w:rsid w:val="00874AD2"/>
    <w:rsid w:val="00880DF6"/>
    <w:rsid w:val="008A1597"/>
    <w:rsid w:val="008A1AD2"/>
    <w:rsid w:val="008A57A2"/>
    <w:rsid w:val="008A79EB"/>
    <w:rsid w:val="008B4EDA"/>
    <w:rsid w:val="008B5CAA"/>
    <w:rsid w:val="008C4CAA"/>
    <w:rsid w:val="009209BB"/>
    <w:rsid w:val="00930512"/>
    <w:rsid w:val="009456E6"/>
    <w:rsid w:val="00946A3E"/>
    <w:rsid w:val="00951065"/>
    <w:rsid w:val="009519B5"/>
    <w:rsid w:val="0095700F"/>
    <w:rsid w:val="009655CB"/>
    <w:rsid w:val="00971134"/>
    <w:rsid w:val="00977DF9"/>
    <w:rsid w:val="0098304C"/>
    <w:rsid w:val="009C5D83"/>
    <w:rsid w:val="009E7543"/>
    <w:rsid w:val="009F1C33"/>
    <w:rsid w:val="009F4D3B"/>
    <w:rsid w:val="009F616C"/>
    <w:rsid w:val="00A156E8"/>
    <w:rsid w:val="00A2285A"/>
    <w:rsid w:val="00A24663"/>
    <w:rsid w:val="00A24CA6"/>
    <w:rsid w:val="00A36070"/>
    <w:rsid w:val="00A42C5D"/>
    <w:rsid w:val="00A45999"/>
    <w:rsid w:val="00A47E58"/>
    <w:rsid w:val="00A505A3"/>
    <w:rsid w:val="00A70277"/>
    <w:rsid w:val="00A81AAB"/>
    <w:rsid w:val="00A97284"/>
    <w:rsid w:val="00AC11D9"/>
    <w:rsid w:val="00AD00DA"/>
    <w:rsid w:val="00AE27C0"/>
    <w:rsid w:val="00AE7810"/>
    <w:rsid w:val="00AF62C7"/>
    <w:rsid w:val="00B15877"/>
    <w:rsid w:val="00B6740E"/>
    <w:rsid w:val="00B71440"/>
    <w:rsid w:val="00B741CE"/>
    <w:rsid w:val="00B7470C"/>
    <w:rsid w:val="00B931B5"/>
    <w:rsid w:val="00BA3C26"/>
    <w:rsid w:val="00BA4CDD"/>
    <w:rsid w:val="00BC70B2"/>
    <w:rsid w:val="00BD253F"/>
    <w:rsid w:val="00BD3913"/>
    <w:rsid w:val="00BF0C1C"/>
    <w:rsid w:val="00BF1905"/>
    <w:rsid w:val="00BF47A2"/>
    <w:rsid w:val="00BF69ED"/>
    <w:rsid w:val="00C113E4"/>
    <w:rsid w:val="00C1740C"/>
    <w:rsid w:val="00C26587"/>
    <w:rsid w:val="00C3047D"/>
    <w:rsid w:val="00C44ABC"/>
    <w:rsid w:val="00C54496"/>
    <w:rsid w:val="00C54FCD"/>
    <w:rsid w:val="00C602E1"/>
    <w:rsid w:val="00CD51F6"/>
    <w:rsid w:val="00CD613E"/>
    <w:rsid w:val="00CE1160"/>
    <w:rsid w:val="00CE7B55"/>
    <w:rsid w:val="00D023ED"/>
    <w:rsid w:val="00D0307E"/>
    <w:rsid w:val="00D05DC8"/>
    <w:rsid w:val="00D06988"/>
    <w:rsid w:val="00D102AD"/>
    <w:rsid w:val="00D46C8B"/>
    <w:rsid w:val="00D70397"/>
    <w:rsid w:val="00D857F5"/>
    <w:rsid w:val="00D92508"/>
    <w:rsid w:val="00D97357"/>
    <w:rsid w:val="00DA0CBB"/>
    <w:rsid w:val="00DA5116"/>
    <w:rsid w:val="00DA68ED"/>
    <w:rsid w:val="00DC0068"/>
    <w:rsid w:val="00DC67B8"/>
    <w:rsid w:val="00DC7DE4"/>
    <w:rsid w:val="00DD7853"/>
    <w:rsid w:val="00DE09AC"/>
    <w:rsid w:val="00DE3F20"/>
    <w:rsid w:val="00E16303"/>
    <w:rsid w:val="00E37E43"/>
    <w:rsid w:val="00E40FB1"/>
    <w:rsid w:val="00E566D8"/>
    <w:rsid w:val="00E8220D"/>
    <w:rsid w:val="00E825AD"/>
    <w:rsid w:val="00E8297C"/>
    <w:rsid w:val="00E865A1"/>
    <w:rsid w:val="00E91B24"/>
    <w:rsid w:val="00E94063"/>
    <w:rsid w:val="00E94EA3"/>
    <w:rsid w:val="00EA7106"/>
    <w:rsid w:val="00EC144C"/>
    <w:rsid w:val="00ED05AD"/>
    <w:rsid w:val="00ED36BE"/>
    <w:rsid w:val="00ED78EA"/>
    <w:rsid w:val="00EF3BE4"/>
    <w:rsid w:val="00F05CFB"/>
    <w:rsid w:val="00F15736"/>
    <w:rsid w:val="00F2412C"/>
    <w:rsid w:val="00F265F1"/>
    <w:rsid w:val="00F309D3"/>
    <w:rsid w:val="00F33C06"/>
    <w:rsid w:val="00F811F6"/>
    <w:rsid w:val="00F842F5"/>
    <w:rsid w:val="00FA2449"/>
    <w:rsid w:val="00FA5304"/>
    <w:rsid w:val="00FA7649"/>
    <w:rsid w:val="00FB547A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  <w:style w:type="paragraph" w:styleId="a7">
    <w:name w:val="Balloon Text"/>
    <w:basedOn w:val="a"/>
    <w:link w:val="a8"/>
    <w:uiPriority w:val="99"/>
    <w:semiHidden/>
    <w:unhideWhenUsed/>
    <w:rsid w:val="004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82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  <w:style w:type="paragraph" w:styleId="a7">
    <w:name w:val="Balloon Text"/>
    <w:basedOn w:val="a"/>
    <w:link w:val="a8"/>
    <w:uiPriority w:val="99"/>
    <w:semiHidden/>
    <w:unhideWhenUsed/>
    <w:rsid w:val="004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0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82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6EEA-0122-4A73-A2E5-E17BD276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Чибисова Диана Витальевна</cp:lastModifiedBy>
  <cp:revision>9</cp:revision>
  <cp:lastPrinted>2021-02-15T08:44:00Z</cp:lastPrinted>
  <dcterms:created xsi:type="dcterms:W3CDTF">2021-01-19T13:16:00Z</dcterms:created>
  <dcterms:modified xsi:type="dcterms:W3CDTF">2021-02-15T09:07:00Z</dcterms:modified>
</cp:coreProperties>
</file>