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B89E" w14:textId="77777777" w:rsidR="00EB18D5" w:rsidRDefault="00EB18D5" w:rsidP="00E74A9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8D5">
        <w:rPr>
          <w:rFonts w:ascii="Times New Roman" w:hAnsi="Times New Roman" w:cs="Times New Roman"/>
          <w:b/>
          <w:sz w:val="28"/>
          <w:szCs w:val="28"/>
        </w:rPr>
        <w:t xml:space="preserve">«Сообщение о проведении аукциона </w:t>
      </w:r>
      <w:proofErr w:type="gramStart"/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>на  право</w:t>
      </w:r>
      <w:proofErr w:type="gramEnd"/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 xml:space="preserve"> заключения договор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а</w:t>
      </w:r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 xml:space="preserve"> аренды муниципального </w:t>
      </w:r>
      <w:r w:rsidRPr="00A73690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>имущества</w:t>
      </w:r>
      <w:r w:rsidRPr="00A73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3690" w:rsidRPr="00A73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2C5A4B" w:rsidRPr="00A73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 </w:t>
      </w:r>
      <w:r w:rsidRPr="00A73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 года</w:t>
      </w:r>
      <w:r w:rsidRPr="00EB18D5">
        <w:rPr>
          <w:rFonts w:ascii="Times New Roman" w:hAnsi="Times New Roman" w:cs="Times New Roman"/>
          <w:b/>
          <w:sz w:val="28"/>
          <w:szCs w:val="28"/>
        </w:rPr>
        <w:t>»</w:t>
      </w:r>
    </w:p>
    <w:p w14:paraId="1B334517" w14:textId="77777777" w:rsidR="00E74A92" w:rsidRDefault="00E74A92" w:rsidP="00E74A92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E45F8" w14:textId="77777777" w:rsidR="00E74A92" w:rsidRPr="00E74A92" w:rsidRDefault="00E74A92" w:rsidP="00E74A92">
      <w:pPr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Отдел имущественных и земельных </w:t>
      </w:r>
      <w:proofErr w:type="gramStart"/>
      <w:r w:rsidRPr="00E74A92">
        <w:rPr>
          <w:rFonts w:ascii="Times New Roman" w:hAnsi="Times New Roman" w:cs="Times New Roman"/>
          <w:kern w:val="0"/>
          <w:sz w:val="28"/>
          <w:szCs w:val="28"/>
        </w:rPr>
        <w:t>отношений  администрации</w:t>
      </w:r>
      <w:proofErr w:type="gramEnd"/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образования Дубенский район  на основании постановления администрации муниципального образования Дубенский район от  </w:t>
      </w:r>
      <w:r w:rsidR="00A73690">
        <w:rPr>
          <w:rFonts w:ascii="Times New Roman" w:hAnsi="Times New Roman" w:cs="Times New Roman"/>
          <w:kern w:val="0"/>
          <w:sz w:val="28"/>
          <w:szCs w:val="28"/>
        </w:rPr>
        <w:t>07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84FE6">
        <w:rPr>
          <w:rFonts w:ascii="Times New Roman" w:hAnsi="Times New Roman" w:cs="Times New Roman"/>
          <w:kern w:val="0"/>
          <w:sz w:val="28"/>
          <w:szCs w:val="28"/>
        </w:rPr>
        <w:t>0</w:t>
      </w:r>
      <w:r w:rsidR="00A73690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>.202</w:t>
      </w:r>
      <w:r w:rsidR="00084FE6">
        <w:rPr>
          <w:rFonts w:ascii="Times New Roman" w:hAnsi="Times New Roman" w:cs="Times New Roman"/>
          <w:kern w:val="0"/>
          <w:sz w:val="28"/>
          <w:szCs w:val="28"/>
        </w:rPr>
        <w:t>2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№ </w:t>
      </w:r>
      <w:r w:rsidR="00A73690">
        <w:rPr>
          <w:rFonts w:ascii="Times New Roman" w:hAnsi="Times New Roman" w:cs="Times New Roman"/>
          <w:kern w:val="0"/>
          <w:sz w:val="28"/>
          <w:szCs w:val="28"/>
        </w:rPr>
        <w:t>223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«</w:t>
      </w:r>
      <w:r w:rsidRPr="00E74A92">
        <w:rPr>
          <w:rFonts w:ascii="Times New Roman" w:hAnsi="Times New Roman" w:cs="Times New Roman"/>
          <w:bCs/>
          <w:kern w:val="0"/>
          <w:sz w:val="28"/>
          <w:szCs w:val="28"/>
        </w:rPr>
        <w:t xml:space="preserve">О проведении аукциона на  право заключения договора аренды муниципального имущества»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>сообщает о проведении торгов  на право заключения договор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аренды   недвижимого  имущества, являющегося  муниципальной собственностью муниципального образования  Дубенский район.</w:t>
      </w:r>
    </w:p>
    <w:p w14:paraId="07FF00EE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Торги проводятся в форме аукциона, открытого по форме проведения и по составу участников.  На аукцион выставляется:</w:t>
      </w:r>
    </w:p>
    <w:p w14:paraId="5CD36906" w14:textId="77777777" w:rsidR="00221675" w:rsidRPr="00221675" w:rsidRDefault="00E74A92" w:rsidP="0022167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92">
        <w:rPr>
          <w:rFonts w:ascii="Times New Roman" w:eastAsia="Times New Roman" w:hAnsi="Times New Roman" w:cs="Times New Roman"/>
          <w:b/>
          <w:sz w:val="28"/>
          <w:szCs w:val="28"/>
        </w:rPr>
        <w:t>ЛОТ № 1</w:t>
      </w:r>
      <w:r w:rsidRPr="00E74A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21675" w:rsidRPr="002216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мини-лодочная станция, состоящая из: водного катамарана (велосипед) «ВИЗА Вело-2» - 2 шт.; водного катамарана (велосипед) «ВИЗА Вело-4» - 2 шт.; лодки гребной «Виза Тортилла»-5 – 3 шт.; лодки моторно-гребной «Виза Тортилла»-3 – 3 шт. </w:t>
      </w:r>
    </w:p>
    <w:p w14:paraId="3570FEB8" w14:textId="77777777" w:rsidR="00221675" w:rsidRPr="00221675" w:rsidRDefault="00221675" w:rsidP="0022167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6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Начальный размер арендной платы за 5 месяцев – 18955 (восемнадцать тысяч девятьсот пятьдесят </w:t>
      </w:r>
      <w:proofErr w:type="gramStart"/>
      <w:r w:rsidRPr="002216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 )</w:t>
      </w:r>
      <w:proofErr w:type="gramEnd"/>
      <w:r w:rsidRPr="002216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руб., 00 копеек (без НДС), сумма задатка – 3791 (три тысячи семьсот девяносто один) руб. 00 коп. (без НДС), шаг аукциона – 947 (девятьсот сорок семь) руб. 75 коп.  Срок аренды –  5 месяцев.</w:t>
      </w:r>
    </w:p>
    <w:p w14:paraId="4AE8B621" w14:textId="77777777" w:rsidR="00E74A92" w:rsidRPr="00221675" w:rsidRDefault="00E74A92" w:rsidP="00221675">
      <w:pPr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22167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Целевое назначение имущества </w:t>
      </w:r>
      <w:proofErr w:type="gramStart"/>
      <w:r w:rsidRPr="0022167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-  </w:t>
      </w:r>
      <w:r w:rsidR="00221675" w:rsidRPr="0022167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мини</w:t>
      </w:r>
      <w:proofErr w:type="gramEnd"/>
      <w:r w:rsidR="00221675" w:rsidRPr="0022167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-лодочная станция.</w:t>
      </w:r>
    </w:p>
    <w:p w14:paraId="5C9FEF4C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>Предложения о цене в ходе проведения аукциона заявляются участниками открыто. Начальный размер годовой арендной платы указывается без учета НДС, оплата НДС в течение действия договора осуществляется  Арендатором.</w:t>
      </w:r>
    </w:p>
    <w:p w14:paraId="7EAC123E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 xml:space="preserve">Наименование, место нахождения, почтовый адрес, номера телефонов организатора аукциона, адрес официального сайта в сети "Интернет":  Отдел имущественных и земельных отношений администрации муниципального образования  Дубенский район, 301160, Тульская обл., пос. Дубна,                      ул. Первомайская, д. 33, тел. (48732) 2-18-82, официальный сайт: </w:t>
      </w:r>
      <w:hyperlink r:id="rId5" w:history="1"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www.dubna.tul</w:t>
        </w:r>
        <w:proofErr w:type="spellStart"/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  <w:lang w:val="en-US"/>
          </w:rPr>
          <w:t>aregion</w:t>
        </w:r>
        <w:proofErr w:type="spellEnd"/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.</w:t>
        </w:r>
        <w:proofErr w:type="spellStart"/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ru</w:t>
        </w:r>
        <w:proofErr w:type="spellEnd"/>
      </w:hyperlink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.   </w:t>
      </w:r>
    </w:p>
    <w:p w14:paraId="2A44DA59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>Срок, место и порядок предоставления документации об аукционе:</w:t>
      </w:r>
    </w:p>
    <w:p w14:paraId="2E794BB2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документация об аукционе предоставляется бесплатно в рабочие дни - с понедельника по четверг с 9.00 до 13.00 и с 13.48 до 18.00, пятница - с 9.00 до 13.00 и с 13.48 до 17.00 по адресу: 301160, Тульская область, пос. Дубна,                                              ул. Первомайская, д.33, отдел имущественных и земельных отношений администрации муниципального образования Дубенский </w:t>
      </w:r>
      <w:r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район  с  </w:t>
      </w:r>
      <w:r w:rsidR="00E72DC4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</w:t>
      </w:r>
      <w:r w:rsidR="002C5A4B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1</w:t>
      </w:r>
      <w:r w:rsidR="00084FE6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E72DC4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апреля</w:t>
      </w:r>
      <w:r w:rsidR="00084FE6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   202</w:t>
      </w:r>
      <w:r w:rsidR="00084FE6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</w:t>
      </w:r>
      <w:r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г.  </w:t>
      </w:r>
      <w:proofErr w:type="gramStart"/>
      <w:r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по  </w:t>
      </w:r>
      <w:r w:rsidR="00E72DC4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20</w:t>
      </w:r>
      <w:proofErr w:type="gramEnd"/>
      <w:r w:rsidR="00E72DC4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мая </w:t>
      </w:r>
      <w:r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202</w:t>
      </w:r>
      <w:r w:rsidR="00084FE6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</w:t>
      </w:r>
      <w:r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г.</w:t>
      </w:r>
      <w:r w:rsidRPr="0040031E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>включительно, контактный телефон   2-18-82.</w:t>
      </w:r>
    </w:p>
    <w:p w14:paraId="7E59AA73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 xml:space="preserve">Документация об аукционе, а также образцы заявки и  договора аренды,  размещены на сайтах  </w:t>
      </w:r>
      <w:hyperlink r:id="rId6" w:history="1"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www.dubna.tul</w:t>
        </w:r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  <w:lang w:val="en-US"/>
          </w:rPr>
          <w:t>aregion</w:t>
        </w:r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.ru</w:t>
        </w:r>
      </w:hyperlink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и </w:t>
      </w:r>
      <w:hyperlink r:id="rId7" w:history="1"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www.torgi.gov.ru</w:t>
        </w:r>
      </w:hyperlink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(официальный сайт торгов).</w:t>
      </w:r>
    </w:p>
    <w:p w14:paraId="50ED0639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>Подача заявки на участие в аукционе является акцептом оферты в соответствии со статьей 438 Гражданского кодекса Российской Федерации</w:t>
      </w:r>
    </w:p>
    <w:p w14:paraId="301489B5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 xml:space="preserve">Дата и место определения участников аукциона – </w:t>
      </w:r>
      <w:r w:rsidR="00E72DC4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23</w:t>
      </w:r>
      <w:r w:rsidR="002C5A4B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="002C5A4B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мая </w:t>
      </w:r>
      <w:r w:rsidR="009C18AF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202</w:t>
      </w:r>
      <w:r w:rsidR="009C18AF"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</w:t>
      </w:r>
      <w:proofErr w:type="gramEnd"/>
      <w:r w:rsidRPr="00E72DC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года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в 11.00 час. по московскому времени  по адресу: Тульская область, пос. Дубна, ул. Первомайская, д. 33, второй этаж, отдел имущественных и земельных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lastRenderedPageBreak/>
        <w:t>отношений  администрации муниципального образования Дубенский район.</w:t>
      </w:r>
    </w:p>
    <w:p w14:paraId="1EF3A5CB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proofErr w:type="gramStart"/>
      <w:r w:rsidRPr="00E74A92">
        <w:rPr>
          <w:rFonts w:ascii="Times New Roman" w:hAnsi="Times New Roman" w:cs="Times New Roman"/>
          <w:b/>
          <w:kern w:val="0"/>
          <w:sz w:val="28"/>
          <w:szCs w:val="28"/>
        </w:rPr>
        <w:t>Место  и</w:t>
      </w:r>
      <w:proofErr w:type="gramEnd"/>
      <w:r w:rsidRPr="00E74A92">
        <w:rPr>
          <w:rFonts w:ascii="Times New Roman" w:hAnsi="Times New Roman" w:cs="Times New Roman"/>
          <w:b/>
          <w:kern w:val="0"/>
          <w:sz w:val="28"/>
          <w:szCs w:val="28"/>
        </w:rPr>
        <w:t xml:space="preserve"> время проведения аукциона: </w:t>
      </w:r>
      <w:r w:rsidR="00E72DC4" w:rsidRPr="00E72DC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>24</w:t>
      </w:r>
      <w:r w:rsidR="002C5A4B" w:rsidRPr="00E72DC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 xml:space="preserve"> мая </w:t>
      </w:r>
      <w:r w:rsidRPr="00E72DC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 xml:space="preserve"> </w:t>
      </w:r>
      <w:r w:rsidRPr="00E74A92">
        <w:rPr>
          <w:rFonts w:ascii="Times New Roman" w:hAnsi="Times New Roman" w:cs="Times New Roman"/>
          <w:b/>
          <w:kern w:val="0"/>
          <w:sz w:val="28"/>
          <w:szCs w:val="28"/>
        </w:rPr>
        <w:t>202</w:t>
      </w:r>
      <w:r w:rsidR="009C18AF">
        <w:rPr>
          <w:rFonts w:ascii="Times New Roman" w:hAnsi="Times New Roman" w:cs="Times New Roman"/>
          <w:b/>
          <w:kern w:val="0"/>
          <w:sz w:val="28"/>
          <w:szCs w:val="28"/>
        </w:rPr>
        <w:t>2</w:t>
      </w:r>
      <w:r w:rsidRPr="00E74A92">
        <w:rPr>
          <w:rFonts w:ascii="Times New Roman" w:hAnsi="Times New Roman" w:cs="Times New Roman"/>
          <w:b/>
          <w:kern w:val="0"/>
          <w:sz w:val="28"/>
          <w:szCs w:val="28"/>
        </w:rPr>
        <w:t xml:space="preserve"> года в 10-00 часов, Тульская область, Дубенский район, п. Дубна, ул. Первомайская, д.33, 1-й этаж, зал заседаний.    </w:t>
      </w:r>
    </w:p>
    <w:p w14:paraId="042C29B4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 xml:space="preserve">Участниками аукциона могут быть  </w:t>
      </w:r>
      <w:r w:rsidR="009C18AF" w:rsidRPr="009C18AF">
        <w:rPr>
          <w:rFonts w:ascii="Times New Roman" w:hAnsi="Times New Roman" w:cs="Times New Roman"/>
          <w:kern w:val="0"/>
          <w:sz w:val="28"/>
          <w:szCs w:val="28"/>
        </w:rPr>
        <w:t>самозанятые граждане, субъекты малого и среднего предпринимательства и организации, образующие инфраструктуру поддержки малого и среднего  предпринимательства, отвечающие критериям, установленным Федеральным законом от 24 июля 2007 года № 209-ФЗ «О развитии малого и среднего предпринимательства в Российской Федерации».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Победителем аукциона признается лицо, предложившее наиболее высокую  цену договора, либо действующий правообладатель, если он заявил о своем  желании заключить договор по объявленной  аукционистом наиболее высокой цене договора за пользование Имуществом. Арендная плата указывается без учета коммунальных, эксплуатационных, административно-хозяйственных услуг.</w:t>
      </w:r>
    </w:p>
    <w:p w14:paraId="2D488069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Заявка на участие в аукционе должна содержать:</w:t>
      </w:r>
    </w:p>
    <w:p w14:paraId="51730174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1) сведения и документы о заявителе, подавшем такую заявку:</w:t>
      </w:r>
    </w:p>
    <w:p w14:paraId="440B99A7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а) фирменное наименование (наименование,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14:paraId="0C1285B2" w14:textId="77777777" w:rsidR="000F6EB8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лиц);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 копии документов, удостоверяющих личность (для иных физических лиц); </w:t>
      </w:r>
    </w:p>
    <w:p w14:paraId="3D9FB1F7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в)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327B2254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г) копии учредительных документов заявителя (для юридических лиц);</w:t>
      </w:r>
    </w:p>
    <w:p w14:paraId="38E0C2F0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д) решение об одобрении или о совершении  крупной сделки либо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lastRenderedPageBreak/>
        <w:t>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или обеспечение исполнения договора являются крупной сделкой;</w:t>
      </w:r>
    </w:p>
    <w:p w14:paraId="21A34389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е)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0F62AA27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ж)</w:t>
      </w: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платежный документ с отметкой банка об уплате задатка. </w:t>
      </w:r>
    </w:p>
    <w:p w14:paraId="5726434D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Реквизиты для перечисления задатка: </w:t>
      </w:r>
    </w:p>
    <w:p w14:paraId="71F0D675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Получатель платежа – УФК по ТО (отдел имущественных и земельных отношений</w:t>
      </w:r>
      <w:r w:rsidR="00B6571F"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муниципального образования Дубенский район</w:t>
      </w: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14:paraId="3F603F83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ИНН 7125005166, КПП 712501001</w:t>
      </w:r>
    </w:p>
    <w:p w14:paraId="6A716BEA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Корреспондентский счет 40102810445370000059</w:t>
      </w:r>
    </w:p>
    <w:p w14:paraId="1C45DC5B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Расчетный счет 03</w:t>
      </w:r>
      <w:r w:rsidR="00B6571F"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232643706180006600</w:t>
      </w:r>
    </w:p>
    <w:p w14:paraId="3F235B90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Лицевой счет 0</w:t>
      </w:r>
      <w:r w:rsidR="00B6571F"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5663001120</w:t>
      </w: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БИК 017003983</w:t>
      </w:r>
    </w:p>
    <w:p w14:paraId="4A7C683F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ОТДЕЛЕНИЕ ТУЛА БАНКА РОССИИ //УФК по Тульской области г. Тула</w:t>
      </w:r>
    </w:p>
    <w:p w14:paraId="21B816ED" w14:textId="77777777" w:rsidR="00E74A92" w:rsidRPr="00B6571F" w:rsidRDefault="00B6571F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КБК 86011105013130000120</w:t>
      </w:r>
    </w:p>
    <w:p w14:paraId="2E543400" w14:textId="77777777" w:rsidR="00B6571F" w:rsidRPr="00B6571F" w:rsidRDefault="00B6571F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ОКТМО 70618151</w:t>
      </w:r>
    </w:p>
    <w:p w14:paraId="6F5BBCCA" w14:textId="77777777" w:rsid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A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Назначение платежа – оплата за участие в аукционе на право заключения договора аренды муниципального имущества</w:t>
      </w:r>
      <w:r w:rsidRPr="00E7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65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2D667497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 должен поступить на указанный счет не позднее даты рассмотрения заявок.</w:t>
      </w:r>
    </w:p>
    <w:p w14:paraId="4E938B36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 xml:space="preserve">Организатор аукциона вправе отказаться от проведения аукциона не позднее, чем за 5 дней до даты окончания срока подачи заявок на участие в аукционе. </w:t>
      </w:r>
    </w:p>
    <w:p w14:paraId="0D5085F7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 xml:space="preserve"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</w:t>
      </w:r>
    </w:p>
    <w:p w14:paraId="6530050F" w14:textId="77777777" w:rsidR="00E74A92" w:rsidRPr="00E74A92" w:rsidRDefault="00E74A92" w:rsidP="00E74A92">
      <w:pPr>
        <w:widowControl/>
        <w:suppressAutoHyphens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</w:t>
      </w:r>
      <w:r w:rsidRPr="00E74A92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 xml:space="preserve">Сообщение об отказе от проведения аукциона или о внесении изменений  в извещение о проведении  аукциона  размещается организатором на  официальном сайте  </w:t>
      </w:r>
      <w:hyperlink r:id="rId8" w:history="1">
        <w:r w:rsidRPr="00E74A92">
          <w:rPr>
            <w:rFonts w:ascii="Times New Roman" w:eastAsia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www.torgi.gov.ru</w:t>
        </w:r>
      </w:hyperlink>
      <w:r w:rsidRPr="00E74A9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и </w:t>
      </w:r>
      <w:hyperlink r:id="rId9" w:history="1">
        <w:r w:rsidRPr="00E74A92">
          <w:rPr>
            <w:rFonts w:ascii="Times New Roman" w:eastAsia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www.dubna.tul</w:t>
        </w:r>
        <w:proofErr w:type="spellStart"/>
        <w:r w:rsidRPr="00E74A92">
          <w:rPr>
            <w:rFonts w:ascii="Times New Roman" w:eastAsia="Times New Roman" w:hAnsi="Times New Roman" w:cs="Times New Roman"/>
            <w:color w:val="0000FF" w:themeColor="hyperlink"/>
            <w:kern w:val="0"/>
            <w:sz w:val="28"/>
            <w:szCs w:val="28"/>
            <w:u w:val="single"/>
            <w:lang w:val="en-US"/>
          </w:rPr>
          <w:t>aregion</w:t>
        </w:r>
        <w:proofErr w:type="spellEnd"/>
        <w:r w:rsidRPr="00E74A92">
          <w:rPr>
            <w:rFonts w:ascii="Times New Roman" w:eastAsia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.</w:t>
        </w:r>
        <w:proofErr w:type="spellStart"/>
        <w:r w:rsidRPr="00E74A92">
          <w:rPr>
            <w:rFonts w:ascii="Times New Roman" w:eastAsia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ru</w:t>
        </w:r>
        <w:proofErr w:type="spellEnd"/>
      </w:hyperlink>
      <w:r w:rsidRPr="00E74A9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в течение 1  дня с даты принятия решения об отказе или о внесении изменений, а также</w:t>
      </w:r>
      <w:r w:rsidR="00201C0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публикуется в газете «Наследие</w:t>
      </w:r>
      <w:r w:rsidRPr="00E74A9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». </w:t>
      </w:r>
    </w:p>
    <w:p w14:paraId="7E3EF05B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F97C014" w14:textId="77777777" w:rsidR="005448ED" w:rsidRDefault="005448ED" w:rsidP="00AF6A51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0BB0A433" w14:textId="77777777" w:rsidR="005448ED" w:rsidRDefault="005448ED" w:rsidP="00AF6A51">
      <w:pPr>
        <w:pStyle w:val="Textbody"/>
        <w:spacing w:after="0"/>
        <w:jc w:val="both"/>
        <w:rPr>
          <w:rFonts w:ascii="Courier New" w:eastAsia="Courier New CYR" w:hAnsi="Courier New" w:cs="Courier New CYR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297DF58" w14:textId="77777777" w:rsidR="005448ED" w:rsidRDefault="005448ED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14:paraId="675FE9E4" w14:textId="77777777" w:rsidR="005448ED" w:rsidRDefault="005448ED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14:paraId="3845DFF3" w14:textId="77777777" w:rsidR="00EB18D5" w:rsidRDefault="00EB18D5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14:paraId="6BAD2D44" w14:textId="77777777" w:rsidR="00EB18D5" w:rsidRDefault="00EB18D5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14:paraId="6DAE682F" w14:textId="77777777" w:rsidR="005448ED" w:rsidRDefault="005448ED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14:paraId="56DFD539" w14:textId="77777777" w:rsidR="005448ED" w:rsidRDefault="005448ED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p w14:paraId="6403D92D" w14:textId="77777777" w:rsidR="005448ED" w:rsidRDefault="005448ED" w:rsidP="005448ED">
      <w:pPr>
        <w:pStyle w:val="a0"/>
        <w:jc w:val="right"/>
        <w:rPr>
          <w:rFonts w:ascii="Courier New" w:eastAsia="Courier New CYR" w:hAnsi="Courier New" w:cs="Courier New CYR"/>
        </w:rPr>
      </w:pPr>
    </w:p>
    <w:sectPr w:rsidR="005448ED" w:rsidSect="00AF6A5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C4"/>
    <w:rsid w:val="00051160"/>
    <w:rsid w:val="00084FE6"/>
    <w:rsid w:val="000C2E94"/>
    <w:rsid w:val="000F6EB8"/>
    <w:rsid w:val="001129B8"/>
    <w:rsid w:val="0018664B"/>
    <w:rsid w:val="001A61C4"/>
    <w:rsid w:val="001C043C"/>
    <w:rsid w:val="00201C02"/>
    <w:rsid w:val="00221675"/>
    <w:rsid w:val="002C5A4B"/>
    <w:rsid w:val="003876D9"/>
    <w:rsid w:val="003D69E9"/>
    <w:rsid w:val="0040031E"/>
    <w:rsid w:val="00456AC7"/>
    <w:rsid w:val="004A2B30"/>
    <w:rsid w:val="004A7C23"/>
    <w:rsid w:val="004B0A3A"/>
    <w:rsid w:val="004F47F0"/>
    <w:rsid w:val="005448ED"/>
    <w:rsid w:val="005B6ABD"/>
    <w:rsid w:val="00715FB4"/>
    <w:rsid w:val="00745080"/>
    <w:rsid w:val="00823594"/>
    <w:rsid w:val="0082393A"/>
    <w:rsid w:val="00827908"/>
    <w:rsid w:val="00892EEC"/>
    <w:rsid w:val="008C0650"/>
    <w:rsid w:val="008C499F"/>
    <w:rsid w:val="00925C2C"/>
    <w:rsid w:val="009C18AF"/>
    <w:rsid w:val="009F1826"/>
    <w:rsid w:val="00A5194B"/>
    <w:rsid w:val="00A73690"/>
    <w:rsid w:val="00AA4951"/>
    <w:rsid w:val="00AB0AD8"/>
    <w:rsid w:val="00AF6A51"/>
    <w:rsid w:val="00B6571F"/>
    <w:rsid w:val="00B944C9"/>
    <w:rsid w:val="00B972C6"/>
    <w:rsid w:val="00BE0D83"/>
    <w:rsid w:val="00BE7275"/>
    <w:rsid w:val="00C96F4D"/>
    <w:rsid w:val="00E4371C"/>
    <w:rsid w:val="00E72DC4"/>
    <w:rsid w:val="00E74A92"/>
    <w:rsid w:val="00EB18D5"/>
    <w:rsid w:val="00EB5221"/>
    <w:rsid w:val="00EB69C8"/>
    <w:rsid w:val="00E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6327"/>
  <w15:docId w15:val="{15BBB3E7-146B-4FD7-BCFF-D04C640E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unhideWhenUsed/>
    <w:rsid w:val="005448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08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45080"/>
    <w:rPr>
      <w:rFonts w:ascii="Tahoma" w:eastAsia="Lucida Sans Unicode" w:hAnsi="Tahoma" w:cs="Tahoma"/>
      <w:kern w:val="3"/>
      <w:sz w:val="16"/>
      <w:szCs w:val="16"/>
      <w:lang w:eastAsia="ru-RU"/>
    </w:rPr>
  </w:style>
  <w:style w:type="table" w:styleId="aa">
    <w:name w:val="Table Grid"/>
    <w:basedOn w:val="a2"/>
    <w:uiPriority w:val="59"/>
    <w:rsid w:val="0018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74A92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ubna.tularegio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ubna.tulareg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na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8954-2A05-46C8-A0BE-3FF2ACA4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Панина Анастасия Геннадьевна</cp:lastModifiedBy>
  <cp:revision>2</cp:revision>
  <cp:lastPrinted>2022-04-08T13:08:00Z</cp:lastPrinted>
  <dcterms:created xsi:type="dcterms:W3CDTF">2022-04-20T08:33:00Z</dcterms:created>
  <dcterms:modified xsi:type="dcterms:W3CDTF">2022-04-20T08:33:00Z</dcterms:modified>
</cp:coreProperties>
</file>