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F0" w:rsidRPr="001A41F0" w:rsidRDefault="001A41F0" w:rsidP="001A41F0">
      <w:pPr>
        <w:shd w:val="clear" w:color="auto" w:fill="FFFFFF"/>
        <w:spacing w:after="195" w:line="240" w:lineRule="auto"/>
        <w:outlineLvl w:val="0"/>
        <w:rPr>
          <w:rFonts w:ascii="Helvetica" w:eastAsia="Times New Roman" w:hAnsi="Helvetica" w:cs="Helvetica"/>
          <w:color w:val="222223"/>
          <w:kern w:val="36"/>
          <w:sz w:val="39"/>
          <w:szCs w:val="39"/>
          <w:lang w:eastAsia="ru-RU"/>
        </w:rPr>
      </w:pPr>
      <w:r w:rsidRPr="001A41F0">
        <w:rPr>
          <w:rFonts w:ascii="Helvetica" w:eastAsia="Times New Roman" w:hAnsi="Helvetica" w:cs="Helvetica"/>
          <w:color w:val="222223"/>
          <w:kern w:val="36"/>
          <w:sz w:val="39"/>
          <w:szCs w:val="39"/>
          <w:lang w:eastAsia="ru-RU"/>
        </w:rPr>
        <w:t>Порядок предоставления муниципальных услуг</w:t>
      </w:r>
    </w:p>
    <w:p w:rsidR="001A41F0" w:rsidRPr="001A41F0" w:rsidRDefault="001A41F0" w:rsidP="001A41F0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Федеральный закон «Об организации предоставления государственных и муниципальных услуг» устанавливает новые требования к организации взаимодействия органов местного самоуправления с заявителями. </w:t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 июля 2012 года органы, предоставляющие муниципальные услуги не вправе требовать от заявителя предоставления документов и информации, которые находятся в распоряжении органов власти и организаций, в соответствии с нормативными правовыми актами;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 местного самоуправления, организации.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Обмен данными документами будет осуществляться посредством межведомственного взаимодействия. Вместе с тем, пунктом 2 части 1 статьи 7 ФЗ № 210 определены группы документов, которые заявитель при обращении за услугой должен представить самостоятельно. </w:t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данным документам относятся: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документы воинского учета;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свидетельства о государственной регистрации актов гражданского состояния;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документы, подтверждающие регистрацию по месту жительства или по месту пребывания;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7) документы на транспортное средство и его составные части, в том числе регистрационные документы;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8) документы о трудовой деятельности, трудовом стаже и заработке гражданина;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12) решения, приговоры, определения и постановления судов общей юрисдикции и арбитражных судов;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13) учредительные документы юридического лица;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14) решения, заключения и разрешения, выдаваемые органами опеки и попечительства в 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соответствии с законодательством Российской Федерации об опеке и попечительстве;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16) документы, выдаваемые федеральными государственными учреждениями медико-социальной экспертизы;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17) удостоверения и документы, подтверждающие право гражданина на получение социальной поддержки;</w:t>
      </w:r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18) документы о государственных и ведомственных наградах, государственных премиях и знаках отличия.</w:t>
      </w:r>
      <w:proofErr w:type="gramEnd"/>
      <w:r w:rsidRPr="001A41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этой связи, документы, попадающие под данный пункт, будут предоставляться гражданами самостоятельно при обращении за услугами.</w:t>
      </w:r>
    </w:p>
    <w:p w:rsidR="00451005" w:rsidRDefault="00451005">
      <w:bookmarkStart w:id="0" w:name="_GoBack"/>
      <w:bookmarkEnd w:id="0"/>
    </w:p>
    <w:sectPr w:rsidR="0045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F"/>
    <w:rsid w:val="001A41F0"/>
    <w:rsid w:val="00451005"/>
    <w:rsid w:val="005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Штарев Егор Дмитриевич</dc:creator>
  <cp:keywords/>
  <dc:description/>
  <cp:lastModifiedBy>Штарев Егор Дмитриевич</cp:lastModifiedBy>
  <cp:revision>2</cp:revision>
  <dcterms:created xsi:type="dcterms:W3CDTF">2023-03-17T12:42:00Z</dcterms:created>
  <dcterms:modified xsi:type="dcterms:W3CDTF">2023-03-17T12:42:00Z</dcterms:modified>
</cp:coreProperties>
</file>