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471"/>
        <w:gridCol w:w="1914"/>
        <w:gridCol w:w="2024"/>
      </w:tblGrid>
      <w:tr w:rsidR="00DE4555" w:rsidTr="00DE4555">
        <w:tc>
          <w:tcPr>
            <w:tcW w:w="2376" w:type="dxa"/>
          </w:tcPr>
          <w:p w:rsidR="00DE4555" w:rsidRDefault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Оспариваемый нормативный акт</w:t>
            </w:r>
          </w:p>
        </w:tc>
        <w:tc>
          <w:tcPr>
            <w:tcW w:w="1471" w:type="dxa"/>
          </w:tcPr>
          <w:p w:rsidR="00DE4555" w:rsidRDefault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</w:t>
            </w:r>
          </w:p>
        </w:tc>
        <w:tc>
          <w:tcPr>
            <w:tcW w:w="1914" w:type="dxa"/>
          </w:tcPr>
          <w:p w:rsidR="00DE4555" w:rsidRDefault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вынесения решения суда</w:t>
            </w:r>
          </w:p>
        </w:tc>
        <w:tc>
          <w:tcPr>
            <w:tcW w:w="1914" w:type="dxa"/>
          </w:tcPr>
          <w:p w:rsidR="00DE4555" w:rsidRDefault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DE4555" w:rsidTr="00DE4555">
        <w:tc>
          <w:tcPr>
            <w:tcW w:w="2376" w:type="dxa"/>
          </w:tcPr>
          <w:p w:rsidR="00DE4555" w:rsidRDefault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представителей муниципального образования Дубенский район от 15.03.2012 года № 34-3 «О порядке определения размера арендной платы, порядке, условиях и сроках её внесения за использование земельных участков, находящихся в собственности муниципального образования Дубенский район, а также земельных участков, государственная собственность на которые не разграничена»</w:t>
            </w:r>
          </w:p>
        </w:tc>
        <w:tc>
          <w:tcPr>
            <w:tcW w:w="1471" w:type="dxa"/>
          </w:tcPr>
          <w:p w:rsidR="00DE4555" w:rsidRDefault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Тульский областной суд</w:t>
            </w:r>
          </w:p>
        </w:tc>
        <w:tc>
          <w:tcPr>
            <w:tcW w:w="1914" w:type="dxa"/>
          </w:tcPr>
          <w:p w:rsidR="00DE4555" w:rsidRDefault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10.02.2016</w:t>
            </w:r>
          </w:p>
        </w:tc>
        <w:tc>
          <w:tcPr>
            <w:tcW w:w="1914" w:type="dxa"/>
          </w:tcPr>
          <w:p w:rsidR="00DE4555" w:rsidRDefault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Признать недействующим со дня вступления решения суда в законную силу пункт 16 таблицы коэффициентов использования Приложения 2 решения Собрания представителей муниципального образования Дубенский район от 15.03.2012 года № 34-3 в редакции решения Собрания представителей муниципального образования Дубенский район от 10.04.2015 года № 18-13 в части установления коэффициента использования (Ки) 310% для земельных участков, предназначенных для строительства и размещения объектов связи.</w:t>
            </w:r>
            <w:bookmarkStart w:id="0" w:name="_GoBack"/>
            <w:bookmarkEnd w:id="0"/>
            <w:proofErr w:type="gramEnd"/>
          </w:p>
        </w:tc>
      </w:tr>
    </w:tbl>
    <w:p w:rsidR="00B46D72" w:rsidRPr="00DE4555" w:rsidRDefault="00B46D72">
      <w:pPr>
        <w:rPr>
          <w:rFonts w:ascii="Times New Roman" w:hAnsi="Times New Roman" w:cs="Times New Roman"/>
          <w:sz w:val="24"/>
          <w:szCs w:val="24"/>
        </w:rPr>
      </w:pPr>
    </w:p>
    <w:sectPr w:rsidR="00B46D72" w:rsidRPr="00DE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55"/>
    <w:rsid w:val="00B46D72"/>
    <w:rsid w:val="00D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Чибисова Диана Витальевна</dc:creator>
  <cp:lastModifiedBy>Чибисова Диана Витальевна</cp:lastModifiedBy>
  <cp:revision>1</cp:revision>
  <dcterms:created xsi:type="dcterms:W3CDTF">2017-02-02T13:27:00Z</dcterms:created>
  <dcterms:modified xsi:type="dcterms:W3CDTF">2017-02-02T13:35:00Z</dcterms:modified>
</cp:coreProperties>
</file>