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4CB" w:rsidRPr="00EE44CB" w:rsidRDefault="00EE44CB" w:rsidP="00EE44CB">
      <w:pPr>
        <w:pBdr>
          <w:bottom w:val="single" w:sz="6" w:space="9" w:color="E4E7E9"/>
        </w:pBdr>
        <w:shd w:val="clear" w:color="auto" w:fill="FFFFFF"/>
        <w:spacing w:before="675" w:after="150" w:line="240" w:lineRule="auto"/>
        <w:outlineLvl w:val="0"/>
        <w:rPr>
          <w:rFonts w:ascii="Verdana" w:eastAsia="Times New Roman" w:hAnsi="Verdana" w:cs="Times New Roman"/>
          <w:b/>
          <w:bCs/>
          <w:color w:val="3D3D3D"/>
          <w:kern w:val="36"/>
          <w:sz w:val="34"/>
          <w:szCs w:val="34"/>
          <w:lang w:eastAsia="ru-RU"/>
        </w:rPr>
      </w:pPr>
      <w:r w:rsidRPr="00EE44CB">
        <w:rPr>
          <w:rFonts w:ascii="Verdana" w:eastAsia="Times New Roman" w:hAnsi="Verdana" w:cs="Times New Roman"/>
          <w:b/>
          <w:bCs/>
          <w:color w:val="3D3D3D"/>
          <w:kern w:val="36"/>
          <w:sz w:val="34"/>
          <w:szCs w:val="34"/>
          <w:lang w:eastAsia="ru-RU"/>
        </w:rPr>
        <w:t>ПФР публикует новые формы РСВ-1</w:t>
      </w:r>
    </w:p>
    <w:p w:rsidR="00EE44CB" w:rsidRPr="00EE44CB" w:rsidRDefault="00EE44CB" w:rsidP="00EE44C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E44CB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Пенсионный фонд Российской Федерации публикует на своем сайте </w:t>
      </w:r>
      <w:hyperlink r:id="rId5" w:history="1">
        <w:r w:rsidRPr="00EE44CB">
          <w:rPr>
            <w:rFonts w:ascii="Verdana" w:eastAsia="Times New Roman" w:hAnsi="Verdana" w:cs="Times New Roman"/>
            <w:b/>
            <w:bCs/>
            <w:color w:val="1759B4"/>
            <w:sz w:val="17"/>
            <w:szCs w:val="17"/>
            <w:u w:val="single"/>
            <w:lang w:eastAsia="ru-RU"/>
          </w:rPr>
          <w:t>новые формы РСВ-1</w:t>
        </w:r>
      </w:hyperlink>
      <w:r w:rsidRPr="00EE44CB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, по которым будет представляться отчетность в ПФР, начиная с I квартала 2012 года.</w:t>
      </w:r>
    </w:p>
    <w:p w:rsidR="00EE44CB" w:rsidRPr="00EE44CB" w:rsidRDefault="00EE44CB" w:rsidP="00EE44C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proofErr w:type="gramStart"/>
      <w:r w:rsidRPr="00EE44CB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 xml:space="preserve">Так, на сайте выложены форма отчетности РСВ-1, порядок по заполнению формы РСВ-1, коды тарифов плательщиков страховых взносов, а также соответствующий Приказ </w:t>
      </w:r>
      <w:proofErr w:type="spellStart"/>
      <w:r w:rsidRPr="00EE44CB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Минздравсоцразвития</w:t>
      </w:r>
      <w:proofErr w:type="spellEnd"/>
      <w:r w:rsidRPr="00EE44CB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 xml:space="preserve"> России от 15 марта 2012 №232н «Об утверждении формы расчета по начисленным и уплаченным страховым взносам на обязательное пенсионное страхование в Пенсионный фонд Российской Федерации, страховым взносам на обязательное медицинское страхование в Федеральный фонд обязательного медицинского страхования плательщиками</w:t>
      </w:r>
      <w:proofErr w:type="gramEnd"/>
      <w:r w:rsidRPr="00EE44CB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 xml:space="preserve"> страховых взносов, производящими выплаты и иные вознаграждения физическим лицам, и порядка ее заполнения», который в настоящий момент находится на государственной регистрации в Министерстве юстиции Российской Федерации.</w:t>
      </w:r>
    </w:p>
    <w:p w:rsidR="00EE44CB" w:rsidRPr="00EE44CB" w:rsidRDefault="00EE44CB" w:rsidP="00EE44C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E44CB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Напомним, отчетность по начисленным и уплаченным страховым взносам необходимо представлять в территориальные органы ПФР ежеквартально не позднее 15-го числа второго календарного месяца, следующего за отчетным периодом (кварталом, полугодием, девятью месяцами и календарным годом). Таким образом, последними датами сдачи отчетности в 2012 году становятся 15 февраля, 15 мая, 15 августа и 15 ноября. Если численность сотрудников превышает 50 человек, отчетность необходимо представлять в электронном виде с электронно-цифровой подписью. </w:t>
      </w:r>
    </w:p>
    <w:p w:rsidR="00610EE0" w:rsidRDefault="00610EE0">
      <w:bookmarkStart w:id="0" w:name="_GoBack"/>
      <w:bookmarkEnd w:id="0"/>
    </w:p>
    <w:sectPr w:rsidR="00610E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4CB"/>
    <w:rsid w:val="00610EE0"/>
    <w:rsid w:val="00EE4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E44C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E44C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E44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E44CB"/>
  </w:style>
  <w:style w:type="character" w:styleId="a4">
    <w:name w:val="Hyperlink"/>
    <w:basedOn w:val="a0"/>
    <w:uiPriority w:val="99"/>
    <w:semiHidden/>
    <w:unhideWhenUsed/>
    <w:rsid w:val="00EE44C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E44C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E44C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E44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E44CB"/>
  </w:style>
  <w:style w:type="character" w:styleId="a4">
    <w:name w:val="Hyperlink"/>
    <w:basedOn w:val="a0"/>
    <w:uiPriority w:val="99"/>
    <w:semiHidden/>
    <w:unhideWhenUsed/>
    <w:rsid w:val="00EE44C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90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42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frf.ru/accountability_granting/20199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1289</Characters>
  <Application>Microsoft Office Word</Application>
  <DocSecurity>0</DocSecurity>
  <Lines>10</Lines>
  <Paragraphs>3</Paragraphs>
  <ScaleCrop>false</ScaleCrop>
  <Company/>
  <LinksUpToDate>false</LinksUpToDate>
  <CharactersWithSpaces>1512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 помогаю людям</dc:creator>
  <cp:lastModifiedBy>Я помогаю людям</cp:lastModifiedBy>
  <cp:revision>1</cp:revision>
  <dcterms:created xsi:type="dcterms:W3CDTF">2016-09-28T11:39:00Z</dcterms:created>
  <dcterms:modified xsi:type="dcterms:W3CDTF">2016-09-28T11:52:00Z</dcterms:modified>
</cp:coreProperties>
</file>