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1DB" w:rsidRPr="00BC21DB" w:rsidRDefault="00BC21DB" w:rsidP="00BC21DB">
      <w:pPr>
        <w:shd w:val="clear" w:color="auto" w:fill="FFFFFF"/>
        <w:spacing w:after="75" w:line="240" w:lineRule="auto"/>
        <w:outlineLvl w:val="2"/>
        <w:rPr>
          <w:rFonts w:ascii="Verdana" w:eastAsia="Times New Roman" w:hAnsi="Verdana" w:cs="Times New Roman"/>
          <w:b/>
          <w:bCs/>
          <w:color w:val="052635"/>
          <w:sz w:val="30"/>
          <w:szCs w:val="30"/>
          <w:lang w:eastAsia="ru-RU"/>
        </w:rPr>
      </w:pPr>
      <w:r w:rsidRPr="00BC21DB">
        <w:rPr>
          <w:rFonts w:ascii="Verdana" w:eastAsia="Times New Roman" w:hAnsi="Verdana" w:cs="Times New Roman"/>
          <w:b/>
          <w:bCs/>
          <w:color w:val="052635"/>
          <w:sz w:val="30"/>
          <w:szCs w:val="30"/>
          <w:lang w:eastAsia="ru-RU"/>
        </w:rPr>
        <w:t>Постановление правительства РФ от 12 июня 2003 г. N 344</w:t>
      </w:r>
    </w:p>
    <w:p w:rsidR="00BC21DB" w:rsidRPr="00BC21DB" w:rsidRDefault="00BC21DB" w:rsidP="00BC21D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(в ред. Постановлений Правительства РФ от 01.07.2005 </w:t>
      </w:r>
      <w:hyperlink r:id="rId4" w:history="1">
        <w:r w:rsidRPr="00BC21DB">
          <w:rPr>
            <w:rFonts w:ascii="Verdana" w:eastAsia="Times New Roman" w:hAnsi="Verdana" w:cs="Times New Roman"/>
            <w:color w:val="1759B4"/>
            <w:sz w:val="17"/>
            <w:szCs w:val="17"/>
            <w:u w:val="single"/>
            <w:lang w:eastAsia="ru-RU"/>
          </w:rPr>
          <w:t>N 410</w:t>
        </w:r>
      </w:hyperlink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, от 08.01.2009 </w:t>
      </w:r>
      <w:hyperlink r:id="rId5" w:history="1">
        <w:r w:rsidRPr="00BC21DB">
          <w:rPr>
            <w:rFonts w:ascii="Verdana" w:eastAsia="Times New Roman" w:hAnsi="Verdana" w:cs="Times New Roman"/>
            <w:color w:val="1759B4"/>
            <w:sz w:val="17"/>
            <w:szCs w:val="17"/>
            <w:u w:val="single"/>
            <w:lang w:eastAsia="ru-RU"/>
          </w:rPr>
          <w:t>N 7</w:t>
        </w:r>
      </w:hyperlink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)</w:t>
      </w:r>
    </w:p>
    <w:p w:rsidR="00BC21DB" w:rsidRPr="00BC21DB" w:rsidRDefault="00BC21DB" w:rsidP="00BC21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Правительство Российской Федерации постановляет:</w:t>
      </w:r>
    </w:p>
    <w:p w:rsidR="00BC21DB" w:rsidRPr="00BC21DB" w:rsidRDefault="00BC21DB" w:rsidP="00BC21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1. Утвердить нормативы </w:t>
      </w:r>
      <w:hyperlink r:id="rId6" w:history="1">
        <w:r w:rsidRPr="00BC21DB">
          <w:rPr>
            <w:rFonts w:ascii="Verdana" w:eastAsia="Times New Roman" w:hAnsi="Verdana" w:cs="Times New Roman"/>
            <w:color w:val="1759B4"/>
            <w:sz w:val="17"/>
            <w:szCs w:val="17"/>
            <w:u w:val="single"/>
            <w:lang w:eastAsia="ru-RU"/>
          </w:rPr>
          <w:t>платы</w:t>
        </w:r>
      </w:hyperlink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 за выбросы в атмосферный воздух загрязняющих веществ стационарными и передвижными источниками, сбросы загрязняющих веществ в поверхностные и подземные водные объекты, размещение отходов производства и потребления согласно </w:t>
      </w:r>
      <w:hyperlink r:id="rId7" w:history="1">
        <w:r w:rsidRPr="00BC21DB">
          <w:rPr>
            <w:rFonts w:ascii="Verdana" w:eastAsia="Times New Roman" w:hAnsi="Verdana" w:cs="Times New Roman"/>
            <w:color w:val="1759B4"/>
            <w:sz w:val="17"/>
            <w:szCs w:val="17"/>
            <w:u w:val="single"/>
            <w:lang w:eastAsia="ru-RU"/>
          </w:rPr>
          <w:t>приложению N 1.</w:t>
        </w:r>
      </w:hyperlink>
    </w:p>
    <w:p w:rsidR="00BC21DB" w:rsidRPr="00BC21DB" w:rsidRDefault="00BC21DB" w:rsidP="00BC21D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2. Установить, что нормативы платы за выбросы в атмосферный воздух загрязняющих веществ стационарными и передвижными источниками, сбросы загрязняющих веществ в поверхностные и подземные водные объекты, размещение отходов производства и потребления применяются с использованием коэффициентов, учитывающих экологические факторы, согласно </w:t>
      </w:r>
      <w:hyperlink r:id="rId8" w:history="1">
        <w:r w:rsidRPr="00BC21DB">
          <w:rPr>
            <w:rFonts w:ascii="Verdana" w:eastAsia="Times New Roman" w:hAnsi="Verdana" w:cs="Times New Roman"/>
            <w:color w:val="1759B4"/>
            <w:sz w:val="17"/>
            <w:szCs w:val="17"/>
            <w:u w:val="single"/>
            <w:lang w:eastAsia="ru-RU"/>
          </w:rPr>
          <w:t>приложению N 2</w:t>
        </w:r>
      </w:hyperlink>
      <w:r w:rsidRPr="00BC21DB"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  <w:t> и дополнительного коэффициента 2 для особо охраняемых природных территорий, в том числе лечебно-оздоровительных местностей и курортов, а также для районов Крайнего Севера и приравненных к ним местностей, Байкальской природной территории и зон экологического бедствия.</w:t>
      </w:r>
    </w:p>
    <w:p w:rsidR="00BC21DB" w:rsidRPr="00BC21DB" w:rsidRDefault="00BC21DB" w:rsidP="00BC21D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C21D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Председатель Правительства</w:t>
      </w:r>
    </w:p>
    <w:p w:rsidR="00BC21DB" w:rsidRPr="00BC21DB" w:rsidRDefault="00BC21DB" w:rsidP="00BC21D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C21D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Российской Федерации</w:t>
      </w:r>
    </w:p>
    <w:p w:rsidR="00BC21DB" w:rsidRPr="00BC21DB" w:rsidRDefault="00BC21DB" w:rsidP="00BC21DB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52635"/>
          <w:sz w:val="17"/>
          <w:szCs w:val="17"/>
          <w:lang w:eastAsia="ru-RU"/>
        </w:rPr>
      </w:pPr>
      <w:r w:rsidRPr="00BC21DB">
        <w:rPr>
          <w:rFonts w:ascii="Verdana" w:eastAsia="Times New Roman" w:hAnsi="Verdana" w:cs="Times New Roman"/>
          <w:b/>
          <w:bCs/>
          <w:color w:val="052635"/>
          <w:sz w:val="17"/>
          <w:szCs w:val="17"/>
          <w:lang w:eastAsia="ru-RU"/>
        </w:rPr>
        <w:t>М.КАСЬЯНОВ</w:t>
      </w:r>
    </w:p>
    <w:p w:rsidR="00FC7A7E" w:rsidRDefault="00FC7A7E">
      <w:bookmarkStart w:id="0" w:name="_GoBack"/>
      <w:bookmarkEnd w:id="0"/>
    </w:p>
    <w:sectPr w:rsidR="00FC7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90F"/>
    <w:rsid w:val="0093590F"/>
    <w:rsid w:val="00BC21DB"/>
    <w:rsid w:val="00FC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51AE3D-F5E7-4A7C-9890-2A9110A1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C21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C21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BC21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C21DB"/>
  </w:style>
  <w:style w:type="character" w:styleId="a4">
    <w:name w:val="Hyperlink"/>
    <w:basedOn w:val="a0"/>
    <w:uiPriority w:val="99"/>
    <w:semiHidden/>
    <w:unhideWhenUsed/>
    <w:rsid w:val="00BC21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0D1B51342E99FF2E64E87A88BCA8E1D93539997F2719D7B08BFA9E8CFF0D0A4195DFCF10282F80b9p8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90D1B51342E99FF2E64E87A88BCA8E1D93539997F2719D7B08BFA9E8CFF0D0A4195DFCF10282F82b9p2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90D1B51342E99FF2E64E87A88BCA8E1D9363B917D2719D7B08BFA9E8CFF0D0A4195DFCF10282F82b9pCJ" TargetMode="External"/><Relationship Id="rId5" Type="http://schemas.openxmlformats.org/officeDocument/2006/relationships/hyperlink" Target="consultantplus://offline/ref=F90D1B51342E99FF2E64E87A88BCA8E1D0373B98782544DDB8D2F69C8BF0521D46DCD3CE10282Fb8pBJ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90D1B51342E99FF2E64E87A88BCA8E1DD303F95722544DDB8D2F69C8BF0521D46DCD3CE10282Fb8p7J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2</cp:revision>
  <dcterms:created xsi:type="dcterms:W3CDTF">2016-09-26T03:14:00Z</dcterms:created>
  <dcterms:modified xsi:type="dcterms:W3CDTF">2016-09-26T03:14:00Z</dcterms:modified>
</cp:coreProperties>
</file>