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EE" w:rsidRDefault="00F50AEE" w:rsidP="00F50AEE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32"/>
          <w:szCs w:val="32"/>
          <w:lang w:eastAsia="hi-IN" w:bidi="hi-IN"/>
        </w:rPr>
      </w:pPr>
      <w:r>
        <w:rPr>
          <w:rFonts w:ascii="Arial" w:eastAsia="SimSun" w:hAnsi="Arial" w:cs="Arial"/>
          <w:b/>
          <w:kern w:val="2"/>
          <w:sz w:val="32"/>
          <w:szCs w:val="32"/>
          <w:lang w:eastAsia="hi-IN" w:bidi="hi-IN"/>
        </w:rPr>
        <w:t>Тульская область</w:t>
      </w:r>
    </w:p>
    <w:p w:rsidR="00F50AEE" w:rsidRDefault="00F50AEE" w:rsidP="00F50AEE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32"/>
          <w:szCs w:val="32"/>
          <w:lang w:eastAsia="hi-IN" w:bidi="hi-IN"/>
        </w:rPr>
      </w:pPr>
      <w:r>
        <w:rPr>
          <w:rFonts w:ascii="Arial" w:eastAsia="SimSun" w:hAnsi="Arial" w:cs="Arial"/>
          <w:b/>
          <w:kern w:val="2"/>
          <w:sz w:val="32"/>
          <w:szCs w:val="32"/>
          <w:lang w:eastAsia="hi-IN" w:bidi="hi-IN"/>
        </w:rPr>
        <w:t>Муниципальное образование Дубенский район</w:t>
      </w:r>
    </w:p>
    <w:p w:rsidR="00F50AEE" w:rsidRDefault="00F50AEE" w:rsidP="00F50AEE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</w:pPr>
      <w:r>
        <w:rPr>
          <w:rFonts w:ascii="Arial" w:eastAsia="SimSun" w:hAnsi="Arial" w:cs="Arial"/>
          <w:b/>
          <w:kern w:val="2"/>
          <w:sz w:val="32"/>
          <w:szCs w:val="32"/>
          <w:lang w:eastAsia="hi-IN" w:bidi="hi-IN"/>
        </w:rPr>
        <w:t>Собрание представителей</w:t>
      </w:r>
    </w:p>
    <w:p w:rsidR="00F50AEE" w:rsidRDefault="00F50AEE" w:rsidP="00F50AEE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</w:pPr>
      <w:r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 xml:space="preserve">                          </w:t>
      </w:r>
    </w:p>
    <w:p w:rsidR="00F50AEE" w:rsidRDefault="00F50AEE" w:rsidP="00F50AEE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32"/>
          <w:szCs w:val="32"/>
          <w:lang w:eastAsia="hi-IN" w:bidi="hi-IN"/>
        </w:rPr>
      </w:pPr>
      <w:r>
        <w:rPr>
          <w:rFonts w:ascii="Arial" w:eastAsia="SimSun" w:hAnsi="Arial" w:cs="Arial"/>
          <w:b/>
          <w:kern w:val="2"/>
          <w:sz w:val="32"/>
          <w:szCs w:val="32"/>
          <w:lang w:eastAsia="hi-IN" w:bidi="hi-IN"/>
        </w:rPr>
        <w:t>РЕШЕНИЕ</w:t>
      </w:r>
    </w:p>
    <w:p w:rsidR="00F50AEE" w:rsidRDefault="00F50AEE" w:rsidP="00F50AEE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32"/>
          <w:szCs w:val="32"/>
          <w:lang w:eastAsia="hi-IN" w:bidi="hi-IN"/>
        </w:rPr>
      </w:pPr>
      <w:bookmarkStart w:id="0" w:name="_GoBack"/>
      <w:bookmarkEnd w:id="0"/>
    </w:p>
    <w:p w:rsidR="00F50AEE" w:rsidRPr="00280A27" w:rsidRDefault="00BC7FB0" w:rsidP="00F50AE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</w:pPr>
      <w:r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>от 02.12.2016</w:t>
      </w:r>
      <w:r w:rsidR="00F50AEE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 xml:space="preserve">                                                                            </w:t>
      </w:r>
      <w:r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 xml:space="preserve">                          № 54-2</w:t>
      </w:r>
    </w:p>
    <w:p w:rsidR="00F50AEE" w:rsidRDefault="00F50AEE" w:rsidP="00F50AEE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</w:pPr>
    </w:p>
    <w:p w:rsidR="00F50AEE" w:rsidRDefault="00F50AEE" w:rsidP="00F50AEE">
      <w:pPr>
        <w:jc w:val="center"/>
        <w:rPr>
          <w:rFonts w:ascii="Arial" w:eastAsia="SimSun" w:hAnsi="Arial" w:cs="Arial"/>
          <w:b/>
          <w:kern w:val="2"/>
          <w:sz w:val="32"/>
          <w:szCs w:val="32"/>
          <w:lang w:eastAsia="hi-IN" w:bidi="hi-IN"/>
        </w:rPr>
      </w:pPr>
      <w:r>
        <w:rPr>
          <w:rFonts w:ascii="Arial" w:eastAsia="SimSun" w:hAnsi="Arial" w:cs="Arial"/>
          <w:b/>
          <w:kern w:val="2"/>
          <w:sz w:val="32"/>
          <w:szCs w:val="32"/>
          <w:lang w:eastAsia="hi-IN" w:bidi="hi-IN"/>
        </w:rPr>
        <w:t>Об утверждении правил землепользования и застройки муниципального образования Воскресенское Дубенского района и муниципального образования Протасовское Дубенского района</w:t>
      </w:r>
    </w:p>
    <w:p w:rsidR="00F50AEE" w:rsidRDefault="00F50AEE" w:rsidP="00F50AEE">
      <w:pPr>
        <w:widowControl w:val="0"/>
        <w:suppressAutoHyphens/>
        <w:spacing w:after="0" w:line="240" w:lineRule="auto"/>
        <w:ind w:firstLine="708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Дубенский район, Уставом муниципального образования Воскресенское Дубенского района, Собрание представителей муниципального образования Дубенский район РЕШИЛО:</w:t>
      </w:r>
    </w:p>
    <w:p w:rsidR="00F50AEE" w:rsidRDefault="00F50AEE" w:rsidP="00F50AEE">
      <w:pPr>
        <w:pStyle w:val="a3"/>
        <w:numPr>
          <w:ilvl w:val="0"/>
          <w:numId w:val="1"/>
        </w:numPr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Утвердить правила землепользования и застройки муниципального образования Воскресенское Дубенского района </w:t>
      </w:r>
      <w:r w:rsidRPr="00F50AE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и муниципального образования Протасовское Дубенского района.</w:t>
      </w:r>
    </w:p>
    <w:p w:rsidR="00F50AEE" w:rsidRDefault="00F50AEE" w:rsidP="00F50AE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Обнародовать настоящее решение на официальном сайте муниципального образования Дубенский район в информационно-телекоммуникационной сети «Интернет».</w:t>
      </w:r>
    </w:p>
    <w:p w:rsidR="00F50AEE" w:rsidRDefault="00F50AEE" w:rsidP="00F50AE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Решение вступает в силу со дня обнародования.</w:t>
      </w:r>
    </w:p>
    <w:p w:rsidR="00F50AEE" w:rsidRDefault="00F50AEE" w:rsidP="00F50AEE">
      <w:pPr>
        <w:rPr>
          <w:rFonts w:ascii="Arial" w:hAnsi="Arial" w:cs="Arial"/>
          <w:sz w:val="24"/>
          <w:szCs w:val="24"/>
        </w:rPr>
      </w:pPr>
    </w:p>
    <w:p w:rsidR="00F50AEE" w:rsidRDefault="00F50AEE" w:rsidP="00F50AEE">
      <w:pPr>
        <w:rPr>
          <w:rFonts w:ascii="Arial" w:hAnsi="Arial" w:cs="Arial"/>
          <w:sz w:val="24"/>
          <w:szCs w:val="24"/>
        </w:rPr>
      </w:pPr>
    </w:p>
    <w:p w:rsidR="00F50AEE" w:rsidRDefault="00F50AEE" w:rsidP="00F50AEE">
      <w:pPr>
        <w:rPr>
          <w:rFonts w:ascii="Arial" w:hAnsi="Arial" w:cs="Arial"/>
          <w:sz w:val="24"/>
          <w:szCs w:val="24"/>
        </w:rPr>
      </w:pPr>
    </w:p>
    <w:p w:rsidR="00F50AEE" w:rsidRDefault="00F50AEE" w:rsidP="00F50AEE">
      <w:pPr>
        <w:rPr>
          <w:rFonts w:ascii="Arial" w:hAnsi="Arial" w:cs="Arial"/>
          <w:sz w:val="24"/>
          <w:szCs w:val="24"/>
        </w:rPr>
      </w:pPr>
    </w:p>
    <w:p w:rsidR="00F50AEE" w:rsidRDefault="00F50AEE" w:rsidP="00F50A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F50AEE" w:rsidRDefault="00F50AEE" w:rsidP="00F50A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F50AEE" w:rsidRPr="00664F1F" w:rsidRDefault="00F50AEE" w:rsidP="00F50A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    Н.В. Гудкова</w:t>
      </w:r>
    </w:p>
    <w:p w:rsidR="00055925" w:rsidRDefault="00055925"/>
    <w:sectPr w:rsidR="0005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14458"/>
    <w:multiLevelType w:val="hybridMultilevel"/>
    <w:tmpl w:val="EE4A3F22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EE"/>
    <w:rsid w:val="00055925"/>
    <w:rsid w:val="00BC7FB0"/>
    <w:rsid w:val="00F5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EE"/>
  </w:style>
  <w:style w:type="paragraph" w:styleId="1">
    <w:name w:val="heading 1"/>
    <w:basedOn w:val="a"/>
    <w:next w:val="a"/>
    <w:link w:val="10"/>
    <w:qFormat/>
    <w:rsid w:val="00F50AE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AEE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List Paragraph"/>
    <w:basedOn w:val="a"/>
    <w:qFormat/>
    <w:rsid w:val="00F50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EE"/>
  </w:style>
  <w:style w:type="paragraph" w:styleId="1">
    <w:name w:val="heading 1"/>
    <w:basedOn w:val="a"/>
    <w:next w:val="a"/>
    <w:link w:val="10"/>
    <w:qFormat/>
    <w:rsid w:val="00F50AE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AEE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List Paragraph"/>
    <w:basedOn w:val="a"/>
    <w:qFormat/>
    <w:rsid w:val="00F50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Виолетта Юрьевна</dc:creator>
  <cp:lastModifiedBy>Титова Виолетта Юрьевна</cp:lastModifiedBy>
  <cp:revision>3</cp:revision>
  <cp:lastPrinted>2016-12-05T07:31:00Z</cp:lastPrinted>
  <dcterms:created xsi:type="dcterms:W3CDTF">2016-11-29T11:56:00Z</dcterms:created>
  <dcterms:modified xsi:type="dcterms:W3CDTF">2016-12-05T07:31:00Z</dcterms:modified>
</cp:coreProperties>
</file>