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Тульская область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Муниципальное образование Дубенский район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Собрание представителей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Решение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tabs>
          <w:tab w:val="left" w:pos="426"/>
        </w:tabs>
        <w:suppressAutoHyphens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0A5E21">
        <w:rPr>
          <w:rFonts w:ascii="Arial" w:hAnsi="Arial" w:cs="Arial"/>
          <w:b/>
        </w:rPr>
        <w:t xml:space="preserve">от </w:t>
      </w:r>
      <w:r w:rsidR="00091D9F">
        <w:rPr>
          <w:rFonts w:ascii="Arial" w:hAnsi="Arial" w:cs="Arial"/>
          <w:b/>
        </w:rPr>
        <w:t>29.05.2017 г.</w:t>
      </w:r>
      <w:r w:rsidR="00422BE5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0A5E21">
        <w:rPr>
          <w:rFonts w:ascii="Arial" w:hAnsi="Arial" w:cs="Arial"/>
          <w:b/>
        </w:rPr>
        <w:t xml:space="preserve">№ </w:t>
      </w:r>
      <w:r w:rsidR="00091D9F">
        <w:rPr>
          <w:rFonts w:ascii="Arial" w:hAnsi="Arial" w:cs="Arial"/>
          <w:b/>
        </w:rPr>
        <w:t>63-6</w:t>
      </w:r>
    </w:p>
    <w:p w:rsidR="002464C4" w:rsidRPr="000A0BBB" w:rsidRDefault="002464C4" w:rsidP="002464C4">
      <w:pPr>
        <w:pStyle w:val="Standard"/>
        <w:spacing w:line="360" w:lineRule="exact"/>
        <w:jc w:val="center"/>
        <w:rPr>
          <w:b/>
        </w:rPr>
      </w:pPr>
    </w:p>
    <w:p w:rsidR="002464C4" w:rsidRPr="000A0BBB" w:rsidRDefault="002464C4" w:rsidP="002464C4">
      <w:pPr>
        <w:pStyle w:val="Standard"/>
        <w:spacing w:line="360" w:lineRule="exact"/>
        <w:jc w:val="center"/>
        <w:rPr>
          <w:b/>
        </w:rPr>
      </w:pPr>
    </w:p>
    <w:p w:rsidR="00B568E6" w:rsidRPr="004D1A14" w:rsidRDefault="00590F51" w:rsidP="00B568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Об отчете начальника МО</w:t>
      </w:r>
      <w:r w:rsidRPr="00590F51">
        <w:rPr>
          <w:rFonts w:ascii="Arial" w:hAnsi="Arial" w:cs="Arial"/>
          <w:b/>
          <w:sz w:val="32"/>
          <w:szCs w:val="32"/>
        </w:rPr>
        <w:t>МВД России «Суворовский» перед Собранием представителей муниципального образования Дубенский район о деятельности о</w:t>
      </w:r>
      <w:r>
        <w:rPr>
          <w:rFonts w:ascii="Arial" w:hAnsi="Arial" w:cs="Arial"/>
          <w:b/>
          <w:sz w:val="32"/>
          <w:szCs w:val="32"/>
        </w:rPr>
        <w:t>тделения полиции «Дубенское» МОМВД России «Суворовский» за 2016</w:t>
      </w:r>
      <w:r w:rsidRPr="00590F51">
        <w:rPr>
          <w:rFonts w:ascii="Arial" w:hAnsi="Arial" w:cs="Arial"/>
          <w:b/>
          <w:sz w:val="32"/>
          <w:szCs w:val="32"/>
        </w:rPr>
        <w:t xml:space="preserve"> год</w:t>
      </w:r>
    </w:p>
    <w:p w:rsidR="00B568E6" w:rsidRPr="004D1A14" w:rsidRDefault="00B568E6" w:rsidP="00B568E6">
      <w:pPr>
        <w:jc w:val="center"/>
        <w:rPr>
          <w:rFonts w:ascii="Arial" w:hAnsi="Arial" w:cs="Arial"/>
          <w:b/>
        </w:rPr>
      </w:pPr>
    </w:p>
    <w:p w:rsidR="00590F51" w:rsidRDefault="00590F51" w:rsidP="00590F51">
      <w:pPr>
        <w:ind w:firstLine="709"/>
        <w:jc w:val="both"/>
        <w:rPr>
          <w:rFonts w:ascii="Arial" w:hAnsi="Arial" w:cs="Arial"/>
        </w:rPr>
      </w:pP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В соответствии с частью 3 статьи 8 Федерального закона от 07.02.2011 г. </w:t>
      </w:r>
      <w:r>
        <w:rPr>
          <w:rFonts w:ascii="Arial" w:hAnsi="Arial" w:cs="Arial"/>
        </w:rPr>
        <w:t>№ 3-ФЗ «О полиции», на основании Устава</w:t>
      </w:r>
      <w:r w:rsidRPr="00590F51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 образования Дубенский район</w:t>
      </w:r>
      <w:r w:rsidRPr="00590F51">
        <w:rPr>
          <w:rFonts w:ascii="Arial" w:hAnsi="Arial" w:cs="Arial"/>
        </w:rPr>
        <w:t xml:space="preserve"> Собрание представителей муниципального образования Дубенский район РЕШИЛО:</w:t>
      </w:r>
    </w:p>
    <w:p w:rsidR="00590F51" w:rsidRDefault="00590F51" w:rsidP="00590F51">
      <w:pPr>
        <w:pStyle w:val="a3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</w:t>
      </w:r>
      <w:r w:rsidRPr="00590F51">
        <w:rPr>
          <w:rFonts w:ascii="Arial" w:hAnsi="Arial" w:cs="Arial"/>
        </w:rPr>
        <w:t>нач</w:t>
      </w:r>
      <w:r>
        <w:rPr>
          <w:rFonts w:ascii="Arial" w:hAnsi="Arial" w:cs="Arial"/>
        </w:rPr>
        <w:t>альника МО</w:t>
      </w:r>
      <w:r w:rsidRPr="00590F51">
        <w:rPr>
          <w:rFonts w:ascii="Arial" w:hAnsi="Arial" w:cs="Arial"/>
        </w:rPr>
        <w:t>МВД России «Суворовский» «О деятельности отделения полиции «Дубенское» МО МВД России «Суворовский»  за  6 месяцев  2016 года» принять к сведению  (приложение).</w:t>
      </w:r>
    </w:p>
    <w:p w:rsidR="00590F51" w:rsidRDefault="00590F51" w:rsidP="00590F51">
      <w:pPr>
        <w:pStyle w:val="a3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Обнародовать настоящее решение на официальном сайте муниципального образования Ду</w:t>
      </w:r>
      <w:r>
        <w:rPr>
          <w:rFonts w:ascii="Arial" w:hAnsi="Arial" w:cs="Arial"/>
        </w:rPr>
        <w:t>бенский  район в информационно-телекоммуникационной сети Интернет</w:t>
      </w:r>
      <w:r w:rsidRPr="00590F51">
        <w:rPr>
          <w:rFonts w:ascii="Arial" w:hAnsi="Arial" w:cs="Arial"/>
        </w:rPr>
        <w:t>.</w:t>
      </w:r>
    </w:p>
    <w:p w:rsidR="00590F51" w:rsidRPr="00590F51" w:rsidRDefault="00590F51" w:rsidP="00590F51">
      <w:pPr>
        <w:pStyle w:val="a3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Решение вступает в силу со дня подписания.</w:t>
      </w:r>
    </w:p>
    <w:p w:rsidR="00590F51" w:rsidRPr="00590F51" w:rsidRDefault="00590F51" w:rsidP="00590F51">
      <w:pPr>
        <w:jc w:val="both"/>
        <w:rPr>
          <w:rFonts w:ascii="Arial" w:hAnsi="Arial" w:cs="Arial"/>
        </w:rPr>
      </w:pP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FA37BF" w:rsidRPr="00951CFB" w:rsidRDefault="00B568E6" w:rsidP="00B568E6">
      <w:pPr>
        <w:jc w:val="both"/>
        <w:rPr>
          <w:rFonts w:ascii="Arial" w:hAnsi="Arial" w:cs="Arial"/>
        </w:rPr>
      </w:pPr>
      <w:r w:rsidRPr="00951CFB">
        <w:rPr>
          <w:rFonts w:ascii="Arial" w:hAnsi="Arial" w:cs="Arial"/>
        </w:rPr>
        <w:t xml:space="preserve">Глава </w:t>
      </w:r>
    </w:p>
    <w:p w:rsidR="00B568E6" w:rsidRPr="00951CFB" w:rsidRDefault="00B568E6" w:rsidP="00B568E6">
      <w:pPr>
        <w:jc w:val="both"/>
        <w:rPr>
          <w:rFonts w:ascii="Arial" w:hAnsi="Arial" w:cs="Arial"/>
        </w:rPr>
      </w:pPr>
      <w:r w:rsidRPr="00951CFB">
        <w:rPr>
          <w:rFonts w:ascii="Arial" w:hAnsi="Arial" w:cs="Arial"/>
        </w:rPr>
        <w:t>муниципального образования</w:t>
      </w:r>
    </w:p>
    <w:p w:rsidR="00B568E6" w:rsidRPr="00951CFB" w:rsidRDefault="00B568E6" w:rsidP="00B568E6">
      <w:pPr>
        <w:jc w:val="both"/>
        <w:rPr>
          <w:rFonts w:ascii="Arial" w:hAnsi="Arial" w:cs="Arial"/>
        </w:rPr>
      </w:pPr>
      <w:r w:rsidRPr="00951CFB">
        <w:rPr>
          <w:rFonts w:ascii="Arial" w:hAnsi="Arial" w:cs="Arial"/>
        </w:rPr>
        <w:t xml:space="preserve">Дубенский район                                     </w:t>
      </w:r>
      <w:r w:rsidR="00D97662" w:rsidRPr="00951CFB">
        <w:rPr>
          <w:rFonts w:ascii="Arial" w:hAnsi="Arial" w:cs="Arial"/>
        </w:rPr>
        <w:t xml:space="preserve">  </w:t>
      </w:r>
      <w:r w:rsidRPr="00951CFB">
        <w:rPr>
          <w:rFonts w:ascii="Arial" w:hAnsi="Arial" w:cs="Arial"/>
        </w:rPr>
        <w:t xml:space="preserve">             </w:t>
      </w:r>
      <w:r w:rsidR="0062273C" w:rsidRPr="00951CFB">
        <w:rPr>
          <w:rFonts w:ascii="Arial" w:hAnsi="Arial" w:cs="Arial"/>
        </w:rPr>
        <w:t xml:space="preserve">    </w:t>
      </w:r>
      <w:r w:rsidRPr="00951CFB">
        <w:rPr>
          <w:rFonts w:ascii="Arial" w:hAnsi="Arial" w:cs="Arial"/>
        </w:rPr>
        <w:t xml:space="preserve">                         </w:t>
      </w:r>
      <w:r w:rsidR="00994038" w:rsidRPr="00951CFB">
        <w:rPr>
          <w:rFonts w:ascii="Arial" w:hAnsi="Arial" w:cs="Arial"/>
        </w:rPr>
        <w:t>Н.</w:t>
      </w:r>
      <w:bookmarkStart w:id="0" w:name="_GoBack"/>
      <w:bookmarkEnd w:id="0"/>
      <w:r w:rsidRPr="00951CFB">
        <w:rPr>
          <w:rFonts w:ascii="Arial" w:hAnsi="Arial" w:cs="Arial"/>
        </w:rPr>
        <w:t xml:space="preserve">В. </w:t>
      </w:r>
      <w:r w:rsidR="00994038" w:rsidRPr="00951CFB">
        <w:rPr>
          <w:rFonts w:ascii="Arial" w:hAnsi="Arial" w:cs="Arial"/>
        </w:rPr>
        <w:t>Гудкова</w:t>
      </w:r>
      <w:r w:rsidRPr="00951CFB">
        <w:rPr>
          <w:rFonts w:ascii="Arial" w:hAnsi="Arial" w:cs="Arial"/>
        </w:rPr>
        <w:t xml:space="preserve">  </w:t>
      </w:r>
    </w:p>
    <w:p w:rsidR="00B568E6" w:rsidRPr="004D1A14" w:rsidRDefault="00B568E6" w:rsidP="00B568E6">
      <w:pPr>
        <w:rPr>
          <w:rFonts w:ascii="Arial" w:hAnsi="Arial" w:cs="Arial"/>
        </w:rPr>
      </w:pPr>
    </w:p>
    <w:p w:rsidR="00B568E6" w:rsidRDefault="00B568E6" w:rsidP="00B568E6">
      <w:pPr>
        <w:spacing w:after="200" w:line="276" w:lineRule="auto"/>
        <w:rPr>
          <w:rFonts w:eastAsia="Arial"/>
          <w:b/>
          <w:bCs/>
          <w:color w:val="000000"/>
          <w:sz w:val="28"/>
          <w:szCs w:val="28"/>
          <w:lang w:eastAsia="en-US" w:bidi="en-US"/>
        </w:rPr>
      </w:pPr>
    </w:p>
    <w:p w:rsidR="00862545" w:rsidRDefault="008625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 w:rsidRPr="0083112B">
        <w:rPr>
          <w:rFonts w:ascii="Arial" w:hAnsi="Arial" w:cs="Arial"/>
          <w:bCs/>
        </w:rPr>
        <w:lastRenderedPageBreak/>
        <w:t xml:space="preserve">Приложение </w:t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 w:rsidRPr="0083112B">
        <w:rPr>
          <w:rFonts w:ascii="Arial" w:hAnsi="Arial" w:cs="Arial"/>
          <w:bCs/>
        </w:rPr>
        <w:t>к решению Собрания представителей</w:t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 w:rsidRPr="0083112B">
        <w:rPr>
          <w:rFonts w:ascii="Arial" w:hAnsi="Arial" w:cs="Arial"/>
          <w:bCs/>
        </w:rPr>
        <w:t xml:space="preserve"> муниципального образования Дубенский район </w:t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</w:t>
      </w:r>
      <w:r w:rsidR="00091D9F">
        <w:rPr>
          <w:rFonts w:ascii="Arial" w:hAnsi="Arial" w:cs="Arial"/>
          <w:bCs/>
        </w:rPr>
        <w:t>29.05.2017 г.</w:t>
      </w:r>
      <w:r>
        <w:rPr>
          <w:rFonts w:ascii="Arial" w:hAnsi="Arial" w:cs="Arial"/>
          <w:bCs/>
        </w:rPr>
        <w:t xml:space="preserve"> №</w:t>
      </w:r>
      <w:r w:rsidR="00091D9F">
        <w:rPr>
          <w:rFonts w:ascii="Arial" w:hAnsi="Arial" w:cs="Arial"/>
          <w:bCs/>
        </w:rPr>
        <w:t xml:space="preserve"> 63-6</w:t>
      </w:r>
    </w:p>
    <w:p w:rsidR="00590F51" w:rsidRDefault="00590F51" w:rsidP="00590F51">
      <w:pPr>
        <w:jc w:val="center"/>
        <w:rPr>
          <w:rFonts w:ascii="Arial" w:hAnsi="Arial" w:cs="Arial"/>
          <w:b/>
        </w:rPr>
      </w:pPr>
    </w:p>
    <w:p w:rsidR="00590F51" w:rsidRPr="00590F51" w:rsidRDefault="00590F51" w:rsidP="00590F51">
      <w:pPr>
        <w:jc w:val="center"/>
        <w:rPr>
          <w:rFonts w:ascii="Arial" w:hAnsi="Arial" w:cs="Arial"/>
          <w:b/>
        </w:rPr>
      </w:pPr>
      <w:r w:rsidRPr="00590F51">
        <w:rPr>
          <w:rFonts w:ascii="Arial" w:hAnsi="Arial" w:cs="Arial"/>
          <w:b/>
        </w:rPr>
        <w:t xml:space="preserve">Отчет начальника МОМВД России «Суворовский» перед Собранием представителей </w:t>
      </w:r>
      <w:r>
        <w:rPr>
          <w:rFonts w:ascii="Arial" w:hAnsi="Arial" w:cs="Arial"/>
          <w:b/>
        </w:rPr>
        <w:t>муниципального образования</w:t>
      </w:r>
      <w:r w:rsidRPr="00590F51">
        <w:rPr>
          <w:rFonts w:ascii="Arial" w:hAnsi="Arial" w:cs="Arial"/>
          <w:b/>
        </w:rPr>
        <w:t xml:space="preserve"> Дубенский район о деятельности </w:t>
      </w:r>
      <w:r>
        <w:rPr>
          <w:rFonts w:ascii="Arial" w:hAnsi="Arial" w:cs="Arial"/>
          <w:b/>
        </w:rPr>
        <w:t>отделения полиции</w:t>
      </w:r>
      <w:r w:rsidRPr="00590F51">
        <w:rPr>
          <w:rFonts w:ascii="Arial" w:hAnsi="Arial" w:cs="Arial"/>
          <w:b/>
        </w:rPr>
        <w:t xml:space="preserve"> «Дубенское» МОМВД России «Суворовский» </w:t>
      </w:r>
      <w:r>
        <w:rPr>
          <w:rFonts w:ascii="Arial" w:hAnsi="Arial" w:cs="Arial"/>
          <w:b/>
        </w:rPr>
        <w:t xml:space="preserve">за </w:t>
      </w:r>
      <w:r w:rsidRPr="00590F51">
        <w:rPr>
          <w:rFonts w:ascii="Arial" w:hAnsi="Arial" w:cs="Arial"/>
          <w:b/>
        </w:rPr>
        <w:t>2016 год</w:t>
      </w:r>
    </w:p>
    <w:p w:rsidR="00590F51" w:rsidRPr="00590F51" w:rsidRDefault="00590F51" w:rsidP="00590F51">
      <w:pPr>
        <w:jc w:val="center"/>
        <w:rPr>
          <w:rFonts w:ascii="Arial" w:hAnsi="Arial" w:cs="Arial"/>
          <w:b/>
        </w:rPr>
      </w:pPr>
    </w:p>
    <w:p w:rsidR="00590F51" w:rsidRPr="00590F51" w:rsidRDefault="00590F51" w:rsidP="00590F51">
      <w:pPr>
        <w:pStyle w:val="a3"/>
        <w:numPr>
          <w:ilvl w:val="0"/>
          <w:numId w:val="10"/>
        </w:numPr>
        <w:jc w:val="center"/>
        <w:rPr>
          <w:rFonts w:ascii="Arial" w:hAnsi="Arial" w:cs="Arial"/>
        </w:rPr>
      </w:pPr>
      <w:r w:rsidRPr="00590F51">
        <w:rPr>
          <w:rFonts w:ascii="Arial" w:hAnsi="Arial" w:cs="Arial"/>
        </w:rPr>
        <w:t>Характеристика криминальной обстановки</w:t>
      </w:r>
    </w:p>
    <w:p w:rsidR="00590F51" w:rsidRPr="00590F51" w:rsidRDefault="00590F51" w:rsidP="00590F51">
      <w:pPr>
        <w:pStyle w:val="a3"/>
        <w:ind w:left="1069"/>
        <w:rPr>
          <w:rFonts w:ascii="Arial" w:hAnsi="Arial" w:cs="Arial"/>
          <w:b/>
        </w:rPr>
      </w:pPr>
    </w:p>
    <w:p w:rsidR="00590F51" w:rsidRPr="00590F51" w:rsidRDefault="00590F51" w:rsidP="00590F51">
      <w:pPr>
        <w:ind w:firstLine="709"/>
        <w:jc w:val="both"/>
        <w:rPr>
          <w:rFonts w:ascii="Arial" w:hAnsi="Arial" w:cs="Arial"/>
          <w:b/>
        </w:rPr>
      </w:pPr>
      <w:bookmarkStart w:id="1" w:name="OLE_LINK3"/>
      <w:r w:rsidRPr="00590F51">
        <w:rPr>
          <w:rFonts w:ascii="Arial" w:hAnsi="Arial" w:cs="Arial"/>
        </w:rPr>
        <w:t>Несмотря на некоторые позитивные изменения в динамике и структуре преступности, произошедшие в течение 12 месяцев 2016 года, криминальная ситуация в районе остается достаточно сложной.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На протяжении 12-ти месяцев 2016г., состояние криминальной обстановки в районе характеризовалось снижением на 5.3% общего числа зарегистрированных преступлений, с 131 до 124, в том числе тяжких и особо тяжких составов на 16.7%, с 18 до 15 преступлений.</w:t>
      </w:r>
    </w:p>
    <w:p w:rsidR="00590F51" w:rsidRPr="00590F51" w:rsidRDefault="00590F51" w:rsidP="00590F51">
      <w:pPr>
        <w:tabs>
          <w:tab w:val="left" w:pos="8364"/>
        </w:tabs>
        <w:ind w:firstLine="709"/>
        <w:jc w:val="both"/>
        <w:rPr>
          <w:rFonts w:ascii="Arial" w:eastAsia="Calibri" w:hAnsi="Arial" w:cs="Arial"/>
        </w:rPr>
      </w:pPr>
      <w:r w:rsidRPr="00590F51">
        <w:rPr>
          <w:rFonts w:ascii="Arial" w:eastAsia="Calibri" w:hAnsi="Arial" w:cs="Arial"/>
        </w:rPr>
        <w:t xml:space="preserve">При снижении общего числа зарегистрированных преступлений, снизилось и число оконченных и нераскрытых преступлений. Так, на 24.7% снизилось число оконченных преступлений (с 84 до 64) и на 3.8% снизилось число нераскрытых преступлений (с 53 </w:t>
      </w:r>
      <w:proofErr w:type="gramStart"/>
      <w:r w:rsidRPr="00590F51">
        <w:rPr>
          <w:rFonts w:ascii="Arial" w:eastAsia="Calibri" w:hAnsi="Arial" w:cs="Arial"/>
        </w:rPr>
        <w:t>до</w:t>
      </w:r>
      <w:proofErr w:type="gramEnd"/>
      <w:r w:rsidRPr="00590F51">
        <w:rPr>
          <w:rFonts w:ascii="Arial" w:eastAsia="Calibri" w:hAnsi="Arial" w:cs="Arial"/>
        </w:rPr>
        <w:t xml:space="preserve"> 51). </w:t>
      </w:r>
    </w:p>
    <w:p w:rsidR="00590F51" w:rsidRPr="00590F51" w:rsidRDefault="00590F51" w:rsidP="00590F51">
      <w:pPr>
        <w:tabs>
          <w:tab w:val="left" w:pos="8364"/>
        </w:tabs>
        <w:ind w:firstLine="709"/>
        <w:jc w:val="both"/>
        <w:rPr>
          <w:rFonts w:ascii="Arial" w:eastAsia="Calibri" w:hAnsi="Arial" w:cs="Arial"/>
        </w:rPr>
      </w:pPr>
      <w:r w:rsidRPr="00590F51">
        <w:rPr>
          <w:rFonts w:ascii="Arial" w:eastAsia="Calibri" w:hAnsi="Arial" w:cs="Arial"/>
        </w:rPr>
        <w:t xml:space="preserve">Количество оконченных уголовных дел, по тяжким преступлениям, составило </w:t>
      </w:r>
      <w:r w:rsidRPr="00590F51">
        <w:rPr>
          <w:rFonts w:ascii="Arial" w:hAnsi="Arial" w:cs="Arial"/>
        </w:rPr>
        <w:t>–</w:t>
      </w:r>
      <w:r w:rsidRPr="00590F51">
        <w:rPr>
          <w:rFonts w:ascii="Arial" w:eastAsia="Calibri" w:hAnsi="Arial" w:cs="Arial"/>
        </w:rPr>
        <w:t xml:space="preserve"> 11</w:t>
      </w:r>
      <w:r w:rsidRPr="00590F51">
        <w:rPr>
          <w:rFonts w:ascii="Arial" w:hAnsi="Arial" w:cs="Arial"/>
        </w:rPr>
        <w:t xml:space="preserve"> дел</w:t>
      </w:r>
      <w:r w:rsidRPr="00590F51">
        <w:rPr>
          <w:rFonts w:ascii="Arial" w:eastAsia="Calibri" w:hAnsi="Arial" w:cs="Arial"/>
        </w:rPr>
        <w:t xml:space="preserve"> (АППГ-</w:t>
      </w:r>
      <w:r w:rsidRPr="00590F51">
        <w:rPr>
          <w:rFonts w:ascii="Arial" w:hAnsi="Arial" w:cs="Arial"/>
        </w:rPr>
        <w:t>15, -26.7%</w:t>
      </w:r>
      <w:r w:rsidRPr="00590F51">
        <w:rPr>
          <w:rFonts w:ascii="Arial" w:eastAsia="Calibri" w:hAnsi="Arial" w:cs="Arial"/>
        </w:rPr>
        <w:t xml:space="preserve">). </w:t>
      </w:r>
      <w:r w:rsidRPr="00590F51">
        <w:rPr>
          <w:rFonts w:ascii="Arial" w:hAnsi="Arial" w:cs="Arial"/>
        </w:rPr>
        <w:t xml:space="preserve">Остались нераскрытыми 4 преступления (АППГ-5, -20%). </w:t>
      </w:r>
      <w:proofErr w:type="gramStart"/>
      <w:r w:rsidRPr="00590F51">
        <w:rPr>
          <w:rFonts w:ascii="Arial" w:hAnsi="Arial" w:cs="Arial"/>
        </w:rPr>
        <w:t xml:space="preserve">Из числа нераскрытых тяжких преступлений – 1 по ч. 1 ст. 186 УК РФ </w:t>
      </w:r>
      <w:r w:rsidRPr="00590F51">
        <w:rPr>
          <w:rFonts w:ascii="Arial" w:hAnsi="Arial" w:cs="Arial"/>
          <w:i/>
        </w:rPr>
        <w:t>(сбыт поддельной купюры)</w:t>
      </w:r>
      <w:r w:rsidRPr="00590F51">
        <w:rPr>
          <w:rFonts w:ascii="Arial" w:hAnsi="Arial" w:cs="Arial"/>
        </w:rPr>
        <w:t xml:space="preserve">, 1 – по п. «а» ч. 3 ст. 158 УК РФ </w:t>
      </w:r>
      <w:r w:rsidRPr="00590F51">
        <w:rPr>
          <w:rFonts w:ascii="Arial" w:hAnsi="Arial" w:cs="Arial"/>
          <w:i/>
        </w:rPr>
        <w:t xml:space="preserve">(кража из жилища), </w:t>
      </w:r>
      <w:r w:rsidRPr="00590F51">
        <w:rPr>
          <w:rFonts w:ascii="Arial" w:hAnsi="Arial" w:cs="Arial"/>
        </w:rPr>
        <w:t>1 – по п. «б» ч. 4 ст. 158 УК РФ</w:t>
      </w:r>
      <w:r w:rsidRPr="00590F51">
        <w:rPr>
          <w:rFonts w:ascii="Arial" w:hAnsi="Arial" w:cs="Arial"/>
          <w:i/>
        </w:rPr>
        <w:t xml:space="preserve"> (кража в особо крупном размере (банкомат)), </w:t>
      </w:r>
      <w:r w:rsidRPr="00590F51">
        <w:rPr>
          <w:rFonts w:ascii="Arial" w:hAnsi="Arial" w:cs="Arial"/>
        </w:rPr>
        <w:t>1 – по ст. 228.1 УК РФ</w:t>
      </w:r>
      <w:r w:rsidRPr="00590F51">
        <w:rPr>
          <w:rFonts w:ascii="Arial" w:hAnsi="Arial" w:cs="Arial"/>
          <w:i/>
        </w:rPr>
        <w:t xml:space="preserve"> (сбыт наркотического средства).</w:t>
      </w:r>
      <w:proofErr w:type="gramEnd"/>
    </w:p>
    <w:p w:rsidR="00590F51" w:rsidRPr="00590F51" w:rsidRDefault="00590F51" w:rsidP="00590F51">
      <w:pPr>
        <w:tabs>
          <w:tab w:val="left" w:pos="8364"/>
        </w:tabs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Общий процент раскрываемости составил – 56% (АППГ-61.6%), тяжких составов – 73.3% (АППГ-75%), область – 61.5% (+11.8%).</w:t>
      </w:r>
    </w:p>
    <w:p w:rsidR="00590F51" w:rsidRPr="00590F51" w:rsidRDefault="00590F51" w:rsidP="00590F51">
      <w:pPr>
        <w:tabs>
          <w:tab w:val="left" w:pos="8364"/>
        </w:tabs>
        <w:ind w:firstLine="709"/>
        <w:jc w:val="both"/>
        <w:rPr>
          <w:rFonts w:ascii="Arial" w:eastAsia="Calibri" w:hAnsi="Arial" w:cs="Arial"/>
        </w:rPr>
      </w:pPr>
      <w:r w:rsidRPr="00590F51">
        <w:rPr>
          <w:rFonts w:ascii="Arial" w:eastAsia="Calibri" w:hAnsi="Arial" w:cs="Arial"/>
        </w:rPr>
        <w:t xml:space="preserve">В отчетном периоде зарегистрировано 1 убийство (АППГ-1), фактов умышленного причинения тяжкого вреда здоровью не зарегистрировано (АППГ- 1, -100%). 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На 100% возросло число изнасилований, с 0 до 2; на 100% возросло число разбоев, с 0 до 1;  на 157.1% возросло число мошенничеств, </w:t>
      </w:r>
      <w:proofErr w:type="gramStart"/>
      <w:r w:rsidRPr="00590F51">
        <w:rPr>
          <w:rFonts w:ascii="Arial" w:hAnsi="Arial" w:cs="Arial"/>
        </w:rPr>
        <w:t>с</w:t>
      </w:r>
      <w:proofErr w:type="gramEnd"/>
      <w:r w:rsidRPr="00590F51">
        <w:rPr>
          <w:rFonts w:ascii="Arial" w:hAnsi="Arial" w:cs="Arial"/>
        </w:rPr>
        <w:t xml:space="preserve"> 7 до 18. Возросло на 28.6% число преступлений совершенных на улицах и других общественных местах (с 28 до 36), в том числе на 4.3% на улицах (с 23 </w:t>
      </w:r>
      <w:proofErr w:type="gramStart"/>
      <w:r w:rsidRPr="00590F51">
        <w:rPr>
          <w:rFonts w:ascii="Arial" w:hAnsi="Arial" w:cs="Arial"/>
        </w:rPr>
        <w:t>до</w:t>
      </w:r>
      <w:proofErr w:type="gramEnd"/>
      <w:r w:rsidRPr="00590F51">
        <w:rPr>
          <w:rFonts w:ascii="Arial" w:hAnsi="Arial" w:cs="Arial"/>
        </w:rPr>
        <w:t xml:space="preserve"> 24).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eastAsia="Calibri" w:hAnsi="Arial" w:cs="Arial"/>
        </w:rPr>
        <w:t xml:space="preserve">На </w:t>
      </w:r>
      <w:r w:rsidRPr="00590F51">
        <w:rPr>
          <w:rFonts w:ascii="Arial" w:hAnsi="Arial" w:cs="Arial"/>
        </w:rPr>
        <w:t xml:space="preserve">100.0% снизилось число грабежей, с 4 до 0; на 37.3% снизилось число краж, с 67 до 42; на 75% снизилось количество фактов незаконного оборота оружия, </w:t>
      </w:r>
      <w:proofErr w:type="gramStart"/>
      <w:r w:rsidRPr="00590F51">
        <w:rPr>
          <w:rFonts w:ascii="Arial" w:hAnsi="Arial" w:cs="Arial"/>
        </w:rPr>
        <w:t>с</w:t>
      </w:r>
      <w:proofErr w:type="gramEnd"/>
      <w:r w:rsidRPr="00590F51">
        <w:rPr>
          <w:rFonts w:ascii="Arial" w:hAnsi="Arial" w:cs="Arial"/>
        </w:rPr>
        <w:t xml:space="preserve"> 4 до 1. На 70% снизилось количество преступлений совершенных в составе группы лиц, с 10 до 3 преступлений. </w:t>
      </w:r>
      <w:r w:rsidRPr="00590F51">
        <w:rPr>
          <w:rFonts w:ascii="Arial" w:hAnsi="Arial" w:cs="Arial"/>
          <w:color w:val="000000"/>
        </w:rPr>
        <w:t xml:space="preserve">На 29.7% снизилось количество преступлений, совершенных лицами, ранее совершавшими преступления, с 64 до 45. На 5.9% снизилось </w:t>
      </w:r>
      <w:r w:rsidRPr="00590F51">
        <w:rPr>
          <w:rFonts w:ascii="Arial" w:hAnsi="Arial" w:cs="Arial"/>
        </w:rPr>
        <w:t>число преступлений, совершенных в состоянии опьянения, с 34 до 32.</w:t>
      </w:r>
    </w:p>
    <w:p w:rsidR="00590F51" w:rsidRPr="00590F51" w:rsidRDefault="00590F51" w:rsidP="00590F51">
      <w:pPr>
        <w:widowControl w:val="0"/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Наибольшую распространенность преступлений на территории района по-прежнему составляют кражи - 42 преступления (АППГ- 67), их удельный вес в общей структуре преступности за 12 месяцев 2016 года снизился и составил – 33.9% (АППГ-51.1%).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proofErr w:type="gramStart"/>
      <w:r w:rsidRPr="00590F51">
        <w:rPr>
          <w:rFonts w:ascii="Arial" w:eastAsia="Calibri" w:hAnsi="Arial" w:cs="Arial"/>
        </w:rPr>
        <w:t xml:space="preserve">По линии незаконного оборота наркотиков на территории Дубенского района </w:t>
      </w:r>
      <w:r w:rsidRPr="00590F51">
        <w:rPr>
          <w:rFonts w:ascii="Arial" w:hAnsi="Arial" w:cs="Arial"/>
        </w:rPr>
        <w:t xml:space="preserve">выявлено 3 факта (АППГ-2, +50%), из которых 2, выявлены сотрудниками ОП (АППГ-2. </w:t>
      </w:r>
      <w:proofErr w:type="gramEnd"/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proofErr w:type="gramStart"/>
      <w:r w:rsidRPr="00590F51">
        <w:rPr>
          <w:rFonts w:ascii="Arial" w:hAnsi="Arial" w:cs="Arial"/>
        </w:rPr>
        <w:t xml:space="preserve">Выявлено 4 правонарушения в сфере незаконного оборота наркотических средств, составлено 4 административных протокола (АППГ-3), по ст. 6.8 КоАП РФ </w:t>
      </w:r>
      <w:r w:rsidRPr="00590F51">
        <w:rPr>
          <w:rFonts w:ascii="Arial" w:hAnsi="Arial" w:cs="Arial"/>
        </w:rPr>
        <w:lastRenderedPageBreak/>
        <w:t>«незаконный оборот наркотических средств» - 1 (АППГ-0); по ст. 6.9 КоАП РФ  «потребление наркотических средств без назначения врача» - 2 (АППГ-2) и по ст. 20.20 ч. 2 КоАП РФ «потребление наркотических средств в общественных местах – 1 (АППГ-0).</w:t>
      </w:r>
      <w:proofErr w:type="gramEnd"/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Выявлено 1 преступление в сфере незаконного оборота оружия и боеприпасов (АППГ-4, -75%). </w:t>
      </w:r>
      <w:r w:rsidRPr="00590F51">
        <w:rPr>
          <w:rFonts w:ascii="Arial" w:eastAsia="Calibri" w:hAnsi="Arial" w:cs="Arial"/>
        </w:rPr>
        <w:t>В на</w:t>
      </w:r>
      <w:r w:rsidRPr="00590F51">
        <w:rPr>
          <w:rFonts w:ascii="Arial" w:eastAsia="Calibri" w:hAnsi="Arial" w:cs="Arial"/>
          <w:color w:val="000000"/>
        </w:rPr>
        <w:t>стоящее время продолжается комплекс ОРМ по выявлению преступлений линии НОН</w:t>
      </w:r>
      <w:r w:rsidRPr="00590F51">
        <w:rPr>
          <w:rFonts w:ascii="Arial" w:hAnsi="Arial" w:cs="Arial"/>
          <w:color w:val="000000"/>
        </w:rPr>
        <w:t xml:space="preserve"> и НОО</w:t>
      </w:r>
      <w:r w:rsidRPr="00590F51">
        <w:rPr>
          <w:rFonts w:ascii="Arial" w:eastAsia="Calibri" w:hAnsi="Arial" w:cs="Arial"/>
          <w:color w:val="000000"/>
        </w:rPr>
        <w:t xml:space="preserve">. </w:t>
      </w:r>
    </w:p>
    <w:p w:rsidR="00590F51" w:rsidRPr="00590F51" w:rsidRDefault="00590F51" w:rsidP="00590F51">
      <w:pPr>
        <w:ind w:firstLine="709"/>
        <w:jc w:val="both"/>
        <w:rPr>
          <w:rFonts w:ascii="Arial" w:eastAsia="Calibri" w:hAnsi="Arial" w:cs="Arial"/>
          <w:kern w:val="4"/>
        </w:rPr>
      </w:pPr>
      <w:r w:rsidRPr="00590F51">
        <w:rPr>
          <w:rFonts w:ascii="Arial" w:eastAsia="Calibri" w:hAnsi="Arial" w:cs="Arial"/>
          <w:kern w:val="4"/>
        </w:rPr>
        <w:t>Раскрыто 1 преступление категории прошлых лет (АППГ-1).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  <w:kern w:val="4"/>
        </w:rPr>
      </w:pPr>
    </w:p>
    <w:p w:rsidR="00590F51" w:rsidRPr="00590F51" w:rsidRDefault="00590F51" w:rsidP="00590F51">
      <w:pPr>
        <w:ind w:firstLine="709"/>
        <w:jc w:val="center"/>
        <w:rPr>
          <w:rFonts w:ascii="Arial" w:hAnsi="Arial" w:cs="Arial"/>
          <w:kern w:val="4"/>
        </w:rPr>
      </w:pPr>
      <w:r w:rsidRPr="00590F51">
        <w:rPr>
          <w:rFonts w:ascii="Arial" w:hAnsi="Arial" w:cs="Arial"/>
          <w:kern w:val="4"/>
        </w:rPr>
        <w:t>2.Профилактика преступных посягательств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  <w:b/>
          <w:kern w:val="4"/>
        </w:rPr>
      </w:pPr>
    </w:p>
    <w:p w:rsidR="00590F51" w:rsidRPr="00590F51" w:rsidRDefault="00590F51" w:rsidP="00590F51">
      <w:pPr>
        <w:widowControl w:val="0"/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За 12 месяцев 2016 года выявлено 1 преступление, связанное с причинением средней тяжести вреда здоровью (АППГ-2).   Выявлено 2 преступления,  связанных с  причинением легкого вреда здоровью (АППГ-3) и  4 – побоев (АППГ-4). Зарегистрировано 9 преступлений, связанных с угрозой убийством (АППГ-9).  </w:t>
      </w:r>
    </w:p>
    <w:p w:rsidR="00590F51" w:rsidRPr="00590F51" w:rsidRDefault="00590F51" w:rsidP="00590F51">
      <w:pPr>
        <w:ind w:right="-52"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  <w:snapToGrid w:val="0"/>
        </w:rPr>
        <w:t>Несовершеннолетних совершено – 3 преступления (АППГ- 3). П</w:t>
      </w:r>
      <w:r w:rsidRPr="00590F51">
        <w:rPr>
          <w:rFonts w:ascii="Arial" w:hAnsi="Arial" w:cs="Arial"/>
        </w:rPr>
        <w:t xml:space="preserve">роведено 5 оперативно-профилактических мероприятий: «Семья», 3 этапа «Подросток – 2016», «Лидер» и 1 акция «Все в школу!». </w:t>
      </w:r>
    </w:p>
    <w:p w:rsidR="00590F51" w:rsidRPr="00590F51" w:rsidRDefault="00590F51" w:rsidP="00590F51">
      <w:pPr>
        <w:ind w:right="-52"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Всего по линии ПДН составлено – 121 административных протоколов (АППГ-114, рост на 6.1%), в том числе: на несовершеннолетних составлено 14 (АППГ-17, – 17.6%), из них незаконный оборот наркотических веществ – 1 (АППГ-0). На родителей и лиц их замещающих составлено 97 административных протоколов, за неисполнение родителями обязанностей по содержанию и воспитанию несовершеннолетних (АППГ-91, + 6.6%). Составлено 8 административных протоколов на работника торговли за продажу н\</w:t>
      </w:r>
      <w:proofErr w:type="gramStart"/>
      <w:r w:rsidRPr="00590F51">
        <w:rPr>
          <w:rFonts w:ascii="Arial" w:hAnsi="Arial" w:cs="Arial"/>
        </w:rPr>
        <w:t>л</w:t>
      </w:r>
      <w:proofErr w:type="gramEnd"/>
      <w:r w:rsidRPr="00590F51">
        <w:rPr>
          <w:rFonts w:ascii="Arial" w:hAnsi="Arial" w:cs="Arial"/>
        </w:rPr>
        <w:t xml:space="preserve"> пива, спиртных напитков и сигарет, по ст. 14.16 КоАП РФ (АППГ-6, + 33.3%).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  <w:color w:val="000000"/>
        </w:rPr>
      </w:pPr>
      <w:r w:rsidRPr="00590F51">
        <w:rPr>
          <w:rFonts w:ascii="Arial" w:hAnsi="Arial" w:cs="Arial"/>
        </w:rPr>
        <w:t xml:space="preserve">Всего, сотрудниками ОП «Дубенское» МОМВД России «Суворовский», за 12 месяцев 2016 года, без учета ОГИБДД, было выявлено </w:t>
      </w:r>
      <w:r w:rsidRPr="00590F51">
        <w:rPr>
          <w:rFonts w:ascii="Arial" w:hAnsi="Arial" w:cs="Arial"/>
          <w:color w:val="000000"/>
        </w:rPr>
        <w:t xml:space="preserve">– 781  административных правонарушений (АППГ-739, рост на 5.6%).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В сфере оборота алкогольной продукции выявлено – 34 правонарушений (АППГ-23, +47.8%), из них за нарушение правил продажи алкогольной продукции по ст. 14.16 КоАП РФ – 22 (АППГ-15, рост на 46.7%)</w:t>
      </w:r>
      <w:r w:rsidRPr="00590F51">
        <w:rPr>
          <w:rFonts w:ascii="Arial" w:hAnsi="Arial" w:cs="Arial"/>
          <w:color w:val="FF0000"/>
        </w:rPr>
        <w:t xml:space="preserve"> </w:t>
      </w:r>
      <w:r w:rsidRPr="00590F51">
        <w:rPr>
          <w:rFonts w:ascii="Arial" w:hAnsi="Arial" w:cs="Arial"/>
        </w:rPr>
        <w:t>и 12 фактов продажи суррогатов, крепких спиртных напитков домашней выработки по ст. 14.2  КоАП РФ (АППГ-8, рост на 50%).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  <w:color w:val="000000"/>
        </w:rPr>
      </w:pPr>
      <w:r w:rsidRPr="00590F51">
        <w:rPr>
          <w:rFonts w:ascii="Arial" w:hAnsi="Arial" w:cs="Arial"/>
          <w:color w:val="000000"/>
        </w:rPr>
        <w:t xml:space="preserve"> В сфере миграционного законодательства выявлено 46 правонарушений (АППГ-44, рост на 4.5),  из них по ст. 18.8 КоАП РФ – 43 (АППГ-39).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За неуплату административного штрафа в сроки составлено - 73 протоколов об административном правонарушении по ч. 1 ст. 20.25 КоАП РФ (АППГ-47, + 55.3%).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Рассмотрено должностными лицами ОП 739 материалов об административных правонарушениях, по результатам рассмотрения на 493 граждан наложено наказание в виде административного  штрафа на сумму 582 тыс. рублей, взыскано 378 тыс. рублей (64.9%).   </w:t>
      </w:r>
    </w:p>
    <w:p w:rsidR="00590F51" w:rsidRPr="00590F51" w:rsidRDefault="00590F51" w:rsidP="00590F51">
      <w:pPr>
        <w:widowControl w:val="0"/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Большая работа проведена ОП «Дубенское» МОМВД России «Суворовский» по охране общественного порядка и обеспечении общественной безопасности  при проведении районных мероприятий  с массовым пребыванием граждан. Данное направление работы осуществляется в тесном взаимодействии с районной администрацией, представителями общественности. Личный состав ОП «Дубенское» МОМВД России «Суворовский» МОМВД России  «Суворовский» добросовестно отнесся к исполнению своих служебных обязанностей. Нарушений общественного порядка, совершения экстремистских акций и иных противоправных действий  не  допущено.</w:t>
      </w:r>
    </w:p>
    <w:p w:rsidR="00590F51" w:rsidRPr="00590F51" w:rsidRDefault="00590F51" w:rsidP="00590F51">
      <w:pPr>
        <w:pStyle w:val="a3"/>
        <w:ind w:left="1069"/>
        <w:jc w:val="center"/>
        <w:rPr>
          <w:rFonts w:ascii="Arial" w:hAnsi="Arial" w:cs="Arial"/>
        </w:rPr>
      </w:pPr>
      <w:r w:rsidRPr="00590F51">
        <w:rPr>
          <w:rFonts w:ascii="Arial" w:hAnsi="Arial" w:cs="Arial"/>
        </w:rPr>
        <w:t>3.Состояние учетно-регистрационной дисциплины</w:t>
      </w:r>
    </w:p>
    <w:p w:rsidR="00590F51" w:rsidRPr="00590F51" w:rsidRDefault="00590F51" w:rsidP="00590F51">
      <w:pPr>
        <w:ind w:left="709"/>
        <w:rPr>
          <w:rFonts w:ascii="Arial" w:hAnsi="Arial" w:cs="Arial"/>
          <w:b/>
        </w:rPr>
      </w:pP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Одним из основных направлений деятельности отдела внутренних дел продолжает оставаться  соблюдение  требований </w:t>
      </w:r>
      <w:proofErr w:type="gramStart"/>
      <w:r w:rsidRPr="00590F51">
        <w:rPr>
          <w:rFonts w:ascii="Arial" w:hAnsi="Arial" w:cs="Arial"/>
        </w:rPr>
        <w:t>закона по приему</w:t>
      </w:r>
      <w:proofErr w:type="gramEnd"/>
      <w:r w:rsidRPr="00590F51">
        <w:rPr>
          <w:rFonts w:ascii="Arial" w:hAnsi="Arial" w:cs="Arial"/>
        </w:rPr>
        <w:t xml:space="preserve">, регистрации  и разрешения  заявлений и сообщений  о преступлениях.   Данный вопрос ежеквартально рассматривается  на   совещаниях при начальнике МОМВД и заседаниях комиссии по проведению сверок полноты регистрации  заявлений. 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 xml:space="preserve">По итогам 12 месяцев 2016 года на 1.3% увеличилось число зарегистрированных в КУСП ДЧ заявлений (сообщений) о преступлениях, об административных правонарушениях и о происшествиях, с 1834 до 1858. Сообщения о преступлениях составили 43.2% (802) от общего числа зарегистрированных обращений (АППГ-44.8 (821)).  По результатам рассмотрения, принято 90 решений о возбуждении уголовного дела (АППГ – 103, -12.6%), вынесено 429 решений об отказе в возбуждении уголовного дела (АППГ – 399, +7.5%), направлено по </w:t>
      </w:r>
      <w:proofErr w:type="spellStart"/>
      <w:r w:rsidRPr="00590F51">
        <w:rPr>
          <w:rFonts w:ascii="Arial" w:hAnsi="Arial" w:cs="Arial"/>
        </w:rPr>
        <w:t>подследственности</w:t>
      </w:r>
      <w:proofErr w:type="spellEnd"/>
      <w:r w:rsidRPr="00590F51">
        <w:rPr>
          <w:rFonts w:ascii="Arial" w:hAnsi="Arial" w:cs="Arial"/>
        </w:rPr>
        <w:t xml:space="preserve"> (по территориальности) – 285 (АППГ – 319, -10.6%).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  <w:color w:val="000000"/>
        </w:rPr>
      </w:pPr>
      <w:r w:rsidRPr="00590F51">
        <w:rPr>
          <w:rFonts w:ascii="Arial" w:hAnsi="Arial" w:cs="Arial"/>
          <w:color w:val="000000"/>
        </w:rPr>
        <w:t xml:space="preserve">В течении </w:t>
      </w:r>
      <w:proofErr w:type="spellStart"/>
      <w:r w:rsidRPr="00590F51">
        <w:rPr>
          <w:rFonts w:ascii="Arial" w:hAnsi="Arial" w:cs="Arial"/>
          <w:color w:val="000000"/>
        </w:rPr>
        <w:t>т.г</w:t>
      </w:r>
      <w:proofErr w:type="spellEnd"/>
      <w:r w:rsidRPr="00590F51">
        <w:rPr>
          <w:rFonts w:ascii="Arial" w:hAnsi="Arial" w:cs="Arial"/>
          <w:color w:val="000000"/>
        </w:rPr>
        <w:t>. отменено и возвращено на дополнительную проверку 366 постановлений об отказе в возбуждении уголовного дела (АППГ – 315), из них 24 с  последующим возбуждением уголовных дел (АППГ-14), из которых 13 отменены по инициативе ОП (АППГ-3).</w:t>
      </w:r>
    </w:p>
    <w:p w:rsidR="00590F51" w:rsidRPr="00590F51" w:rsidRDefault="00590F51" w:rsidP="00590F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90F51">
        <w:rPr>
          <w:rFonts w:ascii="Arial" w:hAnsi="Arial" w:cs="Arial"/>
          <w:bCs/>
        </w:rPr>
        <w:t>По всем фактам нарушения учетно-регистрационной дисциплины проведены служебные проверки.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  <w:r w:rsidRPr="00590F51">
        <w:rPr>
          <w:rFonts w:ascii="Arial" w:hAnsi="Arial" w:cs="Arial"/>
        </w:rPr>
        <w:t>С учетом принимаемых мер по обеспечению общественного порядка и безопасности, борьбе с преступностью и профилактике преступлений и правонарушений, в целом ОП «Дубенское» МОМВД России «Суворовский» с решением возложенных на него задач справляется, оперативная обстановка в районе остается стабильной.</w:t>
      </w:r>
    </w:p>
    <w:bookmarkEnd w:id="1"/>
    <w:p w:rsidR="00590F51" w:rsidRPr="00590F51" w:rsidRDefault="00590F51" w:rsidP="00590F51">
      <w:pPr>
        <w:ind w:firstLine="709"/>
        <w:jc w:val="both"/>
        <w:rPr>
          <w:rFonts w:ascii="Arial" w:hAnsi="Arial" w:cs="Arial"/>
          <w:b/>
        </w:rPr>
      </w:pPr>
    </w:p>
    <w:p w:rsidR="00590F51" w:rsidRPr="00590F51" w:rsidRDefault="00590F51" w:rsidP="00590F51">
      <w:pPr>
        <w:ind w:firstLine="709"/>
        <w:jc w:val="right"/>
        <w:rPr>
          <w:rFonts w:ascii="Arial" w:hAnsi="Arial" w:cs="Arial"/>
          <w:b/>
        </w:rPr>
      </w:pPr>
      <w:r w:rsidRPr="00590F51">
        <w:rPr>
          <w:rFonts w:ascii="Arial" w:hAnsi="Arial" w:cs="Arial"/>
          <w:b/>
        </w:rPr>
        <w:t>Штаб МОМВД России «Суворовский»</w:t>
      </w:r>
    </w:p>
    <w:p w:rsidR="00590F51" w:rsidRPr="00590F51" w:rsidRDefault="00590F51" w:rsidP="00590F51">
      <w:pPr>
        <w:ind w:firstLine="709"/>
        <w:jc w:val="both"/>
        <w:rPr>
          <w:rFonts w:ascii="Arial" w:hAnsi="Arial" w:cs="Arial"/>
        </w:rPr>
      </w:pPr>
    </w:p>
    <w:p w:rsidR="00862545" w:rsidRDefault="00862545" w:rsidP="00590F51">
      <w:pPr>
        <w:tabs>
          <w:tab w:val="left" w:pos="11482"/>
        </w:tabs>
        <w:ind w:firstLine="709"/>
        <w:jc w:val="both"/>
        <w:rPr>
          <w:rFonts w:ascii="Arial" w:hAnsi="Arial" w:cs="Arial"/>
          <w:b/>
          <w:bCs/>
        </w:rPr>
      </w:pPr>
    </w:p>
    <w:sectPr w:rsidR="00862545" w:rsidSect="000F0B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632A3"/>
    <w:multiLevelType w:val="hybridMultilevel"/>
    <w:tmpl w:val="6C7A2748"/>
    <w:lvl w:ilvl="0" w:tplc="607CD8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482243"/>
    <w:multiLevelType w:val="hybridMultilevel"/>
    <w:tmpl w:val="DF08D210"/>
    <w:lvl w:ilvl="0" w:tplc="9F4243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4D53DB"/>
    <w:multiLevelType w:val="hybridMultilevel"/>
    <w:tmpl w:val="086A1B44"/>
    <w:lvl w:ilvl="0" w:tplc="E1088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5B3314"/>
    <w:multiLevelType w:val="hybridMultilevel"/>
    <w:tmpl w:val="4B6E4AD6"/>
    <w:lvl w:ilvl="0" w:tplc="D4EE4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075CB"/>
    <w:multiLevelType w:val="hybridMultilevel"/>
    <w:tmpl w:val="584E3910"/>
    <w:lvl w:ilvl="0" w:tplc="08D8826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0E78A1"/>
    <w:multiLevelType w:val="hybridMultilevel"/>
    <w:tmpl w:val="1A8231C6"/>
    <w:lvl w:ilvl="0" w:tplc="6EB8FC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A476B7E"/>
    <w:multiLevelType w:val="hybridMultilevel"/>
    <w:tmpl w:val="7BB65CD8"/>
    <w:lvl w:ilvl="0" w:tplc="1AF0E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DB1A61"/>
    <w:multiLevelType w:val="hybridMultilevel"/>
    <w:tmpl w:val="24761358"/>
    <w:lvl w:ilvl="0" w:tplc="A532DE4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B66"/>
    <w:rsid w:val="00054823"/>
    <w:rsid w:val="00073845"/>
    <w:rsid w:val="00083695"/>
    <w:rsid w:val="00091D9F"/>
    <w:rsid w:val="000943D3"/>
    <w:rsid w:val="000C68EA"/>
    <w:rsid w:val="000C6EC0"/>
    <w:rsid w:val="000E3639"/>
    <w:rsid w:val="000F0B66"/>
    <w:rsid w:val="0010346A"/>
    <w:rsid w:val="001139E0"/>
    <w:rsid w:val="001240F2"/>
    <w:rsid w:val="001371B3"/>
    <w:rsid w:val="00154A76"/>
    <w:rsid w:val="001762F2"/>
    <w:rsid w:val="001802A0"/>
    <w:rsid w:val="001D6EFA"/>
    <w:rsid w:val="001E6963"/>
    <w:rsid w:val="001F43CB"/>
    <w:rsid w:val="00215FDC"/>
    <w:rsid w:val="00224F15"/>
    <w:rsid w:val="002370EF"/>
    <w:rsid w:val="00240797"/>
    <w:rsid w:val="002464C4"/>
    <w:rsid w:val="0025087A"/>
    <w:rsid w:val="0025691A"/>
    <w:rsid w:val="00286DB4"/>
    <w:rsid w:val="00287EEF"/>
    <w:rsid w:val="0029276F"/>
    <w:rsid w:val="00296FB9"/>
    <w:rsid w:val="002A211F"/>
    <w:rsid w:val="002A42B4"/>
    <w:rsid w:val="002D2371"/>
    <w:rsid w:val="002D3673"/>
    <w:rsid w:val="002D7739"/>
    <w:rsid w:val="002F036A"/>
    <w:rsid w:val="002F2B1A"/>
    <w:rsid w:val="002F5ADC"/>
    <w:rsid w:val="00302457"/>
    <w:rsid w:val="00305B96"/>
    <w:rsid w:val="00305C3A"/>
    <w:rsid w:val="00321B78"/>
    <w:rsid w:val="00330212"/>
    <w:rsid w:val="00340CB8"/>
    <w:rsid w:val="0034243B"/>
    <w:rsid w:val="00366165"/>
    <w:rsid w:val="00366E3E"/>
    <w:rsid w:val="0037642D"/>
    <w:rsid w:val="003A5248"/>
    <w:rsid w:val="003C560E"/>
    <w:rsid w:val="003D47BD"/>
    <w:rsid w:val="003E3EBB"/>
    <w:rsid w:val="003F5196"/>
    <w:rsid w:val="003F6498"/>
    <w:rsid w:val="003F6F4A"/>
    <w:rsid w:val="00404B03"/>
    <w:rsid w:val="00405391"/>
    <w:rsid w:val="00410431"/>
    <w:rsid w:val="00412A59"/>
    <w:rsid w:val="0041748A"/>
    <w:rsid w:val="00422A0C"/>
    <w:rsid w:val="00422BE5"/>
    <w:rsid w:val="00422DC5"/>
    <w:rsid w:val="00431519"/>
    <w:rsid w:val="00441F03"/>
    <w:rsid w:val="0044411C"/>
    <w:rsid w:val="004617E6"/>
    <w:rsid w:val="00486A9E"/>
    <w:rsid w:val="00496D25"/>
    <w:rsid w:val="004A3DE5"/>
    <w:rsid w:val="004B37B9"/>
    <w:rsid w:val="004F55E0"/>
    <w:rsid w:val="00502177"/>
    <w:rsid w:val="00550E28"/>
    <w:rsid w:val="005676AB"/>
    <w:rsid w:val="0058411C"/>
    <w:rsid w:val="005871C8"/>
    <w:rsid w:val="00590F51"/>
    <w:rsid w:val="00592A58"/>
    <w:rsid w:val="005A1F1E"/>
    <w:rsid w:val="005A7ED5"/>
    <w:rsid w:val="005F2EC3"/>
    <w:rsid w:val="0061447A"/>
    <w:rsid w:val="0062273C"/>
    <w:rsid w:val="006362A4"/>
    <w:rsid w:val="00650675"/>
    <w:rsid w:val="00655469"/>
    <w:rsid w:val="00663701"/>
    <w:rsid w:val="0067089A"/>
    <w:rsid w:val="00683498"/>
    <w:rsid w:val="006A07C0"/>
    <w:rsid w:val="006A0C74"/>
    <w:rsid w:val="006C079E"/>
    <w:rsid w:val="006C5B59"/>
    <w:rsid w:val="006E4D20"/>
    <w:rsid w:val="006E7492"/>
    <w:rsid w:val="006F1A05"/>
    <w:rsid w:val="006F59DD"/>
    <w:rsid w:val="00704456"/>
    <w:rsid w:val="00720028"/>
    <w:rsid w:val="007231E6"/>
    <w:rsid w:val="00732C98"/>
    <w:rsid w:val="007509C2"/>
    <w:rsid w:val="00764AFA"/>
    <w:rsid w:val="0078656C"/>
    <w:rsid w:val="00792C43"/>
    <w:rsid w:val="007944B7"/>
    <w:rsid w:val="007A7E08"/>
    <w:rsid w:val="007C2E98"/>
    <w:rsid w:val="007E708A"/>
    <w:rsid w:val="007F3F62"/>
    <w:rsid w:val="0080034B"/>
    <w:rsid w:val="00813B0E"/>
    <w:rsid w:val="00823C2E"/>
    <w:rsid w:val="00823F2E"/>
    <w:rsid w:val="00835BC4"/>
    <w:rsid w:val="00842B19"/>
    <w:rsid w:val="00857E25"/>
    <w:rsid w:val="00860A39"/>
    <w:rsid w:val="008610D3"/>
    <w:rsid w:val="00862545"/>
    <w:rsid w:val="00864D14"/>
    <w:rsid w:val="0086793F"/>
    <w:rsid w:val="00871800"/>
    <w:rsid w:val="00872376"/>
    <w:rsid w:val="00876293"/>
    <w:rsid w:val="008D3C5E"/>
    <w:rsid w:val="008D7F9F"/>
    <w:rsid w:val="008E3FBC"/>
    <w:rsid w:val="009024C3"/>
    <w:rsid w:val="00905F57"/>
    <w:rsid w:val="009223C2"/>
    <w:rsid w:val="00951CFB"/>
    <w:rsid w:val="00953736"/>
    <w:rsid w:val="00962268"/>
    <w:rsid w:val="00977235"/>
    <w:rsid w:val="00994038"/>
    <w:rsid w:val="009B1D5B"/>
    <w:rsid w:val="00A061A0"/>
    <w:rsid w:val="00A12DFF"/>
    <w:rsid w:val="00A270A7"/>
    <w:rsid w:val="00A30633"/>
    <w:rsid w:val="00A32BE2"/>
    <w:rsid w:val="00A57802"/>
    <w:rsid w:val="00A72F5A"/>
    <w:rsid w:val="00A76AF1"/>
    <w:rsid w:val="00A8625B"/>
    <w:rsid w:val="00A917C8"/>
    <w:rsid w:val="00AA4AFA"/>
    <w:rsid w:val="00AB07F6"/>
    <w:rsid w:val="00AC36BF"/>
    <w:rsid w:val="00AC6DAB"/>
    <w:rsid w:val="00AD4AC5"/>
    <w:rsid w:val="00AD5605"/>
    <w:rsid w:val="00AE192D"/>
    <w:rsid w:val="00AF637C"/>
    <w:rsid w:val="00B12987"/>
    <w:rsid w:val="00B25166"/>
    <w:rsid w:val="00B27772"/>
    <w:rsid w:val="00B32369"/>
    <w:rsid w:val="00B4503B"/>
    <w:rsid w:val="00B568E6"/>
    <w:rsid w:val="00B576E7"/>
    <w:rsid w:val="00B67B05"/>
    <w:rsid w:val="00B81E5F"/>
    <w:rsid w:val="00B82FBE"/>
    <w:rsid w:val="00BA69EA"/>
    <w:rsid w:val="00BF2F6F"/>
    <w:rsid w:val="00BF539B"/>
    <w:rsid w:val="00C0271F"/>
    <w:rsid w:val="00C10386"/>
    <w:rsid w:val="00C10F8A"/>
    <w:rsid w:val="00C1510F"/>
    <w:rsid w:val="00C40A23"/>
    <w:rsid w:val="00C431D0"/>
    <w:rsid w:val="00C4506D"/>
    <w:rsid w:val="00C56D25"/>
    <w:rsid w:val="00C60B16"/>
    <w:rsid w:val="00C72F2D"/>
    <w:rsid w:val="00C764E8"/>
    <w:rsid w:val="00C7738E"/>
    <w:rsid w:val="00C943F6"/>
    <w:rsid w:val="00C9510D"/>
    <w:rsid w:val="00CD4B00"/>
    <w:rsid w:val="00CE1EE1"/>
    <w:rsid w:val="00CF0BB1"/>
    <w:rsid w:val="00CF6281"/>
    <w:rsid w:val="00D247B9"/>
    <w:rsid w:val="00D30C82"/>
    <w:rsid w:val="00D33666"/>
    <w:rsid w:val="00D41B1E"/>
    <w:rsid w:val="00D423E3"/>
    <w:rsid w:val="00D73D07"/>
    <w:rsid w:val="00D76167"/>
    <w:rsid w:val="00D958FD"/>
    <w:rsid w:val="00D97662"/>
    <w:rsid w:val="00DD2653"/>
    <w:rsid w:val="00DD2924"/>
    <w:rsid w:val="00DE4393"/>
    <w:rsid w:val="00E07214"/>
    <w:rsid w:val="00E10122"/>
    <w:rsid w:val="00E10F20"/>
    <w:rsid w:val="00E51089"/>
    <w:rsid w:val="00E51DA8"/>
    <w:rsid w:val="00E55F5B"/>
    <w:rsid w:val="00E577CB"/>
    <w:rsid w:val="00EA0E27"/>
    <w:rsid w:val="00EA34DB"/>
    <w:rsid w:val="00EA4DCB"/>
    <w:rsid w:val="00EF089B"/>
    <w:rsid w:val="00F30464"/>
    <w:rsid w:val="00F43578"/>
    <w:rsid w:val="00F51554"/>
    <w:rsid w:val="00F610F5"/>
    <w:rsid w:val="00F65DF0"/>
    <w:rsid w:val="00F81196"/>
    <w:rsid w:val="00FA37BF"/>
    <w:rsid w:val="00FB3CEC"/>
    <w:rsid w:val="00FB6E9B"/>
    <w:rsid w:val="00FC6584"/>
    <w:rsid w:val="00FC6C69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3F6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3F649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customStyle="1" w:styleId="Standard">
    <w:name w:val="Standard"/>
    <w:rsid w:val="002464C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3F6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3F649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Чибисова Диана Витальевна</cp:lastModifiedBy>
  <cp:revision>19</cp:revision>
  <cp:lastPrinted>2015-04-15T14:40:00Z</cp:lastPrinted>
  <dcterms:created xsi:type="dcterms:W3CDTF">2015-04-07T08:17:00Z</dcterms:created>
  <dcterms:modified xsi:type="dcterms:W3CDTF">2017-05-30T12:33:00Z</dcterms:modified>
</cp:coreProperties>
</file>