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EA7" w14:textId="3640E376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ПРОЕКТ</w:t>
      </w:r>
    </w:p>
    <w:p w14:paraId="1426C403" w14:textId="77777777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D5AA8DD" w14:textId="357993C5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Тульская область</w:t>
      </w:r>
    </w:p>
    <w:p w14:paraId="3A0E5AEB" w14:textId="10044734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 Дубенский район</w:t>
      </w:r>
    </w:p>
    <w:p w14:paraId="0F2C4BFE" w14:textId="57AA9065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Собрание представителей</w:t>
      </w:r>
    </w:p>
    <w:p w14:paraId="08BA8EA6" w14:textId="77777777" w:rsidR="009901CF" w:rsidRPr="0071565F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ADC11FB" w14:textId="6A0CD0FE" w:rsidR="005C0D4B" w:rsidRPr="0071565F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14:paraId="67AAC85C" w14:textId="77777777" w:rsidR="005C0D4B" w:rsidRPr="0071565F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DD56D22" w14:textId="6A169F76" w:rsidR="005C0D4B" w:rsidRPr="0071565F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>от ______________________</w:t>
      </w:r>
      <w:r w:rsidR="0077501B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                                             </w:t>
      </w:r>
      <w:r w:rsidRPr="0071565F">
        <w:rPr>
          <w:rFonts w:ascii="Arial" w:hAnsi="Arial" w:cs="Arial"/>
          <w:b/>
          <w:bCs/>
          <w:sz w:val="24"/>
          <w:szCs w:val="24"/>
          <w:lang w:eastAsia="en-US"/>
        </w:rPr>
        <w:t xml:space="preserve"> №_____________</w:t>
      </w:r>
    </w:p>
    <w:p w14:paraId="1FC8608F" w14:textId="1FBBA2C5" w:rsidR="005C0D4B" w:rsidRDefault="005C0D4B" w:rsidP="0071565F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7C60259F" w14:textId="77777777" w:rsidR="00D05923" w:rsidRPr="0071565F" w:rsidRDefault="00D05923" w:rsidP="0071565F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52D120F" w14:textId="77777777" w:rsidR="005C0D4B" w:rsidRPr="0071565F" w:rsidRDefault="005C0D4B" w:rsidP="0071565F">
      <w:pPr>
        <w:pStyle w:val="1"/>
        <w:spacing w:line="240" w:lineRule="auto"/>
        <w:ind w:firstLine="709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1E2FF7BF" w14:textId="504739E5" w:rsidR="004617D1" w:rsidRDefault="00D52BF0" w:rsidP="0071565F">
      <w:pPr>
        <w:ind w:firstLine="709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Hlk90913134"/>
      <w:r w:rsidRPr="00D05923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1" w:name="_Hlk90893419"/>
      <w:r w:rsidR="003B6379" w:rsidRPr="00D05923">
        <w:rPr>
          <w:rFonts w:ascii="Arial" w:hAnsi="Arial" w:cs="Arial"/>
          <w:b/>
          <w:sz w:val="32"/>
          <w:szCs w:val="32"/>
        </w:rPr>
        <w:t>Порядка</w:t>
      </w:r>
      <w:r w:rsidR="00CF6117" w:rsidRPr="00D05923">
        <w:rPr>
          <w:rFonts w:ascii="Arial" w:hAnsi="Arial" w:cs="Arial"/>
          <w:b/>
          <w:sz w:val="32"/>
          <w:szCs w:val="32"/>
        </w:rPr>
        <w:t xml:space="preserve"> 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предоставления </w:t>
      </w:r>
      <w:r w:rsidR="00397B8F" w:rsidRPr="00D05923">
        <w:rPr>
          <w:rFonts w:ascii="Arial" w:hAnsi="Arial" w:cs="Arial"/>
          <w:b/>
          <w:sz w:val="32"/>
          <w:szCs w:val="32"/>
        </w:rPr>
        <w:t xml:space="preserve">иных межбюджетных трансфертов 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из бюджета муниципального образования Дубенский район </w:t>
      </w:r>
      <w:r w:rsidR="00397B8F" w:rsidRPr="00D05923">
        <w:rPr>
          <w:rFonts w:ascii="Arial" w:hAnsi="Arial" w:cs="Arial"/>
          <w:b/>
          <w:sz w:val="32"/>
          <w:szCs w:val="32"/>
        </w:rPr>
        <w:t>бюджетам поселений</w:t>
      </w:r>
      <w:r w:rsidR="003B6379" w:rsidRPr="00D05923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</w:t>
      </w:r>
      <w:r w:rsidR="00686C88" w:rsidRPr="00D05923">
        <w:rPr>
          <w:rFonts w:ascii="Arial" w:hAnsi="Arial" w:cs="Arial"/>
          <w:b/>
          <w:sz w:val="32"/>
          <w:szCs w:val="32"/>
        </w:rPr>
        <w:t xml:space="preserve">на </w:t>
      </w:r>
      <w:r w:rsidR="003F1981" w:rsidRPr="00D05923">
        <w:rPr>
          <w:rFonts w:ascii="Arial" w:hAnsi="Arial" w:cs="Arial"/>
          <w:b/>
          <w:sz w:val="32"/>
          <w:szCs w:val="32"/>
        </w:rPr>
        <w:t xml:space="preserve">оказание целевой финансовой поддержки </w:t>
      </w:r>
      <w:r w:rsidR="00686C88" w:rsidRPr="00D05923">
        <w:rPr>
          <w:rFonts w:ascii="Arial" w:hAnsi="Arial" w:cs="Arial"/>
          <w:b/>
          <w:sz w:val="32"/>
          <w:szCs w:val="32"/>
        </w:rPr>
        <w:t>в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 решени</w:t>
      </w:r>
      <w:r w:rsidR="00686C88" w:rsidRPr="00D05923">
        <w:rPr>
          <w:rFonts w:ascii="Arial" w:hAnsi="Arial" w:cs="Arial"/>
          <w:b/>
          <w:sz w:val="32"/>
          <w:szCs w:val="32"/>
        </w:rPr>
        <w:t>и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 вопросов местного значения </w:t>
      </w:r>
      <w:r w:rsidR="00686C88" w:rsidRPr="00D05923">
        <w:rPr>
          <w:rFonts w:ascii="Arial" w:hAnsi="Arial" w:cs="Arial"/>
          <w:b/>
          <w:sz w:val="32"/>
          <w:szCs w:val="32"/>
        </w:rPr>
        <w:t>поселений</w:t>
      </w:r>
    </w:p>
    <w:bookmarkEnd w:id="0"/>
    <w:p w14:paraId="5784E114" w14:textId="77777777" w:rsidR="00D05923" w:rsidRPr="00D05923" w:rsidRDefault="00D05923" w:rsidP="0071565F">
      <w:pPr>
        <w:ind w:firstLine="709"/>
        <w:contextualSpacing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bookmarkEnd w:id="1"/>
    <w:p w14:paraId="74005E2D" w14:textId="77777777" w:rsidR="005C0D4B" w:rsidRPr="0071565F" w:rsidRDefault="005C0D4B" w:rsidP="0071565F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6461E90A" w14:textId="12DCD22C" w:rsidR="00F07227" w:rsidRPr="00686C88" w:rsidRDefault="00505683" w:rsidP="0071565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71565F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Pr="0071565F">
        <w:rPr>
          <w:rFonts w:ascii="Arial" w:hAnsi="Arial" w:cs="Arial"/>
          <w:sz w:val="24"/>
          <w:szCs w:val="24"/>
        </w:rPr>
        <w:t>142.</w:t>
      </w:r>
      <w:r w:rsidR="00F07227" w:rsidRPr="0071565F">
        <w:rPr>
          <w:rFonts w:ascii="Arial" w:hAnsi="Arial" w:cs="Arial"/>
          <w:sz w:val="24"/>
          <w:szCs w:val="24"/>
        </w:rPr>
        <w:t>4</w:t>
      </w:r>
      <w:r w:rsidRPr="0071565F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D068D7" w:rsidRPr="0071565F">
        <w:rPr>
          <w:rFonts w:ascii="Arial" w:hAnsi="Arial" w:cs="Arial"/>
          <w:sz w:val="24"/>
          <w:szCs w:val="24"/>
        </w:rPr>
        <w:t>частью 4 статьи 65 Ф</w:t>
      </w:r>
      <w:r w:rsidRPr="0071565F">
        <w:rPr>
          <w:rFonts w:ascii="Arial" w:hAnsi="Arial" w:cs="Arial"/>
          <w:sz w:val="24"/>
          <w:szCs w:val="24"/>
        </w:rPr>
        <w:t>едерального закона от 6 октября 2003 г.</w:t>
      </w:r>
      <w:r w:rsidR="009B6076" w:rsidRPr="0071565F">
        <w:rPr>
          <w:rFonts w:ascii="Arial" w:hAnsi="Arial" w:cs="Arial"/>
          <w:sz w:val="24"/>
          <w:szCs w:val="24"/>
        </w:rPr>
        <w:t xml:space="preserve"> </w:t>
      </w:r>
      <w:r w:rsidRPr="0071565F">
        <w:rPr>
          <w:rFonts w:ascii="Arial" w:hAnsi="Arial" w:cs="Arial"/>
          <w:sz w:val="24"/>
          <w:szCs w:val="24"/>
        </w:rPr>
        <w:t>№ 131-ФЗ</w:t>
      </w:r>
      <w:r w:rsidR="00F43E93" w:rsidRPr="0071565F">
        <w:rPr>
          <w:rFonts w:ascii="Arial" w:hAnsi="Arial" w:cs="Arial"/>
          <w:sz w:val="24"/>
          <w:szCs w:val="24"/>
        </w:rPr>
        <w:t xml:space="preserve">  </w:t>
      </w:r>
      <w:r w:rsidRPr="0071565F">
        <w:rPr>
          <w:rFonts w:ascii="Arial" w:hAnsi="Arial" w:cs="Arial"/>
          <w:sz w:val="24"/>
          <w:szCs w:val="24"/>
        </w:rPr>
        <w:t xml:space="preserve">«Об общих </w:t>
      </w:r>
      <w:r w:rsidRPr="00686C88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</w:t>
      </w:r>
      <w:r w:rsidR="009754D0" w:rsidRPr="00686C88">
        <w:rPr>
          <w:rFonts w:ascii="Arial" w:hAnsi="Arial" w:cs="Arial"/>
          <w:sz w:val="24"/>
          <w:szCs w:val="24"/>
        </w:rPr>
        <w:t xml:space="preserve">  </w:t>
      </w:r>
      <w:r w:rsidRPr="00686C88">
        <w:rPr>
          <w:rFonts w:ascii="Arial" w:hAnsi="Arial" w:cs="Arial"/>
          <w:sz w:val="24"/>
          <w:szCs w:val="24"/>
        </w:rPr>
        <w:t>Федерации»</w:t>
      </w:r>
      <w:r w:rsidR="00554243" w:rsidRPr="00686C88">
        <w:rPr>
          <w:rFonts w:ascii="Arial" w:hAnsi="Arial" w:cs="Arial"/>
          <w:sz w:val="24"/>
          <w:szCs w:val="24"/>
        </w:rPr>
        <w:t xml:space="preserve">, </w:t>
      </w:r>
      <w:r w:rsidR="00F07227" w:rsidRPr="00686C88">
        <w:rPr>
          <w:rFonts w:ascii="Arial" w:hAnsi="Arial" w:cs="Arial"/>
          <w:sz w:val="24"/>
          <w:szCs w:val="24"/>
        </w:rPr>
        <w:t xml:space="preserve">решениями Собрания представителей муниципального образования Дубенский от 10.04.2015 года №18-5 «Об утверждении Положения о бюджетном процессе в муниципальном образовании Дубенский район», от 09.09.2016 года №51-3 «Об утверждении Положения «О межбюджетных отношениях в муниципальном образовании Дубенский район», </w:t>
      </w:r>
      <w:r w:rsidR="00554243" w:rsidRPr="00686C88">
        <w:rPr>
          <w:rFonts w:ascii="Arial" w:hAnsi="Arial" w:cs="Arial"/>
          <w:sz w:val="24"/>
          <w:szCs w:val="24"/>
        </w:rPr>
        <w:t xml:space="preserve">Уставом  </w:t>
      </w:r>
      <w:r w:rsidR="00F07227" w:rsidRPr="00686C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554243" w:rsidRPr="00686C88">
        <w:rPr>
          <w:rFonts w:ascii="Arial" w:hAnsi="Arial" w:cs="Arial"/>
          <w:sz w:val="24"/>
          <w:szCs w:val="24"/>
        </w:rPr>
        <w:t xml:space="preserve"> </w:t>
      </w:r>
      <w:r w:rsidR="00F07227" w:rsidRPr="00686C88">
        <w:rPr>
          <w:rFonts w:ascii="Arial" w:hAnsi="Arial" w:cs="Arial"/>
          <w:sz w:val="24"/>
          <w:szCs w:val="24"/>
        </w:rPr>
        <w:t>Собрание представителей муниципального образования Дубенский район РЕШИЛО:</w:t>
      </w:r>
    </w:p>
    <w:p w14:paraId="7171C5BA" w14:textId="1FC1D7DA" w:rsidR="00F07227" w:rsidRPr="00686C88" w:rsidRDefault="00505683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 xml:space="preserve">Утвердить </w:t>
      </w:r>
      <w:r w:rsidR="00554243" w:rsidRPr="00686C88">
        <w:rPr>
          <w:rFonts w:ascii="Arial" w:hAnsi="Arial" w:cs="Arial"/>
          <w:sz w:val="24"/>
          <w:szCs w:val="24"/>
        </w:rPr>
        <w:t>прилагаем</w:t>
      </w:r>
      <w:r w:rsidR="003B6379" w:rsidRPr="00686C88">
        <w:rPr>
          <w:rFonts w:ascii="Arial" w:hAnsi="Arial" w:cs="Arial"/>
          <w:sz w:val="24"/>
          <w:szCs w:val="24"/>
        </w:rPr>
        <w:t>ый</w:t>
      </w:r>
      <w:r w:rsidR="00CF6117" w:rsidRPr="00686C88">
        <w:rPr>
          <w:rFonts w:ascii="Arial" w:hAnsi="Arial" w:cs="Arial"/>
          <w:sz w:val="24"/>
          <w:szCs w:val="24"/>
        </w:rPr>
        <w:t xml:space="preserve"> </w:t>
      </w:r>
      <w:r w:rsidR="003B6379" w:rsidRPr="00686C88">
        <w:rPr>
          <w:rFonts w:ascii="Arial" w:hAnsi="Arial" w:cs="Arial"/>
          <w:sz w:val="24"/>
          <w:szCs w:val="24"/>
        </w:rPr>
        <w:t xml:space="preserve">Порядок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686C88">
        <w:rPr>
          <w:rFonts w:ascii="Arial" w:hAnsi="Arial" w:cs="Arial"/>
          <w:sz w:val="24"/>
          <w:szCs w:val="24"/>
        </w:rPr>
        <w:t>на</w:t>
      </w:r>
      <w:r w:rsidR="00686C88" w:rsidRPr="00686C88">
        <w:rPr>
          <w:rFonts w:ascii="Arial" w:hAnsi="Arial" w:cs="Arial"/>
          <w:sz w:val="24"/>
          <w:szCs w:val="24"/>
        </w:rPr>
        <w:t xml:space="preserve"> </w:t>
      </w:r>
      <w:r w:rsidR="003F1981" w:rsidRPr="00686C88">
        <w:rPr>
          <w:rFonts w:ascii="Arial" w:hAnsi="Arial" w:cs="Arial"/>
          <w:sz w:val="24"/>
          <w:szCs w:val="24"/>
        </w:rPr>
        <w:t>оказани</w:t>
      </w:r>
      <w:r w:rsidR="00686C88" w:rsidRPr="00686C88">
        <w:rPr>
          <w:rFonts w:ascii="Arial" w:hAnsi="Arial" w:cs="Arial"/>
          <w:sz w:val="24"/>
          <w:szCs w:val="24"/>
        </w:rPr>
        <w:t>я</w:t>
      </w:r>
      <w:r w:rsidR="003F1981" w:rsidRPr="00686C88">
        <w:rPr>
          <w:rFonts w:ascii="Arial" w:hAnsi="Arial" w:cs="Arial"/>
          <w:sz w:val="24"/>
          <w:szCs w:val="24"/>
        </w:rPr>
        <w:t xml:space="preserve"> целевой </w:t>
      </w:r>
      <w:r w:rsidR="00686C88" w:rsidRPr="00686C88">
        <w:rPr>
          <w:rFonts w:ascii="Arial" w:hAnsi="Arial" w:cs="Arial"/>
          <w:sz w:val="24"/>
          <w:szCs w:val="24"/>
        </w:rPr>
        <w:t xml:space="preserve">финансовой </w:t>
      </w:r>
      <w:r w:rsidR="003F1981" w:rsidRPr="00686C88">
        <w:rPr>
          <w:rFonts w:ascii="Arial" w:hAnsi="Arial" w:cs="Arial"/>
          <w:sz w:val="24"/>
          <w:szCs w:val="24"/>
        </w:rPr>
        <w:t xml:space="preserve">поддержки </w:t>
      </w:r>
      <w:r w:rsidR="003B6379" w:rsidRPr="00686C88">
        <w:rPr>
          <w:rFonts w:ascii="Arial" w:hAnsi="Arial" w:cs="Arial"/>
          <w:sz w:val="24"/>
          <w:szCs w:val="24"/>
        </w:rPr>
        <w:t>по решению вопросов местного значения</w:t>
      </w:r>
      <w:r w:rsidR="00397B8F" w:rsidRPr="00686C88">
        <w:rPr>
          <w:rFonts w:ascii="Arial" w:hAnsi="Arial" w:cs="Arial"/>
          <w:sz w:val="24"/>
          <w:szCs w:val="24"/>
        </w:rPr>
        <w:t xml:space="preserve"> </w:t>
      </w:r>
      <w:r w:rsidR="00686C88" w:rsidRPr="00686C88">
        <w:rPr>
          <w:rFonts w:ascii="Arial" w:hAnsi="Arial" w:cs="Arial"/>
          <w:sz w:val="24"/>
          <w:szCs w:val="24"/>
        </w:rPr>
        <w:t xml:space="preserve">поселений </w:t>
      </w:r>
      <w:r w:rsidR="00397B8F" w:rsidRPr="00686C88">
        <w:rPr>
          <w:rFonts w:ascii="Arial" w:hAnsi="Arial" w:cs="Arial"/>
          <w:sz w:val="24"/>
          <w:szCs w:val="24"/>
        </w:rPr>
        <w:t>согласно приложению</w:t>
      </w:r>
      <w:r w:rsidR="00F07227" w:rsidRPr="00686C88">
        <w:rPr>
          <w:rFonts w:ascii="Arial" w:hAnsi="Arial" w:cs="Arial"/>
          <w:sz w:val="24"/>
          <w:szCs w:val="24"/>
        </w:rPr>
        <w:t>.</w:t>
      </w:r>
    </w:p>
    <w:p w14:paraId="7CBD20C8" w14:textId="7917EEB3" w:rsidR="00951276" w:rsidRPr="00686C88" w:rsidRDefault="00951276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>Решение Собрания представителей муниципального образования Дубенский район от 26.12.2012 года №40-2 «О порядке предоставления из бюджета муниципального образования Дубенский район бюджетам поселений Дубенского района иных межбюджетных трансфертов на решение вопросов местного значения в соответствии с заключенными соглашениями» считать утратившим силу.</w:t>
      </w:r>
    </w:p>
    <w:p w14:paraId="5E30C368" w14:textId="7CCD7797" w:rsidR="00F07227" w:rsidRPr="00686C88" w:rsidRDefault="00F07227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9" w:history="1"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://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dubna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tularegion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/</w:t>
        </w:r>
      </w:hyperlink>
      <w:r w:rsidRPr="00686C88">
        <w:rPr>
          <w:rFonts w:ascii="Arial" w:hAnsi="Arial" w:cs="Arial"/>
          <w:sz w:val="24"/>
          <w:szCs w:val="24"/>
        </w:rPr>
        <w:t xml:space="preserve">. </w:t>
      </w:r>
    </w:p>
    <w:p w14:paraId="341FAE9C" w14:textId="69BBA188" w:rsidR="00F07227" w:rsidRPr="0071565F" w:rsidRDefault="00F07227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3E7A6007" w14:textId="522D9471" w:rsidR="00F07227" w:rsidRPr="0071565F" w:rsidRDefault="00F07227" w:rsidP="0071565F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14:paraId="39A497C1" w14:textId="7A5EA5BF" w:rsidR="0071565F" w:rsidRPr="0071565F" w:rsidRDefault="0071565F" w:rsidP="0071565F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14:paraId="77C2BFB6" w14:textId="77777777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  <w:bookmarkStart w:id="2" w:name="_Hlk90893313"/>
      <w:r w:rsidRPr="0071565F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05419ACA" w14:textId="76A2C7D9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</w:t>
      </w:r>
      <w:r w:rsidR="00951276" w:rsidRPr="0071565F">
        <w:rPr>
          <w:rFonts w:ascii="Arial" w:hAnsi="Arial" w:cs="Arial"/>
          <w:sz w:val="24"/>
          <w:szCs w:val="24"/>
        </w:rPr>
        <w:t xml:space="preserve">   </w:t>
      </w:r>
      <w:r w:rsidRPr="0071565F">
        <w:rPr>
          <w:rFonts w:ascii="Arial" w:hAnsi="Arial" w:cs="Arial"/>
          <w:sz w:val="24"/>
          <w:szCs w:val="24"/>
        </w:rPr>
        <w:t xml:space="preserve">      Г.А. Давыдова</w:t>
      </w:r>
    </w:p>
    <w:bookmarkEnd w:id="2"/>
    <w:p w14:paraId="40DBD9A0" w14:textId="0B1289B1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</w:p>
    <w:p w14:paraId="61390B83" w14:textId="24E2DFA5" w:rsidR="00951276" w:rsidRDefault="00951276" w:rsidP="0071565F">
      <w:pPr>
        <w:contextualSpacing/>
        <w:rPr>
          <w:rFonts w:ascii="Arial" w:hAnsi="Arial" w:cs="Arial"/>
          <w:sz w:val="24"/>
          <w:szCs w:val="24"/>
        </w:rPr>
      </w:pPr>
    </w:p>
    <w:p w14:paraId="2EAA9150" w14:textId="77777777" w:rsidR="002A6D5A" w:rsidRPr="0071565F" w:rsidRDefault="002A6D5A" w:rsidP="0071565F">
      <w:pPr>
        <w:contextualSpacing/>
        <w:rPr>
          <w:rFonts w:ascii="Arial" w:hAnsi="Arial" w:cs="Arial"/>
          <w:sz w:val="24"/>
          <w:szCs w:val="24"/>
        </w:rPr>
      </w:pPr>
    </w:p>
    <w:p w14:paraId="76E6E12C" w14:textId="77777777" w:rsidR="0071565F" w:rsidRPr="0071565F" w:rsidRDefault="0071565F" w:rsidP="0071565F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71565F" w14:paraId="61A01E29" w14:textId="77777777" w:rsidTr="005E32E2">
        <w:trPr>
          <w:jc w:val="right"/>
        </w:trPr>
        <w:tc>
          <w:tcPr>
            <w:tcW w:w="5917" w:type="dxa"/>
          </w:tcPr>
          <w:p w14:paraId="2E5F2958" w14:textId="77777777" w:rsidR="00064843" w:rsidRPr="0071565F" w:rsidRDefault="00064843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14:paraId="5870F93A" w14:textId="78C9F65B" w:rsidR="00004F38" w:rsidRPr="0071565F" w:rsidRDefault="005E32E2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7C6C06" w:rsidRPr="0071565F">
              <w:rPr>
                <w:rFonts w:ascii="Arial" w:hAnsi="Arial" w:cs="Arial"/>
                <w:sz w:val="24"/>
                <w:szCs w:val="24"/>
              </w:rPr>
              <w:t>р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 xml:space="preserve">ешению </w:t>
            </w:r>
            <w:r w:rsidR="00004F38" w:rsidRPr="0071565F">
              <w:rPr>
                <w:rFonts w:ascii="Arial" w:hAnsi="Arial" w:cs="Arial"/>
                <w:sz w:val="24"/>
                <w:szCs w:val="24"/>
              </w:rPr>
              <w:t xml:space="preserve">Собрания представителей муниципального образования </w:t>
            </w:r>
          </w:p>
          <w:p w14:paraId="13C1E8F8" w14:textId="40E97D19" w:rsidR="005E32E2" w:rsidRPr="0071565F" w:rsidRDefault="00004F38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01562A44" w14:textId="700F29FA" w:rsidR="00064843" w:rsidRPr="0071565F" w:rsidRDefault="005E32E2" w:rsidP="0071565F">
            <w:pPr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71565F">
              <w:rPr>
                <w:rFonts w:ascii="Arial" w:hAnsi="Arial" w:cs="Arial"/>
                <w:sz w:val="24"/>
                <w:szCs w:val="24"/>
              </w:rPr>
              <w:t>___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>__</w:t>
            </w:r>
            <w:r w:rsidR="00004F38" w:rsidRPr="0071565F">
              <w:rPr>
                <w:rFonts w:ascii="Arial" w:hAnsi="Arial" w:cs="Arial"/>
                <w:sz w:val="24"/>
                <w:szCs w:val="24"/>
              </w:rPr>
              <w:t>____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>_ 20</w:t>
            </w:r>
            <w:r w:rsidR="00CB2453" w:rsidRPr="0071565F">
              <w:rPr>
                <w:rFonts w:ascii="Arial" w:hAnsi="Arial" w:cs="Arial"/>
                <w:sz w:val="24"/>
                <w:szCs w:val="24"/>
              </w:rPr>
              <w:t>_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>_ года № ____</w:t>
            </w:r>
          </w:p>
        </w:tc>
      </w:tr>
    </w:tbl>
    <w:p w14:paraId="21EB2C28" w14:textId="77777777" w:rsidR="00686C88" w:rsidRDefault="00686C88" w:rsidP="00686C88">
      <w:pPr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14:paraId="4ECC78B9" w14:textId="15402B0D" w:rsidR="00686C88" w:rsidRDefault="003B6379" w:rsidP="00686C88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Порядок</w:t>
      </w:r>
    </w:p>
    <w:p w14:paraId="19E73D09" w14:textId="5609BE0A" w:rsidR="00686C88" w:rsidRPr="0071565F" w:rsidRDefault="003B6379" w:rsidP="00686C88">
      <w:pPr>
        <w:contextualSpacing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 xml:space="preserve">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686C88">
        <w:rPr>
          <w:rFonts w:ascii="Arial" w:hAnsi="Arial" w:cs="Arial"/>
          <w:b/>
          <w:sz w:val="24"/>
          <w:szCs w:val="24"/>
        </w:rPr>
        <w:t>на оказание целевой финансовой поддержки в</w:t>
      </w:r>
      <w:r w:rsidR="00686C88" w:rsidRPr="0071565F">
        <w:rPr>
          <w:rFonts w:ascii="Arial" w:hAnsi="Arial" w:cs="Arial"/>
          <w:b/>
          <w:sz w:val="24"/>
          <w:szCs w:val="24"/>
        </w:rPr>
        <w:t xml:space="preserve"> решени</w:t>
      </w:r>
      <w:r w:rsidR="00686C88">
        <w:rPr>
          <w:rFonts w:ascii="Arial" w:hAnsi="Arial" w:cs="Arial"/>
          <w:b/>
          <w:sz w:val="24"/>
          <w:szCs w:val="24"/>
        </w:rPr>
        <w:t>и</w:t>
      </w:r>
      <w:r w:rsidR="00686C88" w:rsidRPr="0071565F">
        <w:rPr>
          <w:rFonts w:ascii="Arial" w:hAnsi="Arial" w:cs="Arial"/>
          <w:b/>
          <w:sz w:val="24"/>
          <w:szCs w:val="24"/>
        </w:rPr>
        <w:t xml:space="preserve"> вопросов местного значения </w:t>
      </w:r>
      <w:r w:rsidR="00686C88">
        <w:rPr>
          <w:rFonts w:ascii="Arial" w:hAnsi="Arial" w:cs="Arial"/>
          <w:b/>
          <w:sz w:val="24"/>
          <w:szCs w:val="24"/>
        </w:rPr>
        <w:t>поселений</w:t>
      </w:r>
    </w:p>
    <w:p w14:paraId="37C28194" w14:textId="77777777" w:rsidR="003B6379" w:rsidRPr="0071565F" w:rsidRDefault="003B6379" w:rsidP="0071565F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9D059C9" w14:textId="407DDE36" w:rsidR="003062E8" w:rsidRPr="0071565F" w:rsidRDefault="009C19DD" w:rsidP="0071565F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1</w:t>
      </w:r>
      <w:r w:rsidR="005B4659" w:rsidRPr="0071565F">
        <w:rPr>
          <w:rFonts w:ascii="Arial" w:hAnsi="Arial" w:cs="Arial"/>
          <w:b/>
          <w:sz w:val="24"/>
          <w:szCs w:val="24"/>
        </w:rPr>
        <w:t>.</w:t>
      </w:r>
      <w:r w:rsidR="003062E8" w:rsidRPr="0071565F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14:paraId="49117592" w14:textId="77777777" w:rsidR="003062E8" w:rsidRPr="0071565F" w:rsidRDefault="003062E8" w:rsidP="0071565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C7DC98E" w14:textId="547660B2" w:rsidR="003062E8" w:rsidRPr="0071565F" w:rsidRDefault="003062E8" w:rsidP="0071565F">
      <w:pPr>
        <w:ind w:firstLine="709"/>
        <w:contextualSpacing/>
        <w:outlineLvl w:val="0"/>
        <w:rPr>
          <w:rFonts w:ascii="Arial" w:hAnsi="Arial" w:cs="Arial"/>
          <w:i/>
          <w:sz w:val="24"/>
          <w:szCs w:val="24"/>
        </w:rPr>
      </w:pPr>
      <w:r w:rsidRPr="004A6AC8">
        <w:rPr>
          <w:rFonts w:ascii="Arial" w:hAnsi="Arial" w:cs="Arial"/>
          <w:sz w:val="24"/>
          <w:szCs w:val="24"/>
        </w:rPr>
        <w:t>Настоящ</w:t>
      </w:r>
      <w:r w:rsidR="004E77B1" w:rsidRPr="004A6AC8">
        <w:rPr>
          <w:rFonts w:ascii="Arial" w:hAnsi="Arial" w:cs="Arial"/>
          <w:sz w:val="24"/>
          <w:szCs w:val="24"/>
        </w:rPr>
        <w:t>и</w:t>
      </w:r>
      <w:r w:rsidR="003B6379" w:rsidRPr="004A6AC8">
        <w:rPr>
          <w:rFonts w:ascii="Arial" w:hAnsi="Arial" w:cs="Arial"/>
          <w:sz w:val="24"/>
          <w:szCs w:val="24"/>
        </w:rPr>
        <w:t>й</w:t>
      </w:r>
      <w:r w:rsidR="004E77B1" w:rsidRPr="004A6AC8">
        <w:rPr>
          <w:rFonts w:ascii="Arial" w:hAnsi="Arial" w:cs="Arial"/>
          <w:sz w:val="24"/>
          <w:szCs w:val="24"/>
        </w:rPr>
        <w:t xml:space="preserve"> По</w:t>
      </w:r>
      <w:r w:rsidR="003B6379" w:rsidRPr="004A6AC8">
        <w:rPr>
          <w:rFonts w:ascii="Arial" w:hAnsi="Arial" w:cs="Arial"/>
          <w:sz w:val="24"/>
          <w:szCs w:val="24"/>
        </w:rPr>
        <w:t xml:space="preserve">рядок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на </w:t>
      </w:r>
      <w:r w:rsidR="00761F46" w:rsidRPr="004A6AC8">
        <w:rPr>
          <w:rFonts w:ascii="Arial" w:hAnsi="Arial" w:cs="Arial"/>
          <w:sz w:val="24"/>
          <w:szCs w:val="24"/>
        </w:rPr>
        <w:t xml:space="preserve">оказание целевой финансовой поддержки в решении </w:t>
      </w:r>
      <w:r w:rsidR="003B6379" w:rsidRPr="004A6AC8">
        <w:rPr>
          <w:rFonts w:ascii="Arial" w:hAnsi="Arial" w:cs="Arial"/>
          <w:sz w:val="24"/>
          <w:szCs w:val="24"/>
        </w:rPr>
        <w:t xml:space="preserve">вопросов местного значения </w:t>
      </w:r>
      <w:r w:rsidR="00761F46" w:rsidRPr="004A6AC8">
        <w:rPr>
          <w:rFonts w:ascii="Arial" w:hAnsi="Arial" w:cs="Arial"/>
          <w:sz w:val="24"/>
          <w:szCs w:val="24"/>
        </w:rPr>
        <w:t xml:space="preserve">поселения </w:t>
      </w:r>
      <w:r w:rsidR="003B6379" w:rsidRPr="004A6AC8">
        <w:rPr>
          <w:rFonts w:ascii="Arial" w:hAnsi="Arial" w:cs="Arial"/>
          <w:sz w:val="24"/>
          <w:szCs w:val="24"/>
        </w:rPr>
        <w:t>(далее – Порядок)</w:t>
      </w:r>
      <w:r w:rsidR="004E77B1" w:rsidRPr="004A6AC8">
        <w:rPr>
          <w:rFonts w:ascii="Arial" w:hAnsi="Arial" w:cs="Arial"/>
          <w:sz w:val="24"/>
          <w:szCs w:val="24"/>
        </w:rPr>
        <w:t xml:space="preserve">, </w:t>
      </w:r>
      <w:r w:rsidR="003B6379" w:rsidRPr="004A6AC8">
        <w:rPr>
          <w:rFonts w:ascii="Arial" w:hAnsi="Arial" w:cs="Arial"/>
          <w:sz w:val="24"/>
          <w:szCs w:val="24"/>
        </w:rPr>
        <w:t>разработан</w:t>
      </w:r>
      <w:r w:rsidR="004E77B1" w:rsidRPr="004A6AC8">
        <w:rPr>
          <w:rFonts w:ascii="Arial" w:hAnsi="Arial" w:cs="Arial"/>
          <w:sz w:val="24"/>
          <w:szCs w:val="24"/>
        </w:rPr>
        <w:t xml:space="preserve"> в </w:t>
      </w:r>
      <w:r w:rsidR="00C67582" w:rsidRPr="004A6AC8">
        <w:rPr>
          <w:rFonts w:ascii="Arial" w:hAnsi="Arial" w:cs="Arial"/>
          <w:sz w:val="24"/>
          <w:szCs w:val="24"/>
        </w:rPr>
        <w:t xml:space="preserve">соответствии  </w:t>
      </w:r>
      <w:r w:rsidR="00C767ED" w:rsidRPr="004A6AC8">
        <w:rPr>
          <w:rFonts w:ascii="Arial" w:hAnsi="Arial" w:cs="Arial"/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4A6AC8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C767ED" w:rsidRPr="004A6AC8">
        <w:rPr>
          <w:rFonts w:ascii="Arial" w:hAnsi="Arial" w:cs="Arial"/>
          <w:sz w:val="24"/>
          <w:szCs w:val="24"/>
        </w:rPr>
        <w:t>142.</w:t>
      </w:r>
      <w:r w:rsidR="00397B8F" w:rsidRPr="004A6AC8">
        <w:rPr>
          <w:rFonts w:ascii="Arial" w:hAnsi="Arial" w:cs="Arial"/>
          <w:sz w:val="24"/>
          <w:szCs w:val="24"/>
        </w:rPr>
        <w:t>4</w:t>
      </w:r>
      <w:r w:rsidR="00C767ED" w:rsidRPr="004A6AC8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3723FA" w:rsidRPr="004A6AC8">
        <w:rPr>
          <w:rFonts w:ascii="Arial" w:hAnsi="Arial" w:cs="Arial"/>
          <w:sz w:val="24"/>
          <w:szCs w:val="24"/>
        </w:rPr>
        <w:t xml:space="preserve">частью 4 статьи 65 </w:t>
      </w:r>
      <w:r w:rsidR="00C767ED" w:rsidRPr="004A6AC8">
        <w:rPr>
          <w:rFonts w:ascii="Arial" w:hAnsi="Arial" w:cs="Arial"/>
          <w:sz w:val="24"/>
          <w:szCs w:val="24"/>
        </w:rPr>
        <w:t xml:space="preserve">Федерального закона от 6 октября 2003 г. </w:t>
      </w:r>
      <w:r w:rsidR="003723FA" w:rsidRPr="004A6AC8">
        <w:rPr>
          <w:rFonts w:ascii="Arial" w:hAnsi="Arial" w:cs="Arial"/>
          <w:sz w:val="24"/>
          <w:szCs w:val="24"/>
        </w:rPr>
        <w:t xml:space="preserve"> </w:t>
      </w:r>
      <w:r w:rsidR="00C767ED" w:rsidRPr="004A6AC8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  Федерации</w:t>
      </w:r>
      <w:r w:rsidR="003B6379" w:rsidRPr="004A6AC8">
        <w:rPr>
          <w:rFonts w:ascii="Arial" w:hAnsi="Arial" w:cs="Arial"/>
          <w:sz w:val="24"/>
          <w:szCs w:val="24"/>
        </w:rPr>
        <w:t>» и определяет</w:t>
      </w:r>
      <w:r w:rsidR="005B4659" w:rsidRPr="004A6AC8">
        <w:rPr>
          <w:rFonts w:ascii="Arial" w:hAnsi="Arial" w:cs="Arial"/>
          <w:sz w:val="24"/>
          <w:szCs w:val="24"/>
        </w:rPr>
        <w:t xml:space="preserve"> </w:t>
      </w:r>
      <w:r w:rsidR="00B554C3" w:rsidRPr="004A6AC8">
        <w:rPr>
          <w:rFonts w:ascii="Arial" w:hAnsi="Arial" w:cs="Arial"/>
          <w:sz w:val="24"/>
          <w:szCs w:val="24"/>
        </w:rPr>
        <w:t xml:space="preserve">условия </w:t>
      </w:r>
      <w:r w:rsidR="003B6379" w:rsidRPr="004A6AC8">
        <w:rPr>
          <w:rFonts w:ascii="Arial" w:hAnsi="Arial" w:cs="Arial"/>
          <w:sz w:val="24"/>
          <w:szCs w:val="24"/>
        </w:rPr>
        <w:t xml:space="preserve">и порядок </w:t>
      </w:r>
      <w:r w:rsidR="00F43E93" w:rsidRPr="004A6AC8">
        <w:rPr>
          <w:rFonts w:ascii="Arial" w:hAnsi="Arial" w:cs="Arial"/>
          <w:sz w:val="24"/>
          <w:szCs w:val="24"/>
        </w:rPr>
        <w:t>предоставления</w:t>
      </w:r>
      <w:r w:rsidR="003B6379" w:rsidRPr="004A6AC8">
        <w:rPr>
          <w:rFonts w:ascii="Arial" w:hAnsi="Arial" w:cs="Arial"/>
          <w:sz w:val="24"/>
          <w:szCs w:val="24"/>
        </w:rPr>
        <w:t xml:space="preserve"> и расходования </w:t>
      </w:r>
      <w:r w:rsidR="00397B8F" w:rsidRPr="004A6AC8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="003B6379" w:rsidRPr="004A6AC8">
        <w:rPr>
          <w:rFonts w:ascii="Arial" w:hAnsi="Arial" w:cs="Arial"/>
          <w:sz w:val="24"/>
          <w:szCs w:val="24"/>
        </w:rPr>
        <w:t xml:space="preserve">из бюджета муниципального образования Дубенский район (далее – соответственно бюджета района, район) бюджетам поселений </w:t>
      </w:r>
      <w:r w:rsidR="003B6379" w:rsidRPr="0071565F">
        <w:rPr>
          <w:rFonts w:ascii="Arial" w:hAnsi="Arial" w:cs="Arial"/>
          <w:sz w:val="24"/>
          <w:szCs w:val="24"/>
        </w:rPr>
        <w:t xml:space="preserve">муниципального образования Дубенский район (далее – соответственно – бюджет поселений, поселения) </w:t>
      </w:r>
      <w:r w:rsidR="00397B8F" w:rsidRPr="0071565F">
        <w:rPr>
          <w:rFonts w:ascii="Arial" w:hAnsi="Arial" w:cs="Arial"/>
          <w:sz w:val="24"/>
          <w:szCs w:val="24"/>
        </w:rPr>
        <w:t xml:space="preserve">на </w:t>
      </w:r>
      <w:r w:rsidR="004C3C1D" w:rsidRPr="0071565F">
        <w:rPr>
          <w:rFonts w:ascii="Arial" w:hAnsi="Arial" w:cs="Arial"/>
          <w:sz w:val="24"/>
          <w:szCs w:val="24"/>
        </w:rPr>
        <w:t>финансовое обеспечение реализации расходных обязательств, возникающих при выполнении органами местного самоуправления поселений по вопросам местного значения (далее – Порядок, иные межбюджетные трансферты).</w:t>
      </w:r>
    </w:p>
    <w:p w14:paraId="30AA32DD" w14:textId="77777777" w:rsidR="004C107D" w:rsidRPr="0071565F" w:rsidRDefault="004C107D" w:rsidP="0071565F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0C6E1FE1" w14:textId="77777777" w:rsidR="00AF5FC4" w:rsidRPr="0071565F" w:rsidRDefault="00186577" w:rsidP="005A203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2</w:t>
      </w:r>
      <w:r w:rsidR="002454B0" w:rsidRPr="0071565F">
        <w:rPr>
          <w:rFonts w:ascii="Arial" w:hAnsi="Arial" w:cs="Arial"/>
          <w:b/>
          <w:sz w:val="24"/>
          <w:szCs w:val="24"/>
        </w:rPr>
        <w:t xml:space="preserve">. </w:t>
      </w:r>
      <w:r w:rsidR="00AF5FC4" w:rsidRPr="0071565F">
        <w:rPr>
          <w:rFonts w:ascii="Arial" w:hAnsi="Arial" w:cs="Arial"/>
          <w:b/>
          <w:sz w:val="24"/>
          <w:szCs w:val="24"/>
        </w:rPr>
        <w:t xml:space="preserve">Порядок и условия  </w:t>
      </w:r>
    </w:p>
    <w:p w14:paraId="77C9BB2C" w14:textId="5589F9F5" w:rsidR="002454B0" w:rsidRPr="0071565F" w:rsidRDefault="00A23507" w:rsidP="005A203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предоставления иных межбюджетных трансфертов</w:t>
      </w:r>
    </w:p>
    <w:p w14:paraId="2947070B" w14:textId="77777777" w:rsidR="00397B8F" w:rsidRPr="0071565F" w:rsidRDefault="00397B8F" w:rsidP="0071565F">
      <w:pPr>
        <w:ind w:firstLine="709"/>
        <w:contextualSpacing/>
        <w:rPr>
          <w:rFonts w:ascii="Arial" w:hAnsi="Arial" w:cs="Arial"/>
          <w:b/>
          <w:sz w:val="24"/>
          <w:szCs w:val="24"/>
        </w:rPr>
      </w:pPr>
    </w:p>
    <w:p w14:paraId="24CBB287" w14:textId="6F9CBB4F" w:rsidR="005D0D0C" w:rsidRDefault="004D1B5E" w:rsidP="0071565F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537610">
        <w:rPr>
          <w:rFonts w:ascii="Arial" w:hAnsi="Arial" w:cs="Arial"/>
          <w:bCs/>
          <w:sz w:val="24"/>
          <w:szCs w:val="24"/>
        </w:rPr>
        <w:t xml:space="preserve">2.1. </w:t>
      </w:r>
      <w:r w:rsidR="000A1DB3" w:rsidRPr="00537610">
        <w:rPr>
          <w:rFonts w:ascii="Arial" w:hAnsi="Arial" w:cs="Arial"/>
          <w:bCs/>
          <w:sz w:val="24"/>
          <w:szCs w:val="24"/>
        </w:rPr>
        <w:t>Предоставление иных м</w:t>
      </w:r>
      <w:r w:rsidR="00397B8F" w:rsidRPr="00537610">
        <w:rPr>
          <w:rFonts w:ascii="Arial" w:hAnsi="Arial" w:cs="Arial"/>
          <w:bCs/>
          <w:sz w:val="24"/>
          <w:szCs w:val="24"/>
        </w:rPr>
        <w:t>ежбюджетны</w:t>
      </w:r>
      <w:r w:rsidR="000A1DB3" w:rsidRPr="00537610">
        <w:rPr>
          <w:rFonts w:ascii="Arial" w:hAnsi="Arial" w:cs="Arial"/>
          <w:bCs/>
          <w:sz w:val="24"/>
          <w:szCs w:val="24"/>
        </w:rPr>
        <w:t>х</w:t>
      </w:r>
      <w:r w:rsidR="00397B8F" w:rsidRPr="00537610">
        <w:rPr>
          <w:rFonts w:ascii="Arial" w:hAnsi="Arial" w:cs="Arial"/>
          <w:bCs/>
          <w:sz w:val="24"/>
          <w:szCs w:val="24"/>
        </w:rPr>
        <w:t xml:space="preserve"> трансферт</w:t>
      </w:r>
      <w:r w:rsidR="000A1DB3" w:rsidRPr="00537610">
        <w:rPr>
          <w:rFonts w:ascii="Arial" w:hAnsi="Arial" w:cs="Arial"/>
          <w:bCs/>
          <w:sz w:val="24"/>
          <w:szCs w:val="24"/>
        </w:rPr>
        <w:t>ов</w:t>
      </w:r>
      <w:r w:rsidR="00397B8F" w:rsidRPr="00537610">
        <w:rPr>
          <w:rFonts w:ascii="Arial" w:hAnsi="Arial" w:cs="Arial"/>
          <w:bCs/>
          <w:sz w:val="24"/>
          <w:szCs w:val="24"/>
        </w:rPr>
        <w:t xml:space="preserve"> </w:t>
      </w:r>
      <w:r w:rsidR="00761F46" w:rsidRPr="00537610">
        <w:rPr>
          <w:rFonts w:ascii="Arial" w:hAnsi="Arial" w:cs="Arial"/>
          <w:sz w:val="24"/>
          <w:szCs w:val="24"/>
        </w:rPr>
        <w:t xml:space="preserve">на оказание целевой финансовой поддержки в решении вопросов местного значения поселения </w:t>
      </w:r>
      <w:r w:rsidR="007D6693">
        <w:rPr>
          <w:rFonts w:ascii="Arial" w:hAnsi="Arial" w:cs="Arial"/>
          <w:sz w:val="24"/>
          <w:szCs w:val="24"/>
        </w:rPr>
        <w:t xml:space="preserve">осуществляется </w:t>
      </w:r>
      <w:r w:rsidR="005D0D0C" w:rsidRPr="00537610">
        <w:rPr>
          <w:rFonts w:ascii="Arial" w:hAnsi="Arial" w:cs="Arial"/>
          <w:bCs/>
          <w:sz w:val="24"/>
          <w:szCs w:val="24"/>
        </w:rPr>
        <w:t>в соответствии с заключенными соглашениями и предоставляются бюджетам поселений в пределах объемов бюджетных ассигнований, предусмотренных на данные цели в текущем финансовом году решением о бюджете района на текущий финансовый год и плановый период и (или) сводной бюджетной росписью района на текущий финансовый год и плановый период.</w:t>
      </w:r>
    </w:p>
    <w:p w14:paraId="40038EC8" w14:textId="29D9F1E3" w:rsidR="00D67941" w:rsidRPr="00537610" w:rsidRDefault="005A2036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2</w:t>
      </w:r>
      <w:r w:rsidR="00D67941" w:rsidRPr="00537610">
        <w:rPr>
          <w:rFonts w:ascii="Arial" w:hAnsi="Arial" w:cs="Arial"/>
          <w:color w:val="000000"/>
          <w:sz w:val="24"/>
          <w:szCs w:val="24"/>
        </w:rPr>
        <w:t>.2. Предоставление иных межбюджетных трансфертов из бюджета муниципального района в бюджеты поселений осуществляется за счет налоговых и неналоговых доходов, безвозмездных поступлений нецелевого характера и источников финансирования дефицита бюджета, а также за счет средств других бюджетов бюджетной системы Российской Федерации, предоставленных на эти цели.</w:t>
      </w:r>
    </w:p>
    <w:p w14:paraId="7D9017D1" w14:textId="38BC5FCD" w:rsidR="00181FE2" w:rsidRDefault="00181FE2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Иные межбюджетные трансферты из бюджета района в бюджеты поселений предоставляются</w:t>
      </w:r>
      <w:r>
        <w:rPr>
          <w:rFonts w:ascii="Arial" w:hAnsi="Arial" w:cs="Arial"/>
          <w:color w:val="000000"/>
          <w:sz w:val="24"/>
          <w:szCs w:val="24"/>
        </w:rPr>
        <w:t xml:space="preserve"> в следующих случаях:</w:t>
      </w:r>
    </w:p>
    <w:p w14:paraId="2DB41FCE" w14:textId="09230753" w:rsidR="00181FE2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 целях софинансирования расходных обязательств, возникших при выполнении полномочий органами местного самоуправления поселений по вопросам местного значения;</w:t>
      </w:r>
    </w:p>
    <w:p w14:paraId="45E898EE" w14:textId="527ACA48" w:rsidR="00181FE2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ринятие в течение финансового года администрацией муниципального образования Дубенский район или администрациями поселений решений </w:t>
      </w:r>
      <w:r w:rsidR="00A40D7D">
        <w:rPr>
          <w:rFonts w:ascii="Arial" w:hAnsi="Arial" w:cs="Arial"/>
          <w:color w:val="000000"/>
          <w:sz w:val="24"/>
          <w:szCs w:val="24"/>
        </w:rPr>
        <w:t>о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 необходимости проведения на территории пос</w:t>
      </w:r>
      <w:r w:rsidR="00725973">
        <w:rPr>
          <w:rFonts w:ascii="Arial" w:hAnsi="Arial" w:cs="Arial"/>
          <w:color w:val="000000"/>
          <w:sz w:val="24"/>
          <w:szCs w:val="24"/>
        </w:rPr>
        <w:t>е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лений работ, </w:t>
      </w:r>
      <w:r w:rsidR="00725973">
        <w:rPr>
          <w:rFonts w:ascii="Arial" w:hAnsi="Arial" w:cs="Arial"/>
          <w:color w:val="000000"/>
          <w:sz w:val="24"/>
          <w:szCs w:val="24"/>
        </w:rPr>
        <w:t>я</w:t>
      </w:r>
      <w:r w:rsidR="00181FE2">
        <w:rPr>
          <w:rFonts w:ascii="Arial" w:hAnsi="Arial" w:cs="Arial"/>
          <w:color w:val="000000"/>
          <w:sz w:val="24"/>
          <w:szCs w:val="24"/>
        </w:rPr>
        <w:t>вляющихся социально значимыми, а также влекущих за собой увеличение расходов местных бюджетов;</w:t>
      </w:r>
    </w:p>
    <w:p w14:paraId="0309F6EB" w14:textId="35966A55" w:rsidR="00181FE2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роведение проектно-изыскательских работ, работ по строительству и реконструкции сооружений инженерной и общественной инфраструктуры </w:t>
      </w:r>
      <w:r w:rsidR="00725973">
        <w:rPr>
          <w:rFonts w:ascii="Arial" w:hAnsi="Arial" w:cs="Arial"/>
          <w:color w:val="000000"/>
          <w:sz w:val="24"/>
          <w:szCs w:val="24"/>
        </w:rPr>
        <w:lastRenderedPageBreak/>
        <w:t>общепоселенческого значения;</w:t>
      </w:r>
    </w:p>
    <w:p w14:paraId="2030360D" w14:textId="72195EC9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725973">
        <w:rPr>
          <w:rFonts w:ascii="Arial" w:hAnsi="Arial" w:cs="Arial"/>
          <w:color w:val="000000"/>
          <w:sz w:val="24"/>
          <w:szCs w:val="24"/>
        </w:rPr>
        <w:t>олучение целевых межбюджетных трансфертов из других бюджетов бюджетной системы Российской Федерации;</w:t>
      </w:r>
    </w:p>
    <w:p w14:paraId="2A019FAE" w14:textId="4F887176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меньшения поступления налоговых и неналоговых доходов бюджетов поселений при наличии </w:t>
      </w:r>
      <w:r w:rsidR="00302B2C">
        <w:rPr>
          <w:rFonts w:ascii="Arial" w:hAnsi="Arial" w:cs="Arial"/>
          <w:color w:val="000000"/>
          <w:sz w:val="24"/>
          <w:szCs w:val="24"/>
        </w:rPr>
        <w:t>объективных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 факторов, подкрепленных финансово-экономическими обоснованиями;</w:t>
      </w:r>
    </w:p>
    <w:p w14:paraId="7FB0A811" w14:textId="79C0B523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725973">
        <w:rPr>
          <w:rFonts w:ascii="Arial" w:hAnsi="Arial" w:cs="Arial"/>
          <w:color w:val="000000"/>
          <w:sz w:val="24"/>
          <w:szCs w:val="24"/>
        </w:rPr>
        <w:t>озникновение дополнительных расходов бюджетов поселений, обусловленных влиянием объективных факторов на объемы бюджетных ассигнований бюджетов поселений</w:t>
      </w:r>
      <w:r w:rsidR="00302B2C">
        <w:rPr>
          <w:rFonts w:ascii="Arial" w:hAnsi="Arial" w:cs="Arial"/>
          <w:color w:val="000000"/>
          <w:sz w:val="24"/>
          <w:szCs w:val="24"/>
        </w:rPr>
        <w:t>;</w:t>
      </w:r>
    </w:p>
    <w:p w14:paraId="47375ACA" w14:textId="77777777" w:rsidR="00302B2C" w:rsidRPr="00302B2C" w:rsidRDefault="00302B2C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02B2C">
        <w:rPr>
          <w:rFonts w:ascii="Arial" w:hAnsi="Arial" w:cs="Arial"/>
          <w:color w:val="000000"/>
          <w:sz w:val="24"/>
          <w:szCs w:val="24"/>
        </w:rPr>
        <w:t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31A2DE90" w14:textId="2738DF94" w:rsidR="00302B2C" w:rsidRPr="00302B2C" w:rsidRDefault="00302B2C" w:rsidP="00302B2C">
      <w:pPr>
        <w:pStyle w:val="a8"/>
        <w:numPr>
          <w:ilvl w:val="0"/>
          <w:numId w:val="25"/>
        </w:numPr>
        <w:tabs>
          <w:tab w:val="center" w:pos="1134"/>
          <w:tab w:val="center" w:pos="5031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02B2C">
        <w:rPr>
          <w:rFonts w:ascii="Arial" w:hAnsi="Arial" w:cs="Arial"/>
          <w:color w:val="000000"/>
          <w:sz w:val="24"/>
          <w:szCs w:val="24"/>
        </w:rPr>
        <w:t>необходимость решения актуальных вопросов местного значения.</w:t>
      </w:r>
    </w:p>
    <w:p w14:paraId="568D9587" w14:textId="39337A6F" w:rsidR="00D67941" w:rsidRPr="00537610" w:rsidRDefault="00D67941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2.</w:t>
      </w:r>
      <w:r w:rsidR="005A2036" w:rsidRPr="00537610">
        <w:rPr>
          <w:rFonts w:ascii="Arial" w:hAnsi="Arial" w:cs="Arial"/>
          <w:color w:val="000000"/>
          <w:sz w:val="24"/>
          <w:szCs w:val="24"/>
        </w:rPr>
        <w:t>3</w:t>
      </w:r>
      <w:r w:rsidRPr="00537610">
        <w:rPr>
          <w:rFonts w:ascii="Arial" w:hAnsi="Arial" w:cs="Arial"/>
          <w:color w:val="000000"/>
          <w:sz w:val="24"/>
          <w:szCs w:val="24"/>
        </w:rPr>
        <w:t xml:space="preserve">. Иные межбюджетные трансферты из бюджета района в бюджеты поселений предоставляются </w:t>
      </w:r>
      <w:r w:rsidR="00181FE2">
        <w:rPr>
          <w:rFonts w:ascii="Arial" w:hAnsi="Arial" w:cs="Arial"/>
          <w:color w:val="000000"/>
          <w:sz w:val="24"/>
          <w:szCs w:val="24"/>
        </w:rPr>
        <w:t>при соблюдении следующих условий</w:t>
      </w:r>
      <w:r w:rsidRPr="00537610">
        <w:rPr>
          <w:rFonts w:ascii="Arial" w:hAnsi="Arial" w:cs="Arial"/>
          <w:color w:val="000000"/>
          <w:sz w:val="24"/>
          <w:szCs w:val="24"/>
        </w:rPr>
        <w:t>:</w:t>
      </w:r>
    </w:p>
    <w:p w14:paraId="3BC3557E" w14:textId="33644605" w:rsidR="008B7A07" w:rsidRPr="00537610" w:rsidRDefault="00537610" w:rsidP="008B7A07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8B7A07" w:rsidRPr="00537610">
        <w:rPr>
          <w:rFonts w:ascii="Arial" w:eastAsia="Arial" w:hAnsi="Arial" w:cs="Arial"/>
          <w:color w:val="000000"/>
          <w:sz w:val="24"/>
          <w:szCs w:val="24"/>
        </w:rPr>
        <w:t xml:space="preserve">наличия утвержденной муниципальной программы; </w:t>
      </w:r>
    </w:p>
    <w:p w14:paraId="4FB3A395" w14:textId="0D8EF234" w:rsidR="008B7A07" w:rsidRPr="00537610" w:rsidRDefault="008B7A07" w:rsidP="008B7A07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537610">
        <w:rPr>
          <w:rFonts w:ascii="Arial" w:eastAsia="Arial" w:hAnsi="Arial" w:cs="Arial"/>
          <w:color w:val="000000"/>
          <w:sz w:val="24"/>
          <w:szCs w:val="24"/>
        </w:rPr>
        <w:t xml:space="preserve">- наличия в муниципальной программе перечня </w:t>
      </w:r>
      <w:r w:rsidR="00532D35">
        <w:rPr>
          <w:rFonts w:ascii="Arial" w:eastAsia="Arial" w:hAnsi="Arial" w:cs="Arial"/>
          <w:color w:val="000000"/>
          <w:sz w:val="24"/>
          <w:szCs w:val="24"/>
        </w:rPr>
        <w:t>объектов, на которые предоставляются иные межбюджетные трансферты;</w:t>
      </w:r>
    </w:p>
    <w:p w14:paraId="2A866C86" w14:textId="77777777" w:rsidR="008B7A07" w:rsidRPr="00537610" w:rsidRDefault="008B7A07" w:rsidP="008B7A07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537610">
        <w:rPr>
          <w:rFonts w:ascii="Arial" w:hAnsi="Arial" w:cs="Arial"/>
          <w:bCs/>
          <w:color w:val="000000"/>
          <w:sz w:val="24"/>
          <w:szCs w:val="24"/>
        </w:rPr>
        <w:t xml:space="preserve">заключения соглашения </w:t>
      </w:r>
      <w:r w:rsidRPr="00537610">
        <w:rPr>
          <w:rFonts w:ascii="Arial" w:hAnsi="Arial" w:cs="Arial"/>
          <w:color w:val="000000"/>
          <w:sz w:val="24"/>
          <w:szCs w:val="24"/>
        </w:rPr>
        <w:t>и (или) принятия правового акта, определяющего полномочия, возникающие в связи с предоставлением иных межбюджетных трансфертов;</w:t>
      </w:r>
    </w:p>
    <w:p w14:paraId="3962E198" w14:textId="4AECB50C" w:rsidR="00532D35" w:rsidRDefault="00302B2C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соблюдения органами местного самоуправления поселений бюджетного законодательства РФ и законодательства Тульской области о налогах и сборах;</w:t>
      </w:r>
    </w:p>
    <w:p w14:paraId="75EA676C" w14:textId="0CD13601" w:rsidR="00302B2C" w:rsidRDefault="00302B2C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F40E80">
        <w:rPr>
          <w:rFonts w:ascii="Arial" w:hAnsi="Arial" w:cs="Arial"/>
          <w:color w:val="000000"/>
          <w:sz w:val="24"/>
          <w:szCs w:val="24"/>
        </w:rPr>
        <w:t xml:space="preserve">соблюдения установленных нормативов формирования расходов на оплату труда депутатов, выборных должностных лиц местного </w:t>
      </w:r>
      <w:r w:rsidR="00901F63">
        <w:rPr>
          <w:rFonts w:ascii="Arial" w:hAnsi="Arial" w:cs="Arial"/>
          <w:color w:val="000000"/>
          <w:sz w:val="24"/>
          <w:szCs w:val="24"/>
        </w:rPr>
        <w:t>самоуправления, осуществляющих</w:t>
      </w:r>
      <w:r w:rsidR="00F40E80">
        <w:rPr>
          <w:rFonts w:ascii="Arial" w:hAnsi="Arial" w:cs="Arial"/>
          <w:color w:val="000000"/>
          <w:sz w:val="24"/>
          <w:szCs w:val="24"/>
        </w:rPr>
        <w:t xml:space="preserve"> полномочия на постоянной основе, муниципальных служащих и содержания органов местного самоуправления.</w:t>
      </w:r>
    </w:p>
    <w:p w14:paraId="5AFB1A0E" w14:textId="70F20948" w:rsidR="00F65A0E" w:rsidRPr="00537610" w:rsidRDefault="00623652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5A2036" w:rsidRPr="00537610">
        <w:rPr>
          <w:rFonts w:ascii="Arial" w:hAnsi="Arial" w:cs="Arial"/>
          <w:sz w:val="24"/>
          <w:szCs w:val="24"/>
        </w:rPr>
        <w:t>4</w:t>
      </w:r>
      <w:r w:rsidRPr="00537610">
        <w:rPr>
          <w:rFonts w:ascii="Arial" w:hAnsi="Arial" w:cs="Arial"/>
          <w:sz w:val="24"/>
          <w:szCs w:val="24"/>
        </w:rPr>
        <w:t>.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Предоставление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иных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межбюджетных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трансфертов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из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бюджета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807176" w:rsidRPr="00537610">
        <w:rPr>
          <w:rFonts w:ascii="Arial" w:hAnsi="Arial" w:cs="Arial"/>
          <w:sz w:val="24"/>
          <w:szCs w:val="24"/>
        </w:rPr>
        <w:t>района б</w:t>
      </w:r>
      <w:r w:rsidR="00BA5000" w:rsidRPr="00537610">
        <w:rPr>
          <w:rFonts w:ascii="Arial" w:hAnsi="Arial" w:cs="Arial"/>
          <w:sz w:val="24"/>
          <w:szCs w:val="24"/>
        </w:rPr>
        <w:t>юджет</w:t>
      </w:r>
      <w:r w:rsidR="00807176" w:rsidRPr="00537610">
        <w:rPr>
          <w:rFonts w:ascii="Arial" w:hAnsi="Arial" w:cs="Arial"/>
          <w:sz w:val="24"/>
          <w:szCs w:val="24"/>
        </w:rPr>
        <w:t xml:space="preserve">ам поселений </w:t>
      </w:r>
      <w:r w:rsidR="00BA5000" w:rsidRPr="00537610">
        <w:rPr>
          <w:rFonts w:ascii="Arial" w:hAnsi="Arial" w:cs="Arial"/>
          <w:sz w:val="24"/>
          <w:szCs w:val="24"/>
        </w:rPr>
        <w:t xml:space="preserve">осуществляется </w:t>
      </w:r>
      <w:r w:rsidR="00303FA2" w:rsidRPr="00537610">
        <w:rPr>
          <w:rFonts w:ascii="Arial" w:hAnsi="Arial" w:cs="Arial"/>
          <w:sz w:val="24"/>
          <w:szCs w:val="24"/>
        </w:rPr>
        <w:t>в следующем порядке:</w:t>
      </w:r>
    </w:p>
    <w:p w14:paraId="35B53D14" w14:textId="5B96805A" w:rsidR="00303FA2" w:rsidRPr="00537610" w:rsidRDefault="005A2036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2.4.1. Д</w:t>
      </w:r>
      <w:r w:rsidR="00303FA2" w:rsidRPr="00537610">
        <w:rPr>
          <w:rFonts w:ascii="Arial" w:hAnsi="Arial" w:cs="Arial"/>
          <w:sz w:val="24"/>
          <w:szCs w:val="24"/>
        </w:rPr>
        <w:t>ля рассмотрения вопроса о предоставлении иных межбюджетных трансфертов глава администрации поселения направляет главе администрации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</w:t>
      </w:r>
      <w:r w:rsidR="00532D35">
        <w:rPr>
          <w:rFonts w:ascii="Arial" w:hAnsi="Arial" w:cs="Arial"/>
          <w:sz w:val="24"/>
          <w:szCs w:val="24"/>
        </w:rPr>
        <w:t>.</w:t>
      </w:r>
    </w:p>
    <w:p w14:paraId="6ED297C2" w14:textId="2E3BF066" w:rsidR="00303FA2" w:rsidRDefault="005A2036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2.4.2. </w:t>
      </w:r>
      <w:r w:rsidR="00303FA2" w:rsidRPr="00537610">
        <w:rPr>
          <w:rFonts w:ascii="Arial" w:hAnsi="Arial" w:cs="Arial"/>
          <w:sz w:val="24"/>
          <w:szCs w:val="24"/>
        </w:rPr>
        <w:t xml:space="preserve">Обращение главы поселения о предоставлении иных межбюджетных </w:t>
      </w:r>
      <w:r w:rsidR="009A3D2F" w:rsidRPr="00537610">
        <w:rPr>
          <w:rFonts w:ascii="Arial" w:hAnsi="Arial" w:cs="Arial"/>
          <w:sz w:val="24"/>
          <w:szCs w:val="24"/>
        </w:rPr>
        <w:t>трансфертов</w:t>
      </w:r>
      <w:r w:rsidR="00303FA2" w:rsidRPr="00537610">
        <w:rPr>
          <w:rFonts w:ascii="Arial" w:hAnsi="Arial" w:cs="Arial"/>
          <w:sz w:val="24"/>
          <w:szCs w:val="24"/>
        </w:rPr>
        <w:t xml:space="preserve"> бюджету поселения рассматривается главой </w:t>
      </w:r>
      <w:r w:rsidR="009A3D2F" w:rsidRPr="00537610">
        <w:rPr>
          <w:rFonts w:ascii="Arial" w:hAnsi="Arial" w:cs="Arial"/>
          <w:sz w:val="24"/>
          <w:szCs w:val="24"/>
        </w:rPr>
        <w:t>администрации</w:t>
      </w:r>
      <w:r w:rsidR="00303FA2" w:rsidRPr="00537610">
        <w:rPr>
          <w:rFonts w:ascii="Arial" w:hAnsi="Arial" w:cs="Arial"/>
          <w:sz w:val="24"/>
          <w:szCs w:val="24"/>
        </w:rPr>
        <w:t xml:space="preserve"> района в течение 10 дней с момента получения обращения и в случае положительного решения на него, направляется в финансовое управление</w:t>
      </w:r>
      <w:r w:rsidR="00121383" w:rsidRPr="00537610">
        <w:rPr>
          <w:rFonts w:ascii="Arial" w:hAnsi="Arial" w:cs="Arial"/>
          <w:sz w:val="24"/>
          <w:szCs w:val="24"/>
        </w:rPr>
        <w:t xml:space="preserve"> для заключения Соглашения </w:t>
      </w:r>
      <w:r w:rsidR="00303FA2" w:rsidRPr="00537610">
        <w:rPr>
          <w:rFonts w:ascii="Arial" w:hAnsi="Arial" w:cs="Arial"/>
          <w:sz w:val="24"/>
          <w:szCs w:val="24"/>
        </w:rPr>
        <w:t>между администрацией поселения и администрацией района о предоставлении иных межбюджетных трансфертов бюджету поселения на финансирование или софинансирование его расходных обязательств (Приложение).</w:t>
      </w:r>
    </w:p>
    <w:p w14:paraId="4C8241CF" w14:textId="40DE5241" w:rsidR="00D55AB9" w:rsidRDefault="00D55AB9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Решение о предоставлении межбюджетного трансферта бюджетам поселений оформляется решением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 (о внесении изменений в решение о бюджете).</w:t>
      </w:r>
    </w:p>
    <w:p w14:paraId="13DF097D" w14:textId="58A4E0BC" w:rsidR="00D55AB9" w:rsidRPr="004A39DB" w:rsidRDefault="00D55AB9" w:rsidP="00D55AB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Предоставление межбюджетных трансфертов,</w:t>
      </w:r>
      <w:r w:rsidR="004A3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полученных из областного </w:t>
      </w:r>
      <w:r w:rsidRPr="004A39DB">
        <w:rPr>
          <w:rFonts w:ascii="Arial" w:hAnsi="Arial" w:cs="Arial"/>
          <w:sz w:val="24"/>
          <w:szCs w:val="24"/>
        </w:rPr>
        <w:t xml:space="preserve">бюджета, осуществляется бюджетам поселений в случаях и порядке, предусмотренными федеральными и региональными правовыми </w:t>
      </w:r>
      <w:r w:rsidR="00901F63" w:rsidRPr="004A39DB">
        <w:rPr>
          <w:rFonts w:ascii="Arial" w:hAnsi="Arial" w:cs="Arial"/>
          <w:sz w:val="24"/>
          <w:szCs w:val="24"/>
        </w:rPr>
        <w:t>актами, а</w:t>
      </w:r>
      <w:r w:rsidRPr="004A39DB">
        <w:rPr>
          <w:rFonts w:ascii="Arial" w:hAnsi="Arial" w:cs="Arial"/>
          <w:sz w:val="24"/>
          <w:szCs w:val="24"/>
        </w:rPr>
        <w:t xml:space="preserve"> также в соответствии с решением Собрания представителей муниципального образования Дубенский район о бюджете муниципального образования Дубенский район о бюджете на очередной финансовый </w:t>
      </w:r>
      <w:r w:rsidR="00901F63" w:rsidRPr="004A39DB">
        <w:rPr>
          <w:rFonts w:ascii="Arial" w:hAnsi="Arial" w:cs="Arial"/>
          <w:sz w:val="24"/>
          <w:szCs w:val="24"/>
        </w:rPr>
        <w:t>год и</w:t>
      </w:r>
      <w:r w:rsidRPr="004A39DB">
        <w:rPr>
          <w:rFonts w:ascii="Arial" w:hAnsi="Arial" w:cs="Arial"/>
          <w:sz w:val="24"/>
          <w:szCs w:val="24"/>
        </w:rPr>
        <w:t xml:space="preserve"> плановый период (о внесении изменений в решение о бюджете).</w:t>
      </w:r>
    </w:p>
    <w:p w14:paraId="6AC572EE" w14:textId="6A197C15" w:rsidR="009A3D2F" w:rsidRPr="004A39DB" w:rsidRDefault="00D55AB9" w:rsidP="00D55AB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>2.7.</w:t>
      </w:r>
      <w:r w:rsidR="009A3D2F" w:rsidRPr="004A39DB">
        <w:rPr>
          <w:rFonts w:ascii="Arial" w:hAnsi="Arial" w:cs="Arial"/>
          <w:sz w:val="24"/>
          <w:szCs w:val="24"/>
        </w:rPr>
        <w:t xml:space="preserve"> Соглашение о предоставлении иных межбюджетных трансфертов бюджету поселения должно содержать следующие положения:</w:t>
      </w:r>
    </w:p>
    <w:p w14:paraId="33D70275" w14:textId="77777777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1) целевое назначение иных межбюджетных трансфертов;</w:t>
      </w:r>
    </w:p>
    <w:p w14:paraId="5A860EDB" w14:textId="77777777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lastRenderedPageBreak/>
        <w:t>2) условия предоставления и расходования иных межбюджетных трансфертов;</w:t>
      </w:r>
    </w:p>
    <w:p w14:paraId="63F4C4EB" w14:textId="77777777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14:paraId="403351A6" w14:textId="1577C424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 xml:space="preserve">4) порядок </w:t>
      </w:r>
      <w:r w:rsidR="00F40E80" w:rsidRPr="004A39DB">
        <w:rPr>
          <w:sz w:val="24"/>
          <w:szCs w:val="24"/>
        </w:rPr>
        <w:t xml:space="preserve">и сроки </w:t>
      </w:r>
      <w:r w:rsidRPr="004A39DB">
        <w:rPr>
          <w:sz w:val="24"/>
          <w:szCs w:val="24"/>
        </w:rPr>
        <w:t>перечисления иных межбюджетных трансфертов;</w:t>
      </w:r>
    </w:p>
    <w:p w14:paraId="4B216C1F" w14:textId="25D054EE" w:rsidR="009A3D2F" w:rsidRPr="004A39DB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5</w:t>
      </w:r>
      <w:r w:rsidR="009A3D2F" w:rsidRPr="004A39DB">
        <w:rPr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5C3DC750" w14:textId="54E9FD10" w:rsidR="009A3D2F" w:rsidRPr="004A39DB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6</w:t>
      </w:r>
      <w:r w:rsidR="009A3D2F" w:rsidRPr="004A39DB">
        <w:rPr>
          <w:sz w:val="24"/>
          <w:szCs w:val="24"/>
        </w:rPr>
        <w:t>) сроки и порядок представления отчетности об использовании иных межбюджетных трансфертов;</w:t>
      </w:r>
    </w:p>
    <w:p w14:paraId="49143109" w14:textId="65787313" w:rsidR="009A3D2F" w:rsidRPr="006875F9" w:rsidRDefault="00F40E80" w:rsidP="0071565F">
      <w:pPr>
        <w:pStyle w:val="ConsPlusNormal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9A3D2F" w:rsidRPr="006875F9">
        <w:rPr>
          <w:sz w:val="24"/>
          <w:szCs w:val="24"/>
        </w:rPr>
        <w:t xml:space="preserve">)  </w:t>
      </w:r>
      <w:r w:rsidR="00D67941" w:rsidRPr="006875F9">
        <w:rPr>
          <w:sz w:val="24"/>
          <w:szCs w:val="24"/>
        </w:rPr>
        <w:t xml:space="preserve">ответственность сторон и </w:t>
      </w:r>
      <w:r w:rsidR="009A3D2F" w:rsidRPr="006875F9">
        <w:rPr>
          <w:rFonts w:eastAsiaTheme="minorHAnsi"/>
          <w:sz w:val="24"/>
          <w:szCs w:val="24"/>
          <w:lang w:eastAsia="en-US"/>
        </w:rPr>
        <w:t>финансовые санкции за неисполнение соглашений;</w:t>
      </w:r>
    </w:p>
    <w:p w14:paraId="26AA1278" w14:textId="2C0125D5" w:rsidR="009A3D2F" w:rsidRPr="006875F9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A3D2F" w:rsidRPr="006875F9">
        <w:rPr>
          <w:sz w:val="24"/>
          <w:szCs w:val="24"/>
        </w:rPr>
        <w:t>) иные условия.</w:t>
      </w:r>
    </w:p>
    <w:p w14:paraId="30D56996" w14:textId="600B4A53" w:rsidR="00720FF4" w:rsidRPr="006875F9" w:rsidRDefault="00720FF4" w:rsidP="00720FF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A43842">
        <w:rPr>
          <w:rFonts w:ascii="Arial" w:hAnsi="Arial" w:cs="Arial"/>
          <w:sz w:val="24"/>
          <w:szCs w:val="24"/>
        </w:rPr>
        <w:t>2.</w:t>
      </w:r>
      <w:r w:rsidR="00A43842" w:rsidRPr="00A43842">
        <w:rPr>
          <w:rFonts w:ascii="Arial" w:hAnsi="Arial" w:cs="Arial"/>
          <w:sz w:val="24"/>
          <w:szCs w:val="24"/>
        </w:rPr>
        <w:t>8</w:t>
      </w:r>
      <w:r w:rsidRPr="00A43842">
        <w:rPr>
          <w:rFonts w:ascii="Arial" w:hAnsi="Arial" w:cs="Arial"/>
          <w:sz w:val="24"/>
          <w:szCs w:val="24"/>
        </w:rPr>
        <w:t xml:space="preserve">. </w:t>
      </w:r>
      <w:r w:rsidRPr="006875F9">
        <w:rPr>
          <w:rFonts w:ascii="Arial" w:hAnsi="Arial" w:cs="Arial"/>
          <w:sz w:val="24"/>
          <w:szCs w:val="24"/>
        </w:rPr>
        <w:t xml:space="preserve">Иные межбюджетные трансферты из бюджета района бюджетам поселений предоставляются после заключения соглашения в соответствии с условиями и установленными сроками. </w:t>
      </w:r>
    </w:p>
    <w:p w14:paraId="08FBA62C" w14:textId="15B96B79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5F9">
        <w:rPr>
          <w:rFonts w:ascii="Arial" w:hAnsi="Arial" w:cs="Arial"/>
          <w:sz w:val="24"/>
          <w:szCs w:val="24"/>
        </w:rPr>
        <w:t>2.</w:t>
      </w:r>
      <w:r w:rsidR="00A43842">
        <w:rPr>
          <w:rFonts w:ascii="Arial" w:hAnsi="Arial" w:cs="Arial"/>
          <w:sz w:val="24"/>
          <w:szCs w:val="24"/>
        </w:rPr>
        <w:t>9</w:t>
      </w:r>
      <w:r w:rsidRPr="006875F9">
        <w:rPr>
          <w:rFonts w:ascii="Arial" w:hAnsi="Arial" w:cs="Arial"/>
          <w:sz w:val="24"/>
          <w:szCs w:val="24"/>
        </w:rPr>
        <w:t xml:space="preserve">. </w:t>
      </w:r>
      <w:r w:rsidR="000D2C93" w:rsidRPr="006875F9">
        <w:rPr>
          <w:rFonts w:ascii="Arial" w:hAnsi="Arial" w:cs="Arial"/>
          <w:sz w:val="24"/>
          <w:szCs w:val="24"/>
        </w:rPr>
        <w:t xml:space="preserve">В целях получения иных межбюджетных трансфертов </w:t>
      </w:r>
      <w:r w:rsidRPr="006875F9">
        <w:rPr>
          <w:rFonts w:ascii="Arial" w:hAnsi="Arial" w:cs="Arial"/>
          <w:sz w:val="24"/>
          <w:szCs w:val="24"/>
        </w:rPr>
        <w:t xml:space="preserve">администрация </w:t>
      </w:r>
      <w:r w:rsidR="000D2C93" w:rsidRPr="006875F9">
        <w:rPr>
          <w:rFonts w:ascii="Arial" w:hAnsi="Arial" w:cs="Arial"/>
          <w:sz w:val="24"/>
          <w:szCs w:val="24"/>
        </w:rPr>
        <w:t>поселени</w:t>
      </w:r>
      <w:r w:rsidRPr="006875F9">
        <w:rPr>
          <w:rFonts w:ascii="Arial" w:hAnsi="Arial" w:cs="Arial"/>
          <w:sz w:val="24"/>
          <w:szCs w:val="24"/>
        </w:rPr>
        <w:t>я</w:t>
      </w:r>
      <w:r w:rsidR="000D2C93" w:rsidRPr="006875F9">
        <w:rPr>
          <w:rFonts w:ascii="Arial" w:hAnsi="Arial" w:cs="Arial"/>
          <w:sz w:val="24"/>
          <w:szCs w:val="24"/>
        </w:rPr>
        <w:t xml:space="preserve"> направляет заявку </w:t>
      </w:r>
      <w:r w:rsidR="00532D35" w:rsidRPr="006875F9">
        <w:rPr>
          <w:rFonts w:ascii="Arial" w:hAnsi="Arial" w:cs="Arial"/>
          <w:sz w:val="24"/>
          <w:szCs w:val="24"/>
        </w:rPr>
        <w:t>на предоста</w:t>
      </w:r>
      <w:r w:rsidR="000D2C93" w:rsidRPr="006875F9">
        <w:rPr>
          <w:rFonts w:ascii="Arial" w:hAnsi="Arial" w:cs="Arial"/>
          <w:sz w:val="24"/>
          <w:szCs w:val="24"/>
        </w:rPr>
        <w:t>в</w:t>
      </w:r>
      <w:r w:rsidR="00532D35" w:rsidRPr="006875F9">
        <w:rPr>
          <w:rFonts w:ascii="Arial" w:hAnsi="Arial" w:cs="Arial"/>
          <w:sz w:val="24"/>
          <w:szCs w:val="24"/>
        </w:rPr>
        <w:t>ление иных межбюджетных трансфертов в</w:t>
      </w:r>
      <w:r w:rsidR="000D2C93" w:rsidRPr="006875F9">
        <w:rPr>
          <w:rFonts w:ascii="Arial" w:hAnsi="Arial" w:cs="Arial"/>
          <w:sz w:val="24"/>
          <w:szCs w:val="24"/>
        </w:rPr>
        <w:t xml:space="preserve"> администрацию района по</w:t>
      </w:r>
      <w:r w:rsidR="000D2C93" w:rsidRPr="00537610">
        <w:rPr>
          <w:rFonts w:ascii="Arial" w:hAnsi="Arial" w:cs="Arial"/>
          <w:sz w:val="24"/>
          <w:szCs w:val="24"/>
        </w:rPr>
        <w:t xml:space="preserve"> форме, утвержденной Соглашением. Заявка направля</w:t>
      </w:r>
      <w:r w:rsidR="00A40D7D">
        <w:rPr>
          <w:rFonts w:ascii="Arial" w:hAnsi="Arial" w:cs="Arial"/>
          <w:sz w:val="24"/>
          <w:szCs w:val="24"/>
        </w:rPr>
        <w:t>ю</w:t>
      </w:r>
      <w:r w:rsidR="000D2C93" w:rsidRPr="00537610">
        <w:rPr>
          <w:rFonts w:ascii="Arial" w:hAnsi="Arial" w:cs="Arial"/>
          <w:sz w:val="24"/>
          <w:szCs w:val="24"/>
        </w:rPr>
        <w:t>тся только после подписания Соглашения.</w:t>
      </w:r>
    </w:p>
    <w:p w14:paraId="0B7C72EE" w14:textId="6F912D39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2.11. </w:t>
      </w:r>
      <w:r w:rsidR="000D2C93" w:rsidRPr="00537610">
        <w:rPr>
          <w:rFonts w:ascii="Arial" w:hAnsi="Arial" w:cs="Arial"/>
          <w:sz w:val="24"/>
          <w:szCs w:val="24"/>
        </w:rPr>
        <w:t>Заявка формируется под фактическую потребность в средствах, необходимых для оплаты денежных обязательств по расходам поселения, источником финансового обеспечения являются иные межбюджетные трансферты. К заявке прилагаются документы, подтверждающие расходы по выполненным мероприятиям.</w:t>
      </w:r>
    </w:p>
    <w:p w14:paraId="0C1FD04D" w14:textId="71A19261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0.</w:t>
      </w:r>
      <w:r w:rsidRPr="00537610">
        <w:rPr>
          <w:rFonts w:ascii="Arial" w:hAnsi="Arial" w:cs="Arial"/>
          <w:sz w:val="24"/>
          <w:szCs w:val="24"/>
        </w:rPr>
        <w:t xml:space="preserve"> Администрация района </w:t>
      </w:r>
      <w:r w:rsidR="000D2C93" w:rsidRPr="00537610">
        <w:rPr>
          <w:rFonts w:ascii="Arial" w:hAnsi="Arial" w:cs="Arial"/>
          <w:sz w:val="24"/>
          <w:szCs w:val="24"/>
        </w:rPr>
        <w:t>в течение трех рабочих дней со дня поступления заявки:</w:t>
      </w:r>
    </w:p>
    <w:p w14:paraId="625BE4CB" w14:textId="7B3B1FB6" w:rsidR="000D2C93" w:rsidRPr="00537610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- проводит проверку полноты, достоверности и соответствия представленных документов;</w:t>
      </w:r>
    </w:p>
    <w:p w14:paraId="05EECA96" w14:textId="7245E1D4" w:rsidR="000D2C93" w:rsidRPr="00537610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- проверяет обоснованность указанных в заявке объемов потребности в иных межбюджетных трансфертов;</w:t>
      </w:r>
    </w:p>
    <w:p w14:paraId="6297621C" w14:textId="3B5F2414" w:rsidR="009B218F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- </w:t>
      </w:r>
      <w:r w:rsidR="009B218F" w:rsidRPr="00537610">
        <w:rPr>
          <w:rFonts w:ascii="Arial" w:hAnsi="Arial" w:cs="Arial"/>
          <w:sz w:val="24"/>
          <w:szCs w:val="24"/>
        </w:rPr>
        <w:t>принимает решение о предоставлении либо принимает решение об отказе в предоставлении иных межбюджетных трансфертов.</w:t>
      </w:r>
    </w:p>
    <w:p w14:paraId="4BF7D713" w14:textId="763A48E7" w:rsidR="001F1625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Основанием для отказа в предоставлении иных межбюджетных трансфертов является:</w:t>
      </w:r>
    </w:p>
    <w:p w14:paraId="3DE7584B" w14:textId="77777777" w:rsidR="001F1625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непредставление документов, подтверждающих выполнение работ, оказание услуг;</w:t>
      </w:r>
    </w:p>
    <w:p w14:paraId="5625DD21" w14:textId="77777777" w:rsidR="00845A7B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размер иных межбюджетных </w:t>
      </w:r>
      <w:r w:rsidR="00845A7B">
        <w:rPr>
          <w:rFonts w:ascii="Arial" w:hAnsi="Arial" w:cs="Arial"/>
          <w:sz w:val="24"/>
          <w:szCs w:val="24"/>
        </w:rPr>
        <w:t>трансфертов</w:t>
      </w:r>
      <w:r>
        <w:rPr>
          <w:rFonts w:ascii="Arial" w:hAnsi="Arial" w:cs="Arial"/>
          <w:sz w:val="24"/>
          <w:szCs w:val="24"/>
        </w:rPr>
        <w:t>, указанный в заявке, не соответствует</w:t>
      </w:r>
      <w:r w:rsidR="00845A7B">
        <w:rPr>
          <w:rFonts w:ascii="Arial" w:hAnsi="Arial" w:cs="Arial"/>
          <w:sz w:val="24"/>
          <w:szCs w:val="24"/>
        </w:rPr>
        <w:t xml:space="preserve"> объему денежных средств, согласованных актом выполненных работ, либо превышает размер выплат по кассовому плану, предусмотренному на соответствующий период;</w:t>
      </w:r>
    </w:p>
    <w:p w14:paraId="12F035F0" w14:textId="355F1551" w:rsidR="001F1625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выполненные работы, оказанные услуги, указанные в подтверждающих документах, не соответствуют направлениям расходов, предусмотренных заключенным соглашениям.</w:t>
      </w:r>
      <w:r w:rsidR="001F1625">
        <w:rPr>
          <w:rFonts w:ascii="Arial" w:hAnsi="Arial" w:cs="Arial"/>
          <w:sz w:val="24"/>
          <w:szCs w:val="24"/>
        </w:rPr>
        <w:t xml:space="preserve"> </w:t>
      </w:r>
    </w:p>
    <w:p w14:paraId="31283047" w14:textId="7986873A" w:rsidR="00845A7B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об отказе в перечислении иных межбюджетных трансфертов направляется в адрес получателя трансфертов в письменном виде в течение трех рабочих дней после проверки заявки с указанием причин отказа.</w:t>
      </w:r>
    </w:p>
    <w:p w14:paraId="38FEC6EA" w14:textId="7D8BD985" w:rsidR="00845A7B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устранения замечаний получатель направляет в администрацию района доработанные документы для повторного рассмотрения.</w:t>
      </w:r>
    </w:p>
    <w:p w14:paraId="322E6434" w14:textId="02251BDE" w:rsidR="00845A7B" w:rsidRPr="00537610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Повторно представленные документы рассматриваются </w:t>
      </w:r>
      <w:r w:rsidR="006875F9">
        <w:rPr>
          <w:rFonts w:ascii="Arial" w:hAnsi="Arial" w:cs="Arial"/>
          <w:sz w:val="24"/>
          <w:szCs w:val="24"/>
        </w:rPr>
        <w:t>в течение трех рабочих дней.</w:t>
      </w:r>
    </w:p>
    <w:p w14:paraId="17F5DF9E" w14:textId="1DD69AF1" w:rsidR="009B218F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2</w:t>
      </w:r>
      <w:r w:rsidRPr="00537610">
        <w:rPr>
          <w:rFonts w:ascii="Arial" w:hAnsi="Arial" w:cs="Arial"/>
          <w:sz w:val="24"/>
          <w:szCs w:val="24"/>
        </w:rPr>
        <w:t>. Финансовое управление в течение трех рабочих дней осуществляет перечисление межбюджетных трансфертов в объеме, указанном в заявке, в пределах бюджетных ассигнований на соответствующий период в соответствии с решением о бюджете на текущий финансовый год.</w:t>
      </w:r>
    </w:p>
    <w:p w14:paraId="42FDE2C2" w14:textId="00E933B9" w:rsidR="00697817" w:rsidRPr="00537610" w:rsidRDefault="005A2036" w:rsidP="005A2036">
      <w:pPr>
        <w:ind w:firstLine="709"/>
        <w:contextualSpacing/>
        <w:rPr>
          <w:rFonts w:ascii="Arial" w:hAnsi="Arial" w:cs="Arial"/>
          <w:i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856846" w:rsidRPr="00537610">
        <w:rPr>
          <w:rFonts w:ascii="Arial" w:hAnsi="Arial" w:cs="Arial"/>
          <w:sz w:val="24"/>
          <w:szCs w:val="24"/>
        </w:rPr>
        <w:t>1</w:t>
      </w:r>
      <w:r w:rsidR="00A43842">
        <w:rPr>
          <w:rFonts w:ascii="Arial" w:hAnsi="Arial" w:cs="Arial"/>
          <w:sz w:val="24"/>
          <w:szCs w:val="24"/>
        </w:rPr>
        <w:t>3</w:t>
      </w:r>
      <w:r w:rsidRPr="00537610">
        <w:rPr>
          <w:rFonts w:ascii="Arial" w:hAnsi="Arial" w:cs="Arial"/>
          <w:sz w:val="24"/>
          <w:szCs w:val="24"/>
        </w:rPr>
        <w:t xml:space="preserve">. </w:t>
      </w:r>
      <w:r w:rsidR="00697817" w:rsidRPr="00537610">
        <w:rPr>
          <w:rFonts w:ascii="Arial" w:hAnsi="Arial" w:cs="Arial"/>
          <w:sz w:val="24"/>
          <w:szCs w:val="24"/>
        </w:rPr>
        <w:t xml:space="preserve">При отсутствии потребности в перечисленных иных межбюджетных трансфертах, не использованных в отчетном финансовом году по состоянию на 1 января очередного финансового года, иные межбюджетные трансферты подлежат </w:t>
      </w:r>
      <w:r w:rsidR="00697817" w:rsidRPr="00537610">
        <w:rPr>
          <w:rFonts w:ascii="Arial" w:hAnsi="Arial" w:cs="Arial"/>
          <w:sz w:val="24"/>
          <w:szCs w:val="24"/>
        </w:rPr>
        <w:lastRenderedPageBreak/>
        <w:t>возврату в бюджет района из бюджетов поселений в порядке, установленном п. 5 ст. 42 Бюджетного кодекса Российской Федерации.</w:t>
      </w:r>
    </w:p>
    <w:p w14:paraId="1586F56D" w14:textId="6892A741" w:rsidR="009A3D2F" w:rsidRPr="00537610" w:rsidRDefault="009A3D2F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856846" w:rsidRPr="00537610">
        <w:rPr>
          <w:rFonts w:ascii="Arial" w:hAnsi="Arial" w:cs="Arial"/>
          <w:sz w:val="24"/>
          <w:szCs w:val="24"/>
        </w:rPr>
        <w:t>1</w:t>
      </w:r>
      <w:r w:rsidR="00A43842">
        <w:rPr>
          <w:rFonts w:ascii="Arial" w:hAnsi="Arial" w:cs="Arial"/>
          <w:sz w:val="24"/>
          <w:szCs w:val="24"/>
        </w:rPr>
        <w:t>4</w:t>
      </w:r>
      <w:r w:rsidRPr="00537610">
        <w:rPr>
          <w:rFonts w:ascii="Arial" w:hAnsi="Arial" w:cs="Arial"/>
          <w:sz w:val="24"/>
          <w:szCs w:val="24"/>
        </w:rPr>
        <w:t>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финансовым органом района в соответствии с пунктом 5 статьи 242 Бюджетного кодекса Российской Федерации.</w:t>
      </w:r>
    </w:p>
    <w:p w14:paraId="71E23C71" w14:textId="4714935D" w:rsidR="00697817" w:rsidRPr="006875F9" w:rsidRDefault="006875F9" w:rsidP="006875F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1"/>
        <w:rPr>
          <w:rFonts w:ascii="Arial" w:hAnsi="Arial" w:cs="Arial"/>
          <w:bCs/>
          <w:sz w:val="24"/>
          <w:szCs w:val="24"/>
        </w:rPr>
      </w:pPr>
      <w:r w:rsidRPr="006875F9">
        <w:rPr>
          <w:rFonts w:ascii="Arial" w:hAnsi="Arial" w:cs="Arial"/>
          <w:bCs/>
          <w:sz w:val="24"/>
          <w:szCs w:val="24"/>
        </w:rPr>
        <w:t>2.1</w:t>
      </w:r>
      <w:r w:rsidR="00A43842">
        <w:rPr>
          <w:rFonts w:ascii="Arial" w:hAnsi="Arial" w:cs="Arial"/>
          <w:bCs/>
          <w:sz w:val="24"/>
          <w:szCs w:val="24"/>
        </w:rPr>
        <w:t>5</w:t>
      </w:r>
      <w:r w:rsidRPr="006875F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Образование кредиторской задолженности по итогам финансового года не допускается.</w:t>
      </w:r>
    </w:p>
    <w:p w14:paraId="4F80C748" w14:textId="77777777" w:rsidR="006875F9" w:rsidRPr="00537610" w:rsidRDefault="006875F9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2E061B20" w14:textId="6E313C46" w:rsidR="00800307" w:rsidRPr="005B07AD" w:rsidRDefault="00B746F3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B07AD">
        <w:rPr>
          <w:rFonts w:ascii="Arial" w:hAnsi="Arial" w:cs="Arial"/>
          <w:b/>
          <w:sz w:val="24"/>
          <w:szCs w:val="24"/>
        </w:rPr>
        <w:t>3</w:t>
      </w:r>
      <w:r w:rsidR="005071C7" w:rsidRPr="005B07AD">
        <w:rPr>
          <w:rFonts w:ascii="Arial" w:hAnsi="Arial" w:cs="Arial"/>
          <w:b/>
          <w:sz w:val="24"/>
          <w:szCs w:val="24"/>
        </w:rPr>
        <w:t xml:space="preserve">. </w:t>
      </w:r>
      <w:r w:rsidR="00800307" w:rsidRPr="005B07AD">
        <w:rPr>
          <w:rFonts w:ascii="Arial" w:hAnsi="Arial" w:cs="Arial"/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14:paraId="3B4B60AF" w14:textId="77777777" w:rsidR="00800307" w:rsidRPr="005B07AD" w:rsidRDefault="00800307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2FB14B96" w14:textId="0D390453" w:rsidR="000A1DB3" w:rsidRPr="005B07AD" w:rsidRDefault="005A2036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3.1. </w:t>
      </w:r>
      <w:r w:rsidR="000A1DB3" w:rsidRPr="005B07AD">
        <w:rPr>
          <w:rFonts w:ascii="Arial" w:hAnsi="Arial" w:cs="Arial"/>
          <w:sz w:val="24"/>
          <w:szCs w:val="24"/>
        </w:rPr>
        <w:t>Межбюджетные трансферты имеют целевой характер и не могут быть использованы на другие цели.</w:t>
      </w:r>
    </w:p>
    <w:p w14:paraId="29A1E1A2" w14:textId="36AA8A27" w:rsidR="006875F9" w:rsidRPr="005B07AD" w:rsidRDefault="006875F9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2</w:t>
      </w:r>
      <w:r w:rsidRPr="005B07AD">
        <w:rPr>
          <w:rFonts w:ascii="Arial" w:hAnsi="Arial" w:cs="Arial"/>
          <w:sz w:val="24"/>
          <w:szCs w:val="24"/>
        </w:rPr>
        <w:t>. Получатель до 20 декабря текущего финансового года проводит сверку расчетов за текущий финансовый год с финансов</w:t>
      </w:r>
      <w:r w:rsidR="005B6F60" w:rsidRPr="005B07AD">
        <w:rPr>
          <w:rFonts w:ascii="Arial" w:hAnsi="Arial" w:cs="Arial"/>
          <w:sz w:val="24"/>
          <w:szCs w:val="24"/>
        </w:rPr>
        <w:t>ы</w:t>
      </w:r>
      <w:r w:rsidRPr="005B07AD">
        <w:rPr>
          <w:rFonts w:ascii="Arial" w:hAnsi="Arial" w:cs="Arial"/>
          <w:sz w:val="24"/>
          <w:szCs w:val="24"/>
        </w:rPr>
        <w:t>м управлением.</w:t>
      </w:r>
    </w:p>
    <w:p w14:paraId="2CF76E89" w14:textId="7B2DB0DB" w:rsidR="0034793D" w:rsidRPr="005B07AD" w:rsidRDefault="0034793D" w:rsidP="0034793D">
      <w:pPr>
        <w:ind w:firstLine="709"/>
        <w:contextualSpacing/>
        <w:textAlignment w:val="baseline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3.3. Администрация поселения несет ответственность за целевое использование иных межбюджетных трансфертов, обеспечивает достижение показателей эффективности и результативности использования иных межбюджетных трансфертов, обеспечивает достоверность представляемых отчетов об использовании иных межбюджетных трансфертов.</w:t>
      </w:r>
    </w:p>
    <w:p w14:paraId="5552DF4F" w14:textId="1658842A" w:rsidR="00697817" w:rsidRPr="005B07AD" w:rsidRDefault="005A2036" w:rsidP="005A2036">
      <w:pPr>
        <w:ind w:firstLine="709"/>
        <w:contextualSpacing/>
        <w:textAlignment w:val="baseline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</w:t>
      </w:r>
      <w:r w:rsidR="00697817" w:rsidRPr="005B07AD">
        <w:rPr>
          <w:rFonts w:ascii="Arial" w:hAnsi="Arial" w:cs="Arial"/>
          <w:sz w:val="24"/>
          <w:szCs w:val="24"/>
        </w:rPr>
        <w:t>.</w:t>
      </w:r>
      <w:r w:rsidR="0034793D" w:rsidRPr="005B07AD">
        <w:rPr>
          <w:rFonts w:ascii="Arial" w:hAnsi="Arial" w:cs="Arial"/>
          <w:sz w:val="24"/>
          <w:szCs w:val="24"/>
        </w:rPr>
        <w:t>4</w:t>
      </w:r>
      <w:r w:rsidR="00697817" w:rsidRPr="005B07AD">
        <w:rPr>
          <w:rFonts w:ascii="Arial" w:hAnsi="Arial" w:cs="Arial"/>
          <w:sz w:val="24"/>
          <w:szCs w:val="24"/>
        </w:rPr>
        <w:t xml:space="preserve">. В целях осуществления контроля за целевым использованием иных межбюджетных трансфертов </w:t>
      </w:r>
      <w:r w:rsidR="00856846" w:rsidRPr="005B07AD">
        <w:rPr>
          <w:rFonts w:ascii="Arial" w:hAnsi="Arial" w:cs="Arial"/>
          <w:sz w:val="24"/>
          <w:szCs w:val="24"/>
        </w:rPr>
        <w:t>администрации</w:t>
      </w:r>
      <w:r w:rsidR="00697817" w:rsidRPr="005B07AD">
        <w:rPr>
          <w:rFonts w:ascii="Arial" w:hAnsi="Arial" w:cs="Arial"/>
          <w:sz w:val="24"/>
          <w:szCs w:val="24"/>
        </w:rPr>
        <w:t xml:space="preserve"> поселений предоставляют в администрацию района отчет о целевом расходовании межбюджетных трансфертов </w:t>
      </w:r>
      <w:r w:rsidR="005B6F60" w:rsidRPr="005B07AD">
        <w:rPr>
          <w:rFonts w:ascii="Arial" w:hAnsi="Arial" w:cs="Arial"/>
          <w:sz w:val="24"/>
          <w:szCs w:val="24"/>
        </w:rPr>
        <w:t xml:space="preserve">и отчет о достижении показателей эффективности и результативности использования иных межбюджетных трансфертов </w:t>
      </w:r>
      <w:r w:rsidR="00697817" w:rsidRPr="005B07AD">
        <w:rPr>
          <w:rFonts w:ascii="Arial" w:hAnsi="Arial" w:cs="Arial"/>
          <w:sz w:val="24"/>
          <w:szCs w:val="24"/>
        </w:rPr>
        <w:t xml:space="preserve">по форме и в соответствии со сроками, установленными соглашением. </w:t>
      </w:r>
    </w:p>
    <w:p w14:paraId="688E6C55" w14:textId="2709C1B1" w:rsidR="0034793D" w:rsidRPr="005B07AD" w:rsidRDefault="0034793D" w:rsidP="0034793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3.5. Нецелевое использование межбюджетных трансфертов влечет бесспорное взыскание суммы средств, полученных из бюджета района, либо приостановление (сокращение) предоставления иных межбюджетных трансфертов в соответствии с Бюджетным законодательством Российской Федерации.</w:t>
      </w:r>
    </w:p>
    <w:p w14:paraId="73886470" w14:textId="251F954B" w:rsidR="000A1DB3" w:rsidRPr="005B07AD" w:rsidRDefault="005A2036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6</w:t>
      </w:r>
      <w:r w:rsidR="000A1DB3" w:rsidRPr="005B07AD">
        <w:rPr>
          <w:rFonts w:ascii="Arial" w:hAnsi="Arial" w:cs="Arial"/>
          <w:sz w:val="24"/>
          <w:szCs w:val="24"/>
        </w:rPr>
        <w:t>. Иные межбюджетные трансферты подлежат возврату в бюджет района в случаях:</w:t>
      </w:r>
    </w:p>
    <w:p w14:paraId="52821133" w14:textId="77777777" w:rsidR="000A1DB3" w:rsidRPr="005B07AD" w:rsidRDefault="000A1DB3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 выявления их нецелевого использования;</w:t>
      </w:r>
    </w:p>
    <w:p w14:paraId="62DABCBF" w14:textId="77777777" w:rsidR="000A1DB3" w:rsidRPr="005B07AD" w:rsidRDefault="000A1DB3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непредставления отчетности поселением;</w:t>
      </w:r>
    </w:p>
    <w:p w14:paraId="7C87E8D0" w14:textId="77777777" w:rsidR="000A1DB3" w:rsidRPr="005B07AD" w:rsidRDefault="000A1DB3" w:rsidP="005A20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представления недостоверных сведений в отчетности.</w:t>
      </w:r>
    </w:p>
    <w:p w14:paraId="04FB7651" w14:textId="24EE195C" w:rsidR="000A1DB3" w:rsidRPr="005B07AD" w:rsidRDefault="005A2036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7</w:t>
      </w:r>
      <w:r w:rsidR="000A1DB3" w:rsidRPr="005B07AD">
        <w:rPr>
          <w:rFonts w:ascii="Arial" w:hAnsi="Arial" w:cs="Arial"/>
          <w:sz w:val="24"/>
          <w:szCs w:val="24"/>
        </w:rPr>
        <w:t>.  В случае невозврата иных межбюджетных трансфертов поселением в добровольном порядке указанные средства подлежат взысканию в бюджет района в установленном финансовым органом района порядке.</w:t>
      </w:r>
    </w:p>
    <w:p w14:paraId="717AF0B9" w14:textId="1337210F" w:rsidR="00214F95" w:rsidRPr="005B07AD" w:rsidRDefault="005A2036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8</w:t>
      </w:r>
      <w:r w:rsidRPr="005B07AD">
        <w:rPr>
          <w:rFonts w:ascii="Arial" w:hAnsi="Arial" w:cs="Arial"/>
          <w:sz w:val="24"/>
          <w:szCs w:val="24"/>
        </w:rPr>
        <w:t>.</w:t>
      </w:r>
      <w:r w:rsidR="00800307" w:rsidRPr="005B07AD">
        <w:rPr>
          <w:rFonts w:ascii="Arial" w:hAnsi="Arial" w:cs="Arial"/>
          <w:sz w:val="24"/>
          <w:szCs w:val="24"/>
        </w:rPr>
        <w:t xml:space="preserve"> Контроль за использованием иных межбюджетных трансфертов </w:t>
      </w:r>
      <w:r w:rsidR="00697817" w:rsidRPr="005B07AD">
        <w:rPr>
          <w:rFonts w:ascii="Arial" w:hAnsi="Arial" w:cs="Arial"/>
          <w:sz w:val="24"/>
          <w:szCs w:val="24"/>
        </w:rPr>
        <w:t>мо</w:t>
      </w:r>
      <w:r w:rsidR="00A40D7D">
        <w:rPr>
          <w:rFonts w:ascii="Arial" w:hAnsi="Arial" w:cs="Arial"/>
          <w:sz w:val="24"/>
          <w:szCs w:val="24"/>
        </w:rPr>
        <w:t>жет</w:t>
      </w:r>
      <w:r w:rsidR="00697817" w:rsidRPr="005B07AD">
        <w:rPr>
          <w:rFonts w:ascii="Arial" w:hAnsi="Arial" w:cs="Arial"/>
          <w:sz w:val="24"/>
          <w:szCs w:val="24"/>
        </w:rPr>
        <w:t xml:space="preserve"> </w:t>
      </w:r>
      <w:r w:rsidR="00800307" w:rsidRPr="005B07AD">
        <w:rPr>
          <w:rFonts w:ascii="Arial" w:hAnsi="Arial" w:cs="Arial"/>
          <w:sz w:val="24"/>
          <w:szCs w:val="24"/>
        </w:rPr>
        <w:t>осуществлят</w:t>
      </w:r>
      <w:r w:rsidR="00697817" w:rsidRPr="005B07AD">
        <w:rPr>
          <w:rFonts w:ascii="Arial" w:hAnsi="Arial" w:cs="Arial"/>
          <w:sz w:val="24"/>
          <w:szCs w:val="24"/>
        </w:rPr>
        <w:t>ь</w:t>
      </w:r>
      <w:r w:rsidR="00A40D7D">
        <w:rPr>
          <w:rFonts w:ascii="Arial" w:hAnsi="Arial" w:cs="Arial"/>
          <w:sz w:val="24"/>
          <w:szCs w:val="24"/>
        </w:rPr>
        <w:t>ся</w:t>
      </w:r>
      <w:r w:rsidR="00800307" w:rsidRPr="005B07AD">
        <w:rPr>
          <w:rFonts w:ascii="Arial" w:hAnsi="Arial" w:cs="Arial"/>
          <w:sz w:val="24"/>
          <w:szCs w:val="24"/>
        </w:rPr>
        <w:t xml:space="preserve"> </w:t>
      </w:r>
      <w:r w:rsidR="00697817" w:rsidRPr="005B07AD">
        <w:rPr>
          <w:rFonts w:ascii="Arial" w:hAnsi="Arial" w:cs="Arial"/>
          <w:sz w:val="24"/>
          <w:szCs w:val="24"/>
        </w:rPr>
        <w:t>главны</w:t>
      </w:r>
      <w:r w:rsidR="00720FF4" w:rsidRPr="005B07AD">
        <w:rPr>
          <w:rFonts w:ascii="Arial" w:hAnsi="Arial" w:cs="Arial"/>
          <w:sz w:val="24"/>
          <w:szCs w:val="24"/>
        </w:rPr>
        <w:t>м</w:t>
      </w:r>
      <w:r w:rsidR="00697817" w:rsidRPr="005B07AD">
        <w:rPr>
          <w:rFonts w:ascii="Arial" w:hAnsi="Arial" w:cs="Arial"/>
          <w:sz w:val="24"/>
          <w:szCs w:val="24"/>
        </w:rPr>
        <w:t xml:space="preserve"> распорядител</w:t>
      </w:r>
      <w:r w:rsidR="00720FF4" w:rsidRPr="005B07AD">
        <w:rPr>
          <w:rFonts w:ascii="Arial" w:hAnsi="Arial" w:cs="Arial"/>
          <w:sz w:val="24"/>
          <w:szCs w:val="24"/>
        </w:rPr>
        <w:t>ем</w:t>
      </w:r>
      <w:r w:rsidR="00697817" w:rsidRPr="005B07AD">
        <w:rPr>
          <w:rFonts w:ascii="Arial" w:hAnsi="Arial" w:cs="Arial"/>
          <w:sz w:val="24"/>
          <w:szCs w:val="24"/>
        </w:rPr>
        <w:t xml:space="preserve"> средств бюджета</w:t>
      </w:r>
      <w:r w:rsidR="00720FF4" w:rsidRPr="005B07AD">
        <w:rPr>
          <w:rFonts w:ascii="Arial" w:hAnsi="Arial" w:cs="Arial"/>
          <w:sz w:val="24"/>
          <w:szCs w:val="24"/>
        </w:rPr>
        <w:t>,</w:t>
      </w:r>
      <w:r w:rsidR="00AF425D" w:rsidRPr="005B07AD">
        <w:rPr>
          <w:rFonts w:ascii="Arial" w:hAnsi="Arial" w:cs="Arial"/>
          <w:sz w:val="24"/>
          <w:szCs w:val="24"/>
        </w:rPr>
        <w:t xml:space="preserve"> органы муниципального контроля.</w:t>
      </w:r>
    </w:p>
    <w:p w14:paraId="71FD3FC5" w14:textId="1B845D3B" w:rsidR="00761F46" w:rsidRPr="005B07AD" w:rsidRDefault="00761F46" w:rsidP="00761F46">
      <w:pPr>
        <w:pBdr>
          <w:bottom w:val="single" w:sz="6" w:space="1" w:color="auto"/>
        </w:pBd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F4E0B3A" w14:textId="7011AC4C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10BE61A" w14:textId="70877571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7B175F3" w14:textId="0E06B589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26EFC79" w14:textId="66D86E2B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8075B03" w14:textId="6D3B5170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7B01D3E" w14:textId="5A5E8832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79BDA99" w14:textId="311E2A20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79085C0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937F5A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3B51DB4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8DB6DA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6144C28" w14:textId="7B663A36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D42B3F" w14:textId="77777777" w:rsidR="00A43842" w:rsidRDefault="00A43842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B29A22" w14:textId="70E4A02E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14:paraId="741AC454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Pr="00465942">
        <w:rPr>
          <w:rFonts w:ascii="Arial" w:hAnsi="Arial" w:cs="Arial"/>
          <w:sz w:val="24"/>
          <w:szCs w:val="24"/>
        </w:rPr>
        <w:t xml:space="preserve">Порядку предоставления иных </w:t>
      </w:r>
    </w:p>
    <w:p w14:paraId="66A0CFE6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межбюджетных трансфертов из бюджета </w:t>
      </w:r>
    </w:p>
    <w:p w14:paraId="449ACC7C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</w:p>
    <w:p w14:paraId="7B86C773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бюджетам поселений муниципального </w:t>
      </w:r>
    </w:p>
    <w:p w14:paraId="696DBFBA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образования Дубенский район на оказание </w:t>
      </w:r>
    </w:p>
    <w:p w14:paraId="56F2871F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целевой финансовой поддержки в решении </w:t>
      </w:r>
    </w:p>
    <w:p w14:paraId="31918EA6" w14:textId="0966BD38" w:rsid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>вопросов местного значения поселений</w:t>
      </w:r>
    </w:p>
    <w:p w14:paraId="13AAA123" w14:textId="77777777" w:rsidR="00FA0EDF" w:rsidRPr="0071565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14:paraId="60BA3AE1" w14:textId="77777777" w:rsidR="00FA0EDF" w:rsidRPr="00FA0EDF" w:rsidRDefault="00FA0EDF" w:rsidP="00FA0EDF">
      <w:pPr>
        <w:widowControl/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b/>
          <w:sz w:val="24"/>
          <w:szCs w:val="24"/>
          <w:lang w:eastAsia="en-US"/>
        </w:rPr>
        <w:t>Типовая форма</w:t>
      </w:r>
    </w:p>
    <w:p w14:paraId="03AD407E" w14:textId="51B526FC" w:rsidR="00277C24" w:rsidRDefault="00FA0EDF" w:rsidP="00277C24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0ED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соглашения </w:t>
      </w:r>
      <w:r w:rsidR="00277C24">
        <w:rPr>
          <w:rFonts w:ascii="Arial" w:hAnsi="Arial" w:cs="Arial"/>
          <w:b/>
          <w:sz w:val="24"/>
          <w:szCs w:val="24"/>
        </w:rPr>
        <w:t xml:space="preserve">о </w:t>
      </w:r>
      <w:r w:rsidR="00277C24" w:rsidRPr="0071565F">
        <w:rPr>
          <w:rFonts w:ascii="Arial" w:hAnsi="Arial" w:cs="Arial"/>
          <w:b/>
          <w:sz w:val="24"/>
          <w:szCs w:val="24"/>
        </w:rPr>
        <w:t>предоставлени</w:t>
      </w:r>
      <w:r w:rsidR="00277C24">
        <w:rPr>
          <w:rFonts w:ascii="Arial" w:hAnsi="Arial" w:cs="Arial"/>
          <w:b/>
          <w:sz w:val="24"/>
          <w:szCs w:val="24"/>
        </w:rPr>
        <w:t>и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277C24">
        <w:rPr>
          <w:rFonts w:ascii="Arial" w:hAnsi="Arial" w:cs="Arial"/>
          <w:b/>
          <w:sz w:val="24"/>
          <w:szCs w:val="24"/>
        </w:rPr>
        <w:t>на оказание целевой финансовой поддержки в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решени</w:t>
      </w:r>
      <w:r w:rsidR="00277C24">
        <w:rPr>
          <w:rFonts w:ascii="Arial" w:hAnsi="Arial" w:cs="Arial"/>
          <w:b/>
          <w:sz w:val="24"/>
          <w:szCs w:val="24"/>
        </w:rPr>
        <w:t>и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вопросов местного значения </w:t>
      </w:r>
      <w:r w:rsidR="00277C24">
        <w:rPr>
          <w:rFonts w:ascii="Arial" w:hAnsi="Arial" w:cs="Arial"/>
          <w:b/>
          <w:sz w:val="24"/>
          <w:szCs w:val="24"/>
        </w:rPr>
        <w:t>поселений</w:t>
      </w:r>
    </w:p>
    <w:p w14:paraId="28BDF8FD" w14:textId="288FCD29" w:rsidR="00FA0EDF" w:rsidRPr="00FA0EDF" w:rsidRDefault="00FA0EDF" w:rsidP="00277C24">
      <w:pPr>
        <w:widowControl/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B05B889" w14:textId="77777777" w:rsidR="00FA0EDF" w:rsidRP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место и дата составления </w:t>
      </w:r>
    </w:p>
    <w:p w14:paraId="45852334" w14:textId="77777777" w:rsidR="00FA0EDF" w:rsidRP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EA6642" w14:textId="77777777" w:rsidR="003B27A8" w:rsidRDefault="00FA0EDF" w:rsidP="00DC624E">
      <w:pPr>
        <w:ind w:firstLine="709"/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Дубенский район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именуемая в дальнейшем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«Администрация района»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в лице главы администрации </w:t>
      </w:r>
    </w:p>
    <w:p w14:paraId="1FA46E04" w14:textId="23B76955" w:rsidR="00FA0EDF" w:rsidRDefault="00FA0EDF" w:rsidP="00DC624E">
      <w:pPr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____________________________,    действующего на основании Устава, с одной стороны, и администрация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образования______________________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 именуемая в дальнейшем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«Получатель»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в лице главы администрации _______________________, действующего  на  основании  Устава, с другой стороны, вместе в дальнейшем именуемые Стороны,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 xml:space="preserve">решением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>редставителей муниципального образования Дубенский район от ______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7A4B" w:rsidRPr="004A7A4B">
        <w:rPr>
          <w:rFonts w:ascii="Arial" w:eastAsiaTheme="minorHAnsi" w:hAnsi="Arial" w:cs="Arial"/>
          <w:sz w:val="24"/>
          <w:szCs w:val="24"/>
          <w:lang w:eastAsia="en-US"/>
        </w:rPr>
        <w:t xml:space="preserve">№___ 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A7A4B" w:rsidRPr="004A7A4B">
        <w:rPr>
          <w:rFonts w:ascii="Arial" w:hAnsi="Arial" w:cs="Arial"/>
          <w:sz w:val="24"/>
          <w:szCs w:val="24"/>
        </w:rPr>
        <w:t>Об утверждении Порядка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на оказание целевой финансовой поддержки в решении вопросов местного значения поселений</w:t>
      </w:r>
      <w:r w:rsidR="004A7A4B">
        <w:rPr>
          <w:rFonts w:ascii="Arial" w:hAnsi="Arial" w:cs="Arial"/>
          <w:sz w:val="24"/>
          <w:szCs w:val="24"/>
        </w:rPr>
        <w:t>»,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>Уставом _________________ (полное наименование поселения) заключили настоящее  Соглашение  о нижеследующем:</w:t>
      </w:r>
    </w:p>
    <w:p w14:paraId="4E50B619" w14:textId="77777777" w:rsidR="000E6C22" w:rsidRPr="00FA0EDF" w:rsidRDefault="000E6C22" w:rsidP="00DC624E">
      <w:pPr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3B8F05" w14:textId="1FC080AB" w:rsidR="00FA0EDF" w:rsidRPr="008F2FB9" w:rsidRDefault="00FA0EDF" w:rsidP="00DC624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200"/>
        <w:ind w:left="0" w:firstLine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bCs/>
          <w:sz w:val="24"/>
          <w:szCs w:val="24"/>
          <w:lang w:eastAsia="en-US"/>
        </w:rPr>
        <w:t>Предмет соглашения</w:t>
      </w:r>
    </w:p>
    <w:p w14:paraId="3714E894" w14:textId="77777777" w:rsidR="008F2FB9" w:rsidRPr="008F2FB9" w:rsidRDefault="008F2FB9" w:rsidP="00DC624E">
      <w:pPr>
        <w:pStyle w:val="a8"/>
        <w:autoSpaceDE w:val="0"/>
        <w:autoSpaceDN w:val="0"/>
        <w:adjustRightInd w:val="0"/>
        <w:spacing w:after="200"/>
        <w:ind w:left="0"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0487FEA" w14:textId="77777777" w:rsidR="003B27A8" w:rsidRPr="008F2FB9" w:rsidRDefault="00FA0EDF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Предметом настоящего Соглашения </w:t>
      </w:r>
      <w:r w:rsidR="00F53A1E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предоставление Получателю 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в _________ году </w:t>
      </w:r>
      <w:r w:rsidR="00F53A1E" w:rsidRPr="008F2FB9">
        <w:rPr>
          <w:rFonts w:ascii="Arial" w:eastAsiaTheme="minorHAnsi" w:hAnsi="Arial" w:cs="Arial"/>
          <w:sz w:val="24"/>
          <w:szCs w:val="24"/>
          <w:lang w:eastAsia="en-US"/>
        </w:rPr>
        <w:t>целевой финансовой поддержки в решении вопросов местного значения</w:t>
      </w:r>
      <w:r w:rsidR="006B265D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поселений</w:t>
      </w:r>
      <w:r w:rsidR="006C35D4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, возникающих при выполнении полномочий органов местного самоуправления поселений, 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в виде иных межбюджетных трансфертов </w:t>
      </w:r>
      <w:r w:rsidR="006C35D4" w:rsidRPr="008F2FB9">
        <w:rPr>
          <w:rFonts w:ascii="Arial" w:eastAsiaTheme="minorHAnsi" w:hAnsi="Arial" w:cs="Arial"/>
          <w:sz w:val="24"/>
          <w:szCs w:val="24"/>
          <w:lang w:eastAsia="en-US"/>
        </w:rPr>
        <w:t>в размере _______________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(________________________________) в соответствии с о сводной </w:t>
      </w:r>
    </w:p>
    <w:p w14:paraId="45BE4980" w14:textId="58C3F2CD" w:rsidR="003B27A8" w:rsidRPr="008F2FB9" w:rsidRDefault="003B27A8" w:rsidP="00DC624E">
      <w:pPr>
        <w:pStyle w:val="a8"/>
        <w:widowControl/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(сумма прописью)</w:t>
      </w:r>
    </w:p>
    <w:p w14:paraId="7F626197" w14:textId="75399E7A" w:rsidR="00B068E5" w:rsidRDefault="003B27A8" w:rsidP="00DC624E">
      <w:pPr>
        <w:widowControl/>
        <w:spacing w:after="20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бюджетной росписью расходов бюджета муниципального образования Дубенский район на ______________ год, с решением о бюджете муниципального образования Дубенский район от __________ №______ «О бюджете муниципального образования Дубенский район на ______ год и плановый период _____ и _____ годов». </w:t>
      </w:r>
    </w:p>
    <w:p w14:paraId="47916AD7" w14:textId="30BC9AB0" w:rsidR="00B068E5" w:rsidRPr="00B068E5" w:rsidRDefault="00FC5EA0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и объем средств на каждый объект/ мероприятие с </w:t>
      </w:r>
      <w:r w:rsidR="00FB3BE8" w:rsidRPr="00B068E5">
        <w:rPr>
          <w:rFonts w:ascii="Arial" w:eastAsiaTheme="minorHAnsi" w:hAnsi="Arial" w:cs="Arial"/>
          <w:sz w:val="24"/>
          <w:szCs w:val="24"/>
          <w:lang w:eastAsia="en-US"/>
        </w:rPr>
        <w:t>указанием объемов средств, направленных на их финансирования, определен в приложении 1 к настоящему Соглашению.</w:t>
      </w:r>
    </w:p>
    <w:p w14:paraId="7290984E" w14:textId="275A202F" w:rsidR="00B068E5" w:rsidRPr="00B068E5" w:rsidRDefault="00B068E5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>Получатель не вправе самостоятельно, без согласования с администрацией района менять направления расходования иных межбюджетных трансфертов.</w:t>
      </w:r>
    </w:p>
    <w:p w14:paraId="2C6B1954" w14:textId="34374D08" w:rsidR="000E6C22" w:rsidRPr="00B068E5" w:rsidRDefault="003B27A8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 Иные межбюджетные трансферты предоставляются </w:t>
      </w:r>
      <w:r w:rsidR="00DC624E">
        <w:rPr>
          <w:rFonts w:ascii="Arial" w:eastAsiaTheme="minorHAnsi" w:hAnsi="Arial" w:cs="Arial"/>
          <w:sz w:val="24"/>
          <w:szCs w:val="24"/>
          <w:lang w:eastAsia="en-US"/>
        </w:rPr>
        <w:t xml:space="preserve">при </w:t>
      </w: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условии заключения Соглашения.                     </w:t>
      </w:r>
    </w:p>
    <w:p w14:paraId="363E89FC" w14:textId="1FB0D631" w:rsidR="00FA0EDF" w:rsidRPr="008F2FB9" w:rsidRDefault="00FA0EDF" w:rsidP="00DC624E">
      <w:pPr>
        <w:widowControl/>
        <w:spacing w:after="200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>Статья 2. Права и обязанности Сторон</w:t>
      </w:r>
    </w:p>
    <w:p w14:paraId="1840476A" w14:textId="77777777" w:rsidR="00FA0EDF" w:rsidRPr="008F2FB9" w:rsidRDefault="00FA0EDF" w:rsidP="00FA0EDF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5007031" w14:textId="0393DF6C" w:rsidR="00FA0EDF" w:rsidRPr="008F2FB9" w:rsidRDefault="00FA0EDF" w:rsidP="00FA0EDF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целях реализации настоящего Соглашения Стороны принимают на себя следующие обязательства.</w:t>
      </w:r>
    </w:p>
    <w:p w14:paraId="44365495" w14:textId="0F8AC1C4" w:rsidR="00812FD1" w:rsidRPr="008F2FB9" w:rsidRDefault="00FB3BE8" w:rsidP="008F2FB9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2.1.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Администрация района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обязана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36B1432B" w14:textId="768E9440" w:rsidR="000A321B" w:rsidRPr="000A321B" w:rsidRDefault="00FB3BE8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8F2FB9">
        <w:rPr>
          <w:rFonts w:ascii="Arial" w:hAnsi="Arial" w:cs="Arial"/>
          <w:sz w:val="24"/>
          <w:szCs w:val="24"/>
        </w:rPr>
        <w:t xml:space="preserve">2.1.1. </w:t>
      </w:r>
      <w:r w:rsidR="000A321B" w:rsidRPr="000A321B">
        <w:rPr>
          <w:rFonts w:ascii="Arial" w:hAnsi="Arial" w:cs="Arial"/>
          <w:sz w:val="24"/>
          <w:szCs w:val="24"/>
        </w:rPr>
        <w:t>Доводить до Получателя уведомление (</w:t>
      </w:r>
      <w:r w:rsidR="000A321B" w:rsidRPr="000A321B">
        <w:rPr>
          <w:rFonts w:ascii="Arial" w:hAnsi="Arial" w:cs="Arial"/>
          <w:i/>
          <w:sz w:val="24"/>
          <w:szCs w:val="24"/>
        </w:rPr>
        <w:t>форма по ОКУД 0504817</w:t>
      </w:r>
      <w:r w:rsidR="000A321B" w:rsidRPr="000A321B">
        <w:rPr>
          <w:rFonts w:ascii="Arial" w:hAnsi="Arial" w:cs="Arial"/>
          <w:sz w:val="24"/>
          <w:szCs w:val="24"/>
        </w:rPr>
        <w:t>) об объемах утвержденных бюджетных ассигнований</w:t>
      </w:r>
      <w:r w:rsidR="000A321B" w:rsidRPr="000A321B">
        <w:rPr>
          <w:rFonts w:ascii="Arial" w:hAnsi="Arial" w:cs="Arial"/>
          <w:i/>
          <w:sz w:val="24"/>
          <w:szCs w:val="24"/>
        </w:rPr>
        <w:t xml:space="preserve"> </w:t>
      </w:r>
      <w:r w:rsidR="000A321B" w:rsidRPr="000A321B">
        <w:rPr>
          <w:rFonts w:ascii="Arial" w:hAnsi="Arial" w:cs="Arial"/>
          <w:sz w:val="24"/>
          <w:szCs w:val="24"/>
        </w:rPr>
        <w:t>на текущий финансовый год и об изменениях, внесенных в указанные объемы.</w:t>
      </w:r>
    </w:p>
    <w:p w14:paraId="5D63D77D" w14:textId="61795E1D" w:rsidR="00812FD1" w:rsidRPr="008F2FB9" w:rsidRDefault="00FB3BE8" w:rsidP="008F2FB9">
      <w:pPr>
        <w:shd w:val="clear" w:color="auto" w:fill="FFFFFF"/>
        <w:tabs>
          <w:tab w:val="left" w:pos="1238"/>
        </w:tabs>
        <w:autoSpaceDE w:val="0"/>
        <w:autoSpaceDN w:val="0"/>
        <w:adjustRightInd w:val="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A321B">
        <w:rPr>
          <w:rFonts w:ascii="Arial" w:hAnsi="Arial" w:cs="Arial"/>
          <w:sz w:val="24"/>
          <w:szCs w:val="24"/>
        </w:rPr>
        <w:t xml:space="preserve">           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2.1.</w:t>
      </w:r>
      <w:r w:rsidR="008F2FB9" w:rsidRPr="008F2FB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еречисл</w:t>
      </w:r>
      <w:r w:rsidRPr="008F2FB9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ть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иные межбюджетные трансферты в размере, порядке и на условиях, предусмотренных настоящим Соглашением.</w:t>
      </w:r>
    </w:p>
    <w:p w14:paraId="44889CEF" w14:textId="47C10FA2" w:rsidR="000A321B" w:rsidRPr="000A321B" w:rsidRDefault="000A321B" w:rsidP="008F2FB9">
      <w:pPr>
        <w:shd w:val="clear" w:color="auto" w:fill="FFFFFF"/>
        <w:autoSpaceDE w:val="0"/>
        <w:autoSpaceDN w:val="0"/>
        <w:adjustRightInd w:val="0"/>
        <w:ind w:firstLine="720"/>
        <w:contextualSpacing/>
        <w:rPr>
          <w:rFonts w:ascii="Arial" w:hAnsi="Arial" w:cs="Arial"/>
          <w:sz w:val="24"/>
          <w:szCs w:val="24"/>
        </w:rPr>
      </w:pPr>
      <w:r w:rsidRPr="000A321B">
        <w:rPr>
          <w:rFonts w:ascii="Arial" w:hAnsi="Arial" w:cs="Arial"/>
          <w:bCs/>
          <w:sz w:val="24"/>
          <w:szCs w:val="24"/>
        </w:rPr>
        <w:t>2.1.</w:t>
      </w:r>
      <w:r w:rsidR="008F2FB9" w:rsidRPr="008F2FB9">
        <w:rPr>
          <w:rFonts w:ascii="Arial" w:hAnsi="Arial" w:cs="Arial"/>
          <w:bCs/>
          <w:sz w:val="24"/>
          <w:szCs w:val="24"/>
        </w:rPr>
        <w:t>3</w:t>
      </w:r>
      <w:r w:rsidRPr="000A321B">
        <w:rPr>
          <w:rFonts w:ascii="Arial" w:hAnsi="Arial" w:cs="Arial"/>
          <w:bCs/>
          <w:sz w:val="24"/>
          <w:szCs w:val="24"/>
        </w:rPr>
        <w:t>. Осуществлять</w:t>
      </w:r>
      <w:r w:rsidRPr="000A321B">
        <w:rPr>
          <w:rFonts w:ascii="Arial" w:hAnsi="Arial" w:cs="Arial"/>
          <w:sz w:val="24"/>
          <w:szCs w:val="24"/>
        </w:rPr>
        <w:t xml:space="preserve"> приемку отчетов, предусмотренных настоящим Соглашением, в срок не позднее 15 рабочих дней с даты предоставления Получателем отчетов.</w:t>
      </w:r>
    </w:p>
    <w:p w14:paraId="5B73325E" w14:textId="77777777" w:rsidR="008F2FB9" w:rsidRPr="008F2FB9" w:rsidRDefault="00FB3BE8" w:rsidP="008F2FB9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2.2.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Администрация района вправе:</w:t>
      </w:r>
    </w:p>
    <w:p w14:paraId="2CF7B43C" w14:textId="693B0671" w:rsidR="00FB3BE8" w:rsidRPr="008F2FB9" w:rsidRDefault="008F2FB9" w:rsidP="008F2FB9">
      <w:pPr>
        <w:widowControl/>
        <w:spacing w:after="200"/>
        <w:ind w:firstLine="709"/>
        <w:contextualSpacing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2.2.1. </w:t>
      </w:r>
      <w:r w:rsidR="00FB3BE8" w:rsidRPr="008F2FB9">
        <w:rPr>
          <w:rFonts w:ascii="Arial" w:eastAsia="Calibri" w:hAnsi="Arial" w:cs="Arial"/>
          <w:kern w:val="28"/>
          <w:sz w:val="24"/>
          <w:szCs w:val="24"/>
          <w:lang w:eastAsia="en-US"/>
        </w:rPr>
        <w:t>Запрашивать у Получателя информацию и документы, необходимые для исполнения настоящего Соглашения, а также для проведения проверок (контрольных мероприятий).</w:t>
      </w:r>
    </w:p>
    <w:p w14:paraId="2F864484" w14:textId="024273F9" w:rsidR="00FB3BE8" w:rsidRPr="008F2FB9" w:rsidRDefault="00FB3BE8" w:rsidP="008F2FB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8F2FB9">
        <w:rPr>
          <w:rFonts w:ascii="Arial" w:hAnsi="Arial" w:cs="Arial"/>
          <w:sz w:val="24"/>
          <w:szCs w:val="24"/>
        </w:rPr>
        <w:t>2.2.2</w:t>
      </w:r>
      <w:r w:rsidRPr="000A321B">
        <w:rPr>
          <w:rFonts w:ascii="Arial" w:hAnsi="Arial" w:cs="Arial"/>
          <w:sz w:val="24"/>
          <w:szCs w:val="24"/>
        </w:rPr>
        <w:t>. Рассматривать документы, представляемые Получателем, касающиеся обязательств муниципального района, возникшие из Соглашения, и готовить заключения на эти документы.</w:t>
      </w:r>
    </w:p>
    <w:p w14:paraId="21C49895" w14:textId="77777777" w:rsidR="000A321B" w:rsidRPr="000A321B" w:rsidRDefault="000A321B" w:rsidP="008F2FB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0A321B">
        <w:rPr>
          <w:rFonts w:ascii="Arial" w:hAnsi="Arial" w:cs="Arial"/>
          <w:sz w:val="24"/>
          <w:szCs w:val="24"/>
        </w:rPr>
        <w:t>2.2.3. В случае невыполнения Получателем обязательств, предусмотренных Соглашением, применять меры ответственности, установленные пунктом 13 постановления правительства Тульской области от 25 декабря 2019 № 664 «О порядке заключения соглашений, предусматривающих меры по социально-экономическому развитию и оздоровлению муниципальных финансов муниципальных районов, городских округов, городских, сельских поселений Тульской области».</w:t>
      </w:r>
    </w:p>
    <w:p w14:paraId="7AC3A833" w14:textId="109780A3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2.2.</w:t>
      </w:r>
      <w:r w:rsidR="008F2FB9" w:rsidRPr="008F2FB9">
        <w:rPr>
          <w:rFonts w:ascii="Arial" w:hAnsi="Arial" w:cs="Arial"/>
          <w:sz w:val="24"/>
          <w:szCs w:val="24"/>
        </w:rPr>
        <w:t>4</w:t>
      </w:r>
      <w:r w:rsidRPr="00FC5EA0">
        <w:rPr>
          <w:rFonts w:ascii="Arial" w:hAnsi="Arial" w:cs="Arial"/>
          <w:sz w:val="24"/>
          <w:szCs w:val="24"/>
        </w:rPr>
        <w:t xml:space="preserve">. </w:t>
      </w:r>
      <w:r w:rsidR="00FB3BE8" w:rsidRPr="008F2FB9">
        <w:rPr>
          <w:rFonts w:ascii="Arial" w:hAnsi="Arial" w:cs="Arial"/>
          <w:sz w:val="24"/>
          <w:szCs w:val="24"/>
        </w:rPr>
        <w:t>Приостанавливать (с</w:t>
      </w:r>
      <w:r w:rsidRPr="00FC5EA0">
        <w:rPr>
          <w:rFonts w:ascii="Arial" w:hAnsi="Arial" w:cs="Arial"/>
          <w:sz w:val="24"/>
          <w:szCs w:val="24"/>
        </w:rPr>
        <w:t>окращать</w:t>
      </w:r>
      <w:r w:rsidR="00FB3BE8" w:rsidRPr="008F2FB9">
        <w:rPr>
          <w:rFonts w:ascii="Arial" w:hAnsi="Arial" w:cs="Arial"/>
          <w:sz w:val="24"/>
          <w:szCs w:val="24"/>
        </w:rPr>
        <w:t>)</w:t>
      </w:r>
      <w:r w:rsidRPr="00FC5EA0">
        <w:rPr>
          <w:rFonts w:ascii="Arial" w:hAnsi="Arial" w:cs="Arial"/>
          <w:sz w:val="24"/>
          <w:szCs w:val="24"/>
        </w:rPr>
        <w:t xml:space="preserve"> </w:t>
      </w:r>
      <w:r w:rsidR="00FB3BE8" w:rsidRPr="008F2FB9">
        <w:rPr>
          <w:rFonts w:ascii="Arial" w:hAnsi="Arial" w:cs="Arial"/>
          <w:sz w:val="24"/>
          <w:szCs w:val="24"/>
        </w:rPr>
        <w:t>предоставление иных межбюджетных трансфертов из бюджета муниципального образования</w:t>
      </w:r>
      <w:r w:rsidR="008F2FB9" w:rsidRPr="008F2FB9">
        <w:rPr>
          <w:rFonts w:ascii="Arial" w:hAnsi="Arial" w:cs="Arial"/>
          <w:sz w:val="24"/>
          <w:szCs w:val="24"/>
        </w:rPr>
        <w:t xml:space="preserve"> в следующих случаях</w:t>
      </w:r>
      <w:r w:rsidRPr="00FC5EA0">
        <w:rPr>
          <w:rFonts w:ascii="Arial" w:hAnsi="Arial" w:cs="Arial"/>
          <w:sz w:val="24"/>
          <w:szCs w:val="24"/>
        </w:rPr>
        <w:t>:</w:t>
      </w:r>
    </w:p>
    <w:p w14:paraId="2D8B1794" w14:textId="77777777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непредставления Получателем в установленные сроки отчетов о расходовании иного межбюджетного трансферта или обнаружения недостоверных данных в указанных отчетах;</w:t>
      </w:r>
    </w:p>
    <w:p w14:paraId="4C1466BA" w14:textId="77777777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 xml:space="preserve">установления факта нецелевого использования Получателем иного межбюджетного трансферта.  </w:t>
      </w:r>
    </w:p>
    <w:p w14:paraId="45B5BEDE" w14:textId="1D83A70F" w:rsidR="00FC5EA0" w:rsidRPr="008F2FB9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2.2.</w:t>
      </w:r>
      <w:r w:rsidR="008F2FB9" w:rsidRPr="008F2FB9">
        <w:rPr>
          <w:rFonts w:ascii="Arial" w:hAnsi="Arial" w:cs="Arial"/>
          <w:sz w:val="24"/>
          <w:szCs w:val="24"/>
        </w:rPr>
        <w:t>5</w:t>
      </w:r>
      <w:r w:rsidRPr="00FC5EA0">
        <w:rPr>
          <w:rFonts w:ascii="Arial" w:hAnsi="Arial" w:cs="Arial"/>
          <w:sz w:val="24"/>
          <w:szCs w:val="24"/>
        </w:rPr>
        <w:t>. Уточнять лимиты бюджетных обязательств в случаях, установленных законодательством.</w:t>
      </w:r>
    </w:p>
    <w:p w14:paraId="5EACB633" w14:textId="1296F870" w:rsidR="008F2FB9" w:rsidRPr="00FC5EA0" w:rsidRDefault="008F2FB9" w:rsidP="000E6C22">
      <w:pPr>
        <w:pStyle w:val="a8"/>
        <w:widowControl/>
        <w:numPr>
          <w:ilvl w:val="2"/>
          <w:numId w:val="23"/>
        </w:numPr>
        <w:ind w:left="0" w:firstLine="709"/>
        <w:rPr>
          <w:rFonts w:ascii="Arial" w:hAnsi="Arial" w:cs="Arial"/>
          <w:sz w:val="24"/>
          <w:szCs w:val="24"/>
        </w:rPr>
      </w:pPr>
      <w:r w:rsidRPr="008F2FB9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Принять решение об использовании остатка иных межбюджетных трансфертов в очередном финансовом году на те же цели Получателем при наличии потребности в неиспользованном в текущем финансовом году остатке иных </w:t>
      </w:r>
      <w:r w:rsidRPr="000E6C2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межбюджетных трансфертов. </w:t>
      </w:r>
    </w:p>
    <w:p w14:paraId="6F843B41" w14:textId="3EE225C6" w:rsidR="008F2FB9" w:rsidRPr="000E6C22" w:rsidRDefault="00FC5EA0" w:rsidP="000E6C22">
      <w:pPr>
        <w:pStyle w:val="a8"/>
        <w:widowControl/>
        <w:numPr>
          <w:ilvl w:val="2"/>
          <w:numId w:val="23"/>
        </w:numPr>
        <w:spacing w:after="200"/>
        <w:ind w:left="0" w:firstLine="709"/>
        <w:rPr>
          <w:rFonts w:ascii="Arial" w:hAnsi="Arial" w:cs="Arial"/>
          <w:sz w:val="24"/>
          <w:szCs w:val="24"/>
        </w:rPr>
      </w:pPr>
      <w:r w:rsidRPr="000E6C22">
        <w:rPr>
          <w:rFonts w:ascii="Arial" w:hAnsi="Arial" w:cs="Arial"/>
          <w:sz w:val="24"/>
          <w:szCs w:val="24"/>
        </w:rPr>
        <w:t>Осуществлять проверки целевого использования Получателем средств, полученных в рамках настоящего Соглашения, а также соответствия предоставленных отчетов фактическому состоянию</w:t>
      </w:r>
      <w:r w:rsidR="008F2FB9" w:rsidRPr="000E6C22">
        <w:rPr>
          <w:rFonts w:ascii="Arial" w:hAnsi="Arial" w:cs="Arial"/>
          <w:sz w:val="24"/>
          <w:szCs w:val="24"/>
        </w:rPr>
        <w:t>.</w:t>
      </w:r>
    </w:p>
    <w:p w14:paraId="715D7978" w14:textId="4C24DBFF" w:rsidR="000E6C22" w:rsidRPr="000E6C22" w:rsidRDefault="000A321B" w:rsidP="000E6C22">
      <w:pPr>
        <w:pStyle w:val="a8"/>
        <w:widowControl/>
        <w:numPr>
          <w:ilvl w:val="1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0E6C22">
        <w:rPr>
          <w:rFonts w:ascii="Arial" w:eastAsiaTheme="minorHAnsi" w:hAnsi="Arial" w:cs="Arial"/>
          <w:sz w:val="24"/>
          <w:szCs w:val="24"/>
          <w:lang w:eastAsia="en-US"/>
        </w:rPr>
        <w:t>Получатель обязан:</w:t>
      </w:r>
    </w:p>
    <w:p w14:paraId="3A67DE4E" w14:textId="77777777" w:rsidR="000E6C22" w:rsidRPr="009E6407" w:rsidRDefault="008F2FB9" w:rsidP="009E6407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Соблюдать условия, установленные при предоставлении иных межбюджетных трансфертов, в соответствии с правовым актом, указанным в пункте 1.1 настоящего Соглашения.</w:t>
      </w:r>
    </w:p>
    <w:p w14:paraId="0F52B06E" w14:textId="77777777" w:rsidR="009E6407" w:rsidRDefault="008F2FB9" w:rsidP="00A43842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Производить целевое расходование иных межбюджетных трансфертов в течение финансового года.</w:t>
      </w:r>
    </w:p>
    <w:p w14:paraId="7E05A39D" w14:textId="77777777" w:rsidR="009E6407" w:rsidRPr="009E6407" w:rsidRDefault="008F2FB9" w:rsidP="00A43842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Соблюдать действующее законодательство Российской Федерации и Тульской области о закупках при размещении заказов на оказание услуг для муниципальных нужд, оплата которых будет производиться за счет средств иных межбюджетных трансфертов.</w:t>
      </w:r>
    </w:p>
    <w:p w14:paraId="172CFBB4" w14:textId="11890AD2" w:rsidR="00A43842" w:rsidRPr="00A43842" w:rsidRDefault="00A43842" w:rsidP="00A43842">
      <w:pPr>
        <w:pStyle w:val="a8"/>
        <w:widowControl/>
        <w:numPr>
          <w:ilvl w:val="2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</w:t>
      </w:r>
      <w:r w:rsidR="008F2FB9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Осуществлять приемку результатов оказания услуг или их отдельных этапов, проводимых за счет средств иных межбюджетных трансфертов.</w:t>
      </w:r>
    </w:p>
    <w:p w14:paraId="63FDD22F" w14:textId="7452058D" w:rsidR="004A39DB" w:rsidRPr="00A43842" w:rsidRDefault="008F2FB9" w:rsidP="00A43842">
      <w:pPr>
        <w:pStyle w:val="a8"/>
        <w:widowControl/>
        <w:numPr>
          <w:ilvl w:val="2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hAnsi="Arial" w:cs="Arial"/>
          <w:sz w:val="24"/>
          <w:szCs w:val="24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Предоставлять 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Администрации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заявки на финансирование для получения иных межбюджетных трансфертов по прилагаемой форме (приложение № 2 к настоящему Соглашению) в соответствии с пунктом 3.1. настоящего Соглашения.</w:t>
      </w:r>
    </w:p>
    <w:p w14:paraId="0C4D815A" w14:textId="2308C18F" w:rsidR="00DC77E1" w:rsidRDefault="00DC77E1" w:rsidP="001F7B89">
      <w:pPr>
        <w:widowControl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D07400" w14:textId="7D1D0F64" w:rsidR="009E6407" w:rsidRPr="009E6407" w:rsidRDefault="009E6407" w:rsidP="008F1E3A">
      <w:pPr>
        <w:pStyle w:val="a8"/>
        <w:widowControl/>
        <w:numPr>
          <w:ilvl w:val="2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lastRenderedPageBreak/>
        <w:t>Обеспечить предоставление о</w:t>
      </w:r>
      <w:r w:rsidR="004A39DB" w:rsidRPr="009E6407">
        <w:rPr>
          <w:rFonts w:ascii="Arial" w:hAnsi="Arial" w:cs="Arial"/>
          <w:sz w:val="24"/>
          <w:szCs w:val="24"/>
        </w:rPr>
        <w:t>тчет</w:t>
      </w:r>
      <w:r w:rsidRPr="009E6407">
        <w:rPr>
          <w:rFonts w:ascii="Arial" w:hAnsi="Arial" w:cs="Arial"/>
          <w:sz w:val="24"/>
          <w:szCs w:val="24"/>
        </w:rPr>
        <w:t xml:space="preserve">а </w:t>
      </w:r>
      <w:r w:rsidR="004A39DB" w:rsidRPr="009E6407">
        <w:rPr>
          <w:rFonts w:ascii="Arial" w:hAnsi="Arial" w:cs="Arial"/>
          <w:sz w:val="24"/>
          <w:szCs w:val="24"/>
        </w:rPr>
        <w:t xml:space="preserve">о достижении показателей эффективности и результативности использования иных межбюджетных трансфертов </w:t>
      </w:r>
      <w:r w:rsidR="004A39DB" w:rsidRPr="009E6407">
        <w:rPr>
          <w:rFonts w:ascii="Arial" w:hAnsi="Arial" w:cs="Arial"/>
          <w:bCs/>
          <w:sz w:val="24"/>
          <w:szCs w:val="24"/>
        </w:rPr>
        <w:t>из бюджета муниципального образования Дубенский район бюджету</w:t>
      </w:r>
      <w:r w:rsidRPr="009E6407">
        <w:rPr>
          <w:rFonts w:ascii="Arial" w:hAnsi="Arial" w:cs="Arial"/>
          <w:bCs/>
          <w:sz w:val="24"/>
          <w:szCs w:val="24"/>
        </w:rPr>
        <w:t xml:space="preserve"> согласно приложению 3 к настоящему Соглашению в срок до 15 числа месяца, следующего за отчетным периодом.</w:t>
      </w:r>
    </w:p>
    <w:p w14:paraId="414B107F" w14:textId="3CDCC923" w:rsidR="000E6C22" w:rsidRPr="009E6407" w:rsidRDefault="000E6C22" w:rsidP="008F1E3A">
      <w:pPr>
        <w:pStyle w:val="a8"/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E6407">
        <w:rPr>
          <w:rFonts w:ascii="Arial" w:hAnsi="Arial" w:cs="Arial"/>
          <w:sz w:val="24"/>
          <w:szCs w:val="24"/>
        </w:rPr>
        <w:t xml:space="preserve"> Обеспечить предоставление отчета </w:t>
      </w:r>
      <w:r w:rsidR="004A39DB" w:rsidRPr="009E6407">
        <w:rPr>
          <w:rFonts w:ascii="Arial" w:hAnsi="Arial" w:cs="Arial"/>
          <w:sz w:val="24"/>
          <w:szCs w:val="24"/>
        </w:rPr>
        <w:t xml:space="preserve">об использовании иных межбюджетных трансфертов муниципальным образованием </w:t>
      </w:r>
      <w:r w:rsidRPr="009E6407">
        <w:rPr>
          <w:rFonts w:ascii="Arial" w:hAnsi="Arial" w:cs="Arial"/>
          <w:sz w:val="24"/>
          <w:szCs w:val="24"/>
        </w:rPr>
        <w:t>по форме, согласно приложению</w:t>
      </w:r>
      <w:r w:rsidR="004A39DB" w:rsidRPr="009E6407">
        <w:rPr>
          <w:rFonts w:ascii="Arial" w:hAnsi="Arial" w:cs="Arial"/>
          <w:sz w:val="24"/>
          <w:szCs w:val="24"/>
        </w:rPr>
        <w:t xml:space="preserve"> 4</w:t>
      </w:r>
      <w:r w:rsidRPr="009E6407">
        <w:rPr>
          <w:rFonts w:ascii="Arial" w:hAnsi="Arial" w:cs="Arial"/>
          <w:sz w:val="24"/>
          <w:szCs w:val="24"/>
        </w:rPr>
        <w:t xml:space="preserve"> к настоящему Соглашению в срок до 15 числа месяца, следующего за отчетным периодом.</w:t>
      </w:r>
    </w:p>
    <w:p w14:paraId="0F047B0B" w14:textId="06BA12C7" w:rsidR="008F2FB9" w:rsidRPr="009E6407" w:rsidRDefault="008F2FB9" w:rsidP="008F1E3A">
      <w:pPr>
        <w:widowControl/>
        <w:numPr>
          <w:ilvl w:val="2"/>
          <w:numId w:val="24"/>
        </w:numPr>
        <w:tabs>
          <w:tab w:val="left" w:pos="284"/>
          <w:tab w:val="left" w:pos="426"/>
        </w:tabs>
        <w:ind w:left="0" w:firstLine="709"/>
        <w:contextualSpacing/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Возвратить в течении </w:t>
      </w: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5 (пяти) рабочих дней </w:t>
      </w: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в бюджет </w:t>
      </w:r>
      <w:r w:rsidR="000E6C22"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 полученные иные межбюджетные трансферты или часть полученных иных межбюджетных трансфертов в случае установления факта уменьшения объема закупленных услуг, подлежащих оплате за счет средств иных межбюджетных трансфертов.</w:t>
      </w:r>
    </w:p>
    <w:p w14:paraId="7E3495E6" w14:textId="77777777" w:rsidR="00A43842" w:rsidRDefault="008F2FB9" w:rsidP="008F1E3A">
      <w:pPr>
        <w:widowControl/>
        <w:numPr>
          <w:ilvl w:val="2"/>
          <w:numId w:val="24"/>
        </w:numPr>
        <w:tabs>
          <w:tab w:val="left" w:pos="284"/>
          <w:tab w:val="left" w:pos="426"/>
        </w:tabs>
        <w:ind w:left="0" w:firstLine="709"/>
        <w:contextualSpacing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Возвратить в бюджет 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не использованный в текущем финансовом году остаток иных межбюджетных трансфертов в соответствии с требованиями, установленными бюджетным законодательством.</w:t>
      </w:r>
    </w:p>
    <w:p w14:paraId="2B49B2F0" w14:textId="0A7C3618" w:rsidR="00A43842" w:rsidRPr="00A43842" w:rsidRDefault="008F2FB9" w:rsidP="008F1E3A">
      <w:pPr>
        <w:widowControl/>
        <w:numPr>
          <w:ilvl w:val="2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В случае изменения платежных реквизитов незамедлительно уведомить </w:t>
      </w:r>
      <w:r w:rsidR="009E6407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а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дминистрацию </w:t>
      </w:r>
      <w:r w:rsidR="009E6407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путем направления соответствующего письменного извещения, подписанного уполномоченным лицом.</w:t>
      </w:r>
    </w:p>
    <w:p w14:paraId="121A162A" w14:textId="77777777" w:rsidR="008F1E3A" w:rsidRPr="008F1E3A" w:rsidRDefault="000E6C22" w:rsidP="008F1E3A">
      <w:pPr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1E3A">
        <w:rPr>
          <w:rFonts w:ascii="Arial" w:hAnsi="Arial" w:cs="Arial"/>
          <w:sz w:val="24"/>
          <w:szCs w:val="24"/>
        </w:rPr>
        <w:t xml:space="preserve">Предоставлять по запросу </w:t>
      </w:r>
      <w:r w:rsidR="009E6407" w:rsidRPr="008F1E3A">
        <w:rPr>
          <w:rFonts w:ascii="Arial" w:hAnsi="Arial" w:cs="Arial"/>
          <w:sz w:val="24"/>
          <w:szCs w:val="24"/>
        </w:rPr>
        <w:t>администрации муниципального образования Дубе</w:t>
      </w:r>
      <w:r w:rsidR="008F1E3A" w:rsidRPr="008F1E3A">
        <w:rPr>
          <w:rFonts w:ascii="Arial" w:hAnsi="Arial" w:cs="Arial"/>
          <w:sz w:val="24"/>
          <w:szCs w:val="24"/>
        </w:rPr>
        <w:t>н</w:t>
      </w:r>
      <w:r w:rsidR="009E6407" w:rsidRPr="008F1E3A">
        <w:rPr>
          <w:rFonts w:ascii="Arial" w:hAnsi="Arial" w:cs="Arial"/>
          <w:sz w:val="24"/>
          <w:szCs w:val="24"/>
        </w:rPr>
        <w:t>ский район</w:t>
      </w:r>
      <w:r w:rsidRPr="008F1E3A">
        <w:rPr>
          <w:rFonts w:ascii="Arial" w:hAnsi="Arial" w:cs="Arial"/>
          <w:sz w:val="24"/>
          <w:szCs w:val="24"/>
        </w:rPr>
        <w:t xml:space="preserve"> и в установленные им сроки информацию и документы, необходимые для проведения проверок исполнения Получателем условий настоящего Соглашения, а также оказывать содействие Министерству при проведении таких проверок.</w:t>
      </w:r>
    </w:p>
    <w:p w14:paraId="69C3562A" w14:textId="25A4C829" w:rsidR="0019123E" w:rsidRPr="008F1E3A" w:rsidRDefault="000E6C22" w:rsidP="008F1E3A">
      <w:pPr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1E3A">
        <w:rPr>
          <w:rFonts w:ascii="Arial" w:hAnsi="Arial" w:cs="Arial"/>
          <w:sz w:val="24"/>
          <w:szCs w:val="24"/>
        </w:rPr>
        <w:t xml:space="preserve">Возвратить остаток иного межбюджетного трансферта, не использованного в текущем финансовом году, в бюджет </w:t>
      </w:r>
      <w:r w:rsidR="009E6407" w:rsidRPr="008F1E3A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8F1E3A">
        <w:rPr>
          <w:rFonts w:ascii="Arial" w:hAnsi="Arial" w:cs="Arial"/>
          <w:sz w:val="24"/>
          <w:szCs w:val="24"/>
        </w:rPr>
        <w:t xml:space="preserve"> в порядке и в сроки, установленные бюджетным законодательством </w:t>
      </w:r>
      <w:r w:rsidR="0019123E" w:rsidRPr="008F1E3A">
        <w:rPr>
          <w:rFonts w:ascii="Arial" w:eastAsiaTheme="minorHAnsi" w:hAnsi="Arial" w:cs="Arial"/>
          <w:bCs/>
          <w:sz w:val="24"/>
          <w:szCs w:val="24"/>
          <w:lang w:eastAsia="en-US"/>
        </w:rPr>
        <w:t>Порядок и сроки предоставления иных межбюджетных трансфертов</w:t>
      </w:r>
      <w:r w:rsidR="009E6407" w:rsidRPr="008F1E3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79E49F17" w14:textId="18A001AD" w:rsidR="00DC77E1" w:rsidRDefault="00B068E5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2.4. Получатель вправе:</w:t>
      </w:r>
    </w:p>
    <w:p w14:paraId="4D6D0737" w14:textId="1A6C82C5" w:rsidR="00B068E5" w:rsidRDefault="00B068E5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2.4.1. </w:t>
      </w:r>
      <w:r w:rsidR="008F1E3A">
        <w:rPr>
          <w:rFonts w:ascii="Arial" w:eastAsiaTheme="minorHAnsi" w:hAnsi="Arial" w:cs="Arial"/>
          <w:bCs/>
          <w:sz w:val="24"/>
          <w:szCs w:val="24"/>
          <w:lang w:eastAsia="en-US"/>
        </w:rPr>
        <w:t>Т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ребовать предоставления иных межбюджетных </w:t>
      </w:r>
      <w:r w:rsidR="00E810C3">
        <w:rPr>
          <w:rFonts w:ascii="Arial" w:eastAsiaTheme="minorHAnsi" w:hAnsi="Arial" w:cs="Arial"/>
          <w:bCs/>
          <w:sz w:val="24"/>
          <w:szCs w:val="24"/>
          <w:lang w:eastAsia="en-US"/>
        </w:rPr>
        <w:t>трансфертов в порядке и сроки, установленные настоящим Соглашением.</w:t>
      </w:r>
    </w:p>
    <w:p w14:paraId="02256C84" w14:textId="0C22BD81" w:rsidR="00E810C3" w:rsidRDefault="00E810C3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2.4.2. Распоряжаться иными межбюджетными трансфертами в соответствии с его целевым назначением и условиями настоящего Соглашения.</w:t>
      </w:r>
    </w:p>
    <w:p w14:paraId="7CBE0538" w14:textId="20DB1E19" w:rsidR="00DC77E1" w:rsidRDefault="00DC77E1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11E562A" w14:textId="45CEE40C" w:rsidR="00DC77E1" w:rsidRPr="006707D7" w:rsidRDefault="00DC624E" w:rsidP="00A64B23">
      <w:pPr>
        <w:pStyle w:val="a8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Условия предоставления и порядок использования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иных межбюджетных трансфертов</w:t>
      </w:r>
    </w:p>
    <w:p w14:paraId="08B13740" w14:textId="77777777" w:rsidR="006707D7" w:rsidRPr="009E6407" w:rsidRDefault="006707D7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4E28FB10" w14:textId="25120F4F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3.1.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ab/>
        <w:t xml:space="preserve">Для перечисления иных межбюджетных трансфертов Получатель представляет 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финансовое управление 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не позднее 5 (пяти) рабочих дней с момента подписания акта сдачи-приемки услуг заявку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форме </w:t>
      </w:r>
      <w:r w:rsidR="00901F63">
        <w:rPr>
          <w:rFonts w:ascii="Arial" w:eastAsiaTheme="minorHAnsi" w:hAnsi="Arial" w:cs="Arial"/>
          <w:bCs/>
          <w:sz w:val="24"/>
          <w:szCs w:val="24"/>
          <w:lang w:eastAsia="en-US"/>
        </w:rPr>
        <w:t>согласно приложению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 к настоящему Соглашению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153469B6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Заявка должна содержать наименование и реквизиты документов, подтверждающих расходы, источником финансового обеспечения которых являются иные межбюджетные трансферты:</w:t>
      </w:r>
    </w:p>
    <w:p w14:paraId="16C816E1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муниципального контракта (договора);</w:t>
      </w:r>
    </w:p>
    <w:p w14:paraId="15226C37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акта сдачи-приемки услуг;</w:t>
      </w:r>
    </w:p>
    <w:p w14:paraId="65F005AD" w14:textId="5C29D192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счета, счета-фактуры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7E8EF4D5" w14:textId="64E3351D" w:rsidR="00E810C3" w:rsidRDefault="0019123E" w:rsidP="0002103C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bCs/>
          <w:sz w:val="24"/>
          <w:szCs w:val="24"/>
          <w:lang w:eastAsia="en-US"/>
        </w:rPr>
        <w:t>3.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Pr="00FA0ED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Перечисление иных межбюджетных трансфертов осуществляется Администрацией 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 по главе _____, разделу _____, </w:t>
      </w:r>
    </w:p>
    <w:p w14:paraId="38E8A7FF" w14:textId="7F551837" w:rsidR="0019123E" w:rsidRPr="00FA0EDF" w:rsidRDefault="0019123E" w:rsidP="00E810C3">
      <w:pPr>
        <w:autoSpaceDE w:val="0"/>
        <w:autoSpaceDN w:val="0"/>
        <w:adjustRightInd w:val="0"/>
        <w:spacing w:after="20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подразделу _______, целевой статье ________, виду расходов ______ в бюджет муниципального образования _________ на балансовый счет 40101 «Доходы, распределяемые органами Федерального казначейства между бюджетами бюджетной системы Российской Федерации», открытый в Управлении Федерального 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казначейства по Тульской области, для последующего перечисления в доход соответствующего бюджета, по следующим реквизитам:</w:t>
      </w:r>
    </w:p>
    <w:p w14:paraId="5081BC99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УФК по Тульской области (___________, л/с____);</w:t>
      </w:r>
    </w:p>
    <w:p w14:paraId="1C2D270E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ИНН____________________;</w:t>
      </w:r>
    </w:p>
    <w:p w14:paraId="0B400607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КПП ____________________;</w:t>
      </w:r>
    </w:p>
    <w:p w14:paraId="3233E807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ОКТМО _________________;</w:t>
      </w:r>
    </w:p>
    <w:p w14:paraId="0C5911D6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№ счета ____________________;</w:t>
      </w:r>
    </w:p>
    <w:p w14:paraId="500E088C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Банк получателя _________________________;</w:t>
      </w:r>
    </w:p>
    <w:p w14:paraId="456AB97A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БИК __________________;</w:t>
      </w:r>
    </w:p>
    <w:p w14:paraId="2A5A5643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С отражением в доходной части по коду бюджетной классификации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123E" w:rsidRPr="00FA0EDF" w14:paraId="40616B31" w14:textId="77777777" w:rsidTr="00643D85">
        <w:trPr>
          <w:jc w:val="center"/>
        </w:trPr>
        <w:tc>
          <w:tcPr>
            <w:tcW w:w="397" w:type="dxa"/>
          </w:tcPr>
          <w:p w14:paraId="66AC131E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2664A60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94034F7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F3CDDBF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D139F16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4CAD965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502DFB1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A4C67A2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030A5FE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355CC995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3AE177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8C7353B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D51DBB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867000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278F2C0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50559EF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95809C6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17BFCF9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CA4A2AA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301352A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F094C11" w14:textId="08191A3C" w:rsidR="0019123E" w:rsidRDefault="0019123E" w:rsidP="00804FCE">
      <w:pPr>
        <w:pStyle w:val="a8"/>
        <w:numPr>
          <w:ilvl w:val="1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6707D7">
        <w:rPr>
          <w:rFonts w:ascii="Arial" w:eastAsiaTheme="minorHAnsi" w:hAnsi="Arial" w:cs="Arial"/>
          <w:sz w:val="24"/>
          <w:szCs w:val="24"/>
          <w:lang w:eastAsia="en-US"/>
        </w:rPr>
        <w:t>Отражение кассовых расходов полученных иных межбюджетных трансфертов производится Получателем по главе _____, разделу ___, подразделу____, целевой статье ____________, виду расходов _____ коду классификации операций сектора государственного управления ______.</w:t>
      </w:r>
    </w:p>
    <w:p w14:paraId="3310D098" w14:textId="182B2EF1" w:rsidR="000A321B" w:rsidRPr="00E810C3" w:rsidRDefault="00E51B52" w:rsidP="000A321B">
      <w:pPr>
        <w:shd w:val="clear" w:color="auto" w:fill="FFFFFF"/>
        <w:autoSpaceDE w:val="0"/>
        <w:autoSpaceDN w:val="0"/>
        <w:adjustRightInd w:val="0"/>
        <w:spacing w:before="300" w:line="240" w:lineRule="exact"/>
        <w:ind w:right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A321B" w:rsidRPr="00E810C3">
        <w:rPr>
          <w:rFonts w:ascii="Arial" w:hAnsi="Arial" w:cs="Arial"/>
          <w:sz w:val="24"/>
          <w:szCs w:val="24"/>
        </w:rPr>
        <w:t>. Ответственность Сторон</w:t>
      </w:r>
    </w:p>
    <w:p w14:paraId="271F27EB" w14:textId="77777777" w:rsidR="000A321B" w:rsidRPr="00E810C3" w:rsidRDefault="000A321B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</w:p>
    <w:p w14:paraId="714B2DE5" w14:textId="66D832C8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10C3" w:rsidRPr="00E810C3">
        <w:rPr>
          <w:rFonts w:ascii="Arial" w:hAnsi="Arial" w:cs="Arial"/>
          <w:sz w:val="24"/>
          <w:szCs w:val="24"/>
        </w:rPr>
        <w:t>.1</w:t>
      </w:r>
      <w:r w:rsidR="000A321B" w:rsidRPr="00E810C3">
        <w:rPr>
          <w:rFonts w:ascii="Arial" w:hAnsi="Arial" w:cs="Arial"/>
          <w:sz w:val="24"/>
          <w:szCs w:val="24"/>
        </w:rPr>
        <w:t xml:space="preserve">. </w:t>
      </w:r>
      <w:r w:rsidR="00E810C3" w:rsidRPr="00E810C3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                 в соответствии с законодательством Российской Федерации и Тульской области.</w:t>
      </w:r>
    </w:p>
    <w:p w14:paraId="6C2CADFD" w14:textId="6295331B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10C3" w:rsidRPr="00E810C3">
        <w:rPr>
          <w:rFonts w:ascii="Arial" w:hAnsi="Arial" w:cs="Arial"/>
          <w:sz w:val="24"/>
          <w:szCs w:val="24"/>
        </w:rPr>
        <w:t xml:space="preserve">.2. </w:t>
      </w:r>
      <w:r w:rsidR="000A321B" w:rsidRPr="00E810C3">
        <w:rPr>
          <w:rFonts w:ascii="Arial" w:hAnsi="Arial" w:cs="Arial"/>
          <w:sz w:val="24"/>
          <w:szCs w:val="24"/>
        </w:rPr>
        <w:t xml:space="preserve">Нарушение Получателем условий предоставления иных </w:t>
      </w:r>
      <w:r w:rsidR="00A40D7D">
        <w:rPr>
          <w:rFonts w:ascii="Arial" w:hAnsi="Arial" w:cs="Arial"/>
          <w:sz w:val="24"/>
          <w:szCs w:val="24"/>
        </w:rPr>
        <w:t xml:space="preserve">межбюджетных трансфертов </w:t>
      </w:r>
      <w:r w:rsidR="000A321B" w:rsidRPr="00E810C3">
        <w:rPr>
          <w:rFonts w:ascii="Arial" w:hAnsi="Arial" w:cs="Arial"/>
          <w:sz w:val="24"/>
          <w:szCs w:val="24"/>
        </w:rPr>
        <w:t>влечет ответственность, предусмотренную статьей 15.15.3. Кодекса Российской Федерации об административных правонарушениях.</w:t>
      </w:r>
    </w:p>
    <w:p w14:paraId="4099B908" w14:textId="19744FEB" w:rsidR="000A321B" w:rsidRPr="00E810C3" w:rsidRDefault="00E51B52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A321B" w:rsidRPr="00E810C3">
        <w:rPr>
          <w:rFonts w:ascii="Arial" w:hAnsi="Arial" w:cs="Arial"/>
          <w:sz w:val="24"/>
          <w:szCs w:val="24"/>
        </w:rPr>
        <w:t>.</w:t>
      </w:r>
      <w:r w:rsidR="00C24847">
        <w:rPr>
          <w:rFonts w:ascii="Arial" w:hAnsi="Arial" w:cs="Arial"/>
          <w:sz w:val="24"/>
          <w:szCs w:val="24"/>
        </w:rPr>
        <w:t>3</w:t>
      </w:r>
      <w:r w:rsidR="000A321B" w:rsidRPr="00E810C3">
        <w:rPr>
          <w:rFonts w:ascii="Arial" w:hAnsi="Arial" w:cs="Arial"/>
          <w:sz w:val="24"/>
          <w:szCs w:val="24"/>
        </w:rPr>
        <w:t>. Получатель несет ответственность:</w:t>
      </w:r>
    </w:p>
    <w:p w14:paraId="645C3468" w14:textId="69A661C8" w:rsidR="000A321B" w:rsidRPr="00E810C3" w:rsidRDefault="000A321B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за целевое использование </w:t>
      </w:r>
      <w:r w:rsidR="00E810C3" w:rsidRPr="00E810C3">
        <w:rPr>
          <w:rFonts w:ascii="Arial" w:hAnsi="Arial" w:cs="Arial"/>
          <w:sz w:val="24"/>
          <w:szCs w:val="24"/>
        </w:rPr>
        <w:t>иных межбюджетных трансфертов</w:t>
      </w:r>
      <w:r w:rsidRPr="00E810C3">
        <w:rPr>
          <w:rFonts w:ascii="Arial" w:hAnsi="Arial" w:cs="Arial"/>
          <w:sz w:val="24"/>
          <w:szCs w:val="24"/>
        </w:rPr>
        <w:t>, полученн</w:t>
      </w:r>
      <w:r w:rsidR="00E810C3" w:rsidRPr="00E810C3">
        <w:rPr>
          <w:rFonts w:ascii="Arial" w:hAnsi="Arial" w:cs="Arial"/>
          <w:sz w:val="24"/>
          <w:szCs w:val="24"/>
        </w:rPr>
        <w:t>ых</w:t>
      </w:r>
      <w:r w:rsidRPr="00E810C3">
        <w:rPr>
          <w:rFonts w:ascii="Arial" w:hAnsi="Arial" w:cs="Arial"/>
          <w:sz w:val="24"/>
          <w:szCs w:val="24"/>
        </w:rPr>
        <w:t xml:space="preserve"> в рамках настоящего Соглашения.</w:t>
      </w:r>
    </w:p>
    <w:p w14:paraId="40536514" w14:textId="3D158E83" w:rsidR="000A321B" w:rsidRPr="00E810C3" w:rsidRDefault="000A321B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за достоверность и </w:t>
      </w:r>
      <w:r w:rsidRPr="008F1E3A">
        <w:rPr>
          <w:rFonts w:ascii="Arial" w:hAnsi="Arial" w:cs="Arial"/>
          <w:sz w:val="24"/>
          <w:szCs w:val="24"/>
        </w:rPr>
        <w:t xml:space="preserve">своевременность предоставляемой </w:t>
      </w:r>
      <w:r w:rsidR="00E810C3" w:rsidRPr="008F1E3A">
        <w:rPr>
          <w:rFonts w:ascii="Arial" w:hAnsi="Arial" w:cs="Arial"/>
          <w:sz w:val="24"/>
          <w:szCs w:val="24"/>
        </w:rPr>
        <w:t>Администрации района</w:t>
      </w:r>
      <w:r w:rsidRPr="008F1E3A">
        <w:rPr>
          <w:rFonts w:ascii="Arial" w:hAnsi="Arial" w:cs="Arial"/>
          <w:sz w:val="24"/>
          <w:szCs w:val="24"/>
        </w:rPr>
        <w:t xml:space="preserve"> информации, предусмотренной пунктами 2.3.</w:t>
      </w:r>
      <w:r w:rsidR="00E51B52" w:rsidRPr="008F1E3A">
        <w:rPr>
          <w:rFonts w:ascii="Arial" w:hAnsi="Arial" w:cs="Arial"/>
          <w:sz w:val="24"/>
          <w:szCs w:val="24"/>
        </w:rPr>
        <w:t>5</w:t>
      </w:r>
      <w:r w:rsidRPr="008F1E3A">
        <w:rPr>
          <w:rFonts w:ascii="Arial" w:hAnsi="Arial" w:cs="Arial"/>
          <w:sz w:val="24"/>
          <w:szCs w:val="24"/>
        </w:rPr>
        <w:t xml:space="preserve"> и 2.3.</w:t>
      </w:r>
      <w:r w:rsidR="00E51B52" w:rsidRPr="008F1E3A">
        <w:rPr>
          <w:rFonts w:ascii="Arial" w:hAnsi="Arial" w:cs="Arial"/>
          <w:sz w:val="24"/>
          <w:szCs w:val="24"/>
        </w:rPr>
        <w:t>6</w:t>
      </w:r>
      <w:r w:rsidRPr="008F1E3A">
        <w:rPr>
          <w:rFonts w:ascii="Arial" w:hAnsi="Arial" w:cs="Arial"/>
          <w:sz w:val="24"/>
          <w:szCs w:val="24"/>
        </w:rPr>
        <w:t xml:space="preserve"> настоящего </w:t>
      </w:r>
      <w:r w:rsidRPr="00E810C3">
        <w:rPr>
          <w:rFonts w:ascii="Arial" w:hAnsi="Arial" w:cs="Arial"/>
          <w:sz w:val="24"/>
          <w:szCs w:val="24"/>
        </w:rPr>
        <w:t>Соглашения.</w:t>
      </w:r>
    </w:p>
    <w:p w14:paraId="6F519830" w14:textId="62F96AE2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5EA0" w:rsidRPr="00E810C3">
        <w:rPr>
          <w:rFonts w:ascii="Arial" w:hAnsi="Arial" w:cs="Arial"/>
          <w:sz w:val="24"/>
          <w:szCs w:val="24"/>
        </w:rPr>
        <w:t xml:space="preserve">.4. Предоставленный Получателю иной межбюджетный трансферт в случае нецелевого использования подлежит взысканию в доход бюджета </w:t>
      </w:r>
      <w:r w:rsidR="00E810C3" w:rsidRPr="00E810C3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FC5EA0" w:rsidRPr="00E810C3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E810C3" w:rsidRPr="00E810C3">
        <w:rPr>
          <w:rFonts w:ascii="Arial" w:hAnsi="Arial" w:cs="Arial"/>
          <w:sz w:val="24"/>
          <w:szCs w:val="24"/>
        </w:rPr>
        <w:t>.</w:t>
      </w:r>
    </w:p>
    <w:p w14:paraId="5D221F78" w14:textId="319DF66E" w:rsidR="000A321B" w:rsidRPr="00E810C3" w:rsidRDefault="000A321B" w:rsidP="00E810C3">
      <w:pPr>
        <w:shd w:val="clear" w:color="auto" w:fill="FFFFFF"/>
        <w:autoSpaceDE w:val="0"/>
        <w:autoSpaceDN w:val="0"/>
        <w:adjustRightInd w:val="0"/>
        <w:ind w:right="11"/>
        <w:contextualSpacing/>
        <w:rPr>
          <w:rFonts w:ascii="Arial" w:hAnsi="Arial" w:cs="Arial"/>
          <w:sz w:val="24"/>
          <w:szCs w:val="24"/>
        </w:rPr>
      </w:pPr>
    </w:p>
    <w:p w14:paraId="6C9CFC00" w14:textId="5BF346FE" w:rsidR="000A321B" w:rsidRPr="00E810C3" w:rsidRDefault="00E51B52" w:rsidP="00E51B52">
      <w:pPr>
        <w:shd w:val="clear" w:color="auto" w:fill="FFFFFF"/>
        <w:autoSpaceDE w:val="0"/>
        <w:autoSpaceDN w:val="0"/>
        <w:adjustRightInd w:val="0"/>
        <w:ind w:left="34" w:right="11" w:hanging="34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 Порядок рассмотрения споров</w:t>
      </w:r>
    </w:p>
    <w:p w14:paraId="5D7C6A68" w14:textId="77777777" w:rsidR="000A321B" w:rsidRPr="00E810C3" w:rsidRDefault="000A321B" w:rsidP="00E810C3">
      <w:pPr>
        <w:shd w:val="clear" w:color="auto" w:fill="FFFFFF"/>
        <w:autoSpaceDE w:val="0"/>
        <w:autoSpaceDN w:val="0"/>
        <w:adjustRightInd w:val="0"/>
        <w:ind w:left="34" w:right="11" w:firstLine="674"/>
        <w:contextualSpacing/>
        <w:rPr>
          <w:rFonts w:ascii="Arial" w:hAnsi="Arial" w:cs="Arial"/>
          <w:sz w:val="24"/>
          <w:szCs w:val="24"/>
        </w:rPr>
      </w:pPr>
    </w:p>
    <w:p w14:paraId="090B12E4" w14:textId="16127323" w:rsidR="000A321B" w:rsidRPr="00E810C3" w:rsidRDefault="00E51B52" w:rsidP="00E810C3">
      <w:pPr>
        <w:shd w:val="clear" w:color="auto" w:fill="FFFFFF"/>
        <w:autoSpaceDE w:val="0"/>
        <w:autoSpaceDN w:val="0"/>
        <w:adjustRightInd w:val="0"/>
        <w:ind w:left="34" w:right="11" w:firstLine="67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.1. Споры (разногласия), возникающие между Сторонами при реализации Соглашения, решаются ими по возможности путем проведения переговоров с оформлением соответствующих протоколов или иных документов.</w:t>
      </w:r>
    </w:p>
    <w:p w14:paraId="08E07904" w14:textId="5A41A5F9" w:rsidR="000A321B" w:rsidRPr="00E810C3" w:rsidRDefault="00E51B52" w:rsidP="00E810C3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.2. В случае невозможности урегулирования споры (разногласия) подлежат разрешению в порядке, установленном действующим законодательством Российской Федерации.</w:t>
      </w:r>
    </w:p>
    <w:p w14:paraId="59E59E1B" w14:textId="26353ACC" w:rsidR="00A64B23" w:rsidRPr="00A64B23" w:rsidRDefault="00E51B52" w:rsidP="00E51B52">
      <w:pPr>
        <w:pStyle w:val="a8"/>
        <w:shd w:val="clear" w:color="auto" w:fill="FFFFFF"/>
        <w:autoSpaceDE w:val="0"/>
        <w:autoSpaceDN w:val="0"/>
        <w:adjustRightInd w:val="0"/>
        <w:spacing w:before="300"/>
        <w:ind w:left="0" w:right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B23" w:rsidRPr="00A64B23">
        <w:rPr>
          <w:rFonts w:ascii="Arial" w:hAnsi="Arial" w:cs="Arial"/>
          <w:sz w:val="24"/>
          <w:szCs w:val="24"/>
        </w:rPr>
        <w:t>. Внесение изменений и дополнений в Соглашение</w:t>
      </w:r>
    </w:p>
    <w:p w14:paraId="58EF44FA" w14:textId="77777777" w:rsidR="00A64B23" w:rsidRPr="00A64B23" w:rsidRDefault="00A64B23" w:rsidP="00E51B52">
      <w:pPr>
        <w:pStyle w:val="a8"/>
        <w:shd w:val="clear" w:color="auto" w:fill="FFFFFF"/>
        <w:autoSpaceDE w:val="0"/>
        <w:autoSpaceDN w:val="0"/>
        <w:adjustRightInd w:val="0"/>
        <w:ind w:right="11"/>
        <w:rPr>
          <w:rFonts w:ascii="Arial" w:hAnsi="Arial" w:cs="Arial"/>
          <w:sz w:val="24"/>
          <w:szCs w:val="24"/>
        </w:rPr>
      </w:pPr>
    </w:p>
    <w:p w14:paraId="6E361C7C" w14:textId="08A4BE0E" w:rsidR="00A64B23" w:rsidRPr="00E51B52" w:rsidRDefault="00E51B52" w:rsidP="00E51B52">
      <w:pPr>
        <w:pStyle w:val="a8"/>
        <w:shd w:val="clear" w:color="auto" w:fill="FFFFFF"/>
        <w:autoSpaceDE w:val="0"/>
        <w:autoSpaceDN w:val="0"/>
        <w:adjustRightInd w:val="0"/>
        <w:ind w:left="0" w:right="1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01F63">
        <w:rPr>
          <w:rFonts w:ascii="Arial" w:hAnsi="Arial" w:cs="Arial"/>
          <w:sz w:val="24"/>
          <w:szCs w:val="24"/>
        </w:rPr>
        <w:t>1.</w:t>
      </w:r>
      <w:r w:rsidR="00901F63" w:rsidRPr="00E51B52">
        <w:rPr>
          <w:rFonts w:ascii="Arial" w:hAnsi="Arial" w:cs="Arial"/>
          <w:sz w:val="24"/>
          <w:szCs w:val="24"/>
        </w:rPr>
        <w:t xml:space="preserve"> По</w:t>
      </w:r>
      <w:r w:rsidR="00A64B23" w:rsidRPr="00E51B52">
        <w:rPr>
          <w:rFonts w:ascii="Arial" w:hAnsi="Arial" w:cs="Arial"/>
          <w:sz w:val="24"/>
          <w:szCs w:val="24"/>
        </w:rPr>
        <w:t xml:space="preserve"> взаимному соглашению Сторон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дополнительных соглашений, являющихся неотъемлемой частью настоящего Соглашения. </w:t>
      </w:r>
    </w:p>
    <w:p w14:paraId="7C3A0307" w14:textId="77777777" w:rsidR="00A64B23" w:rsidRPr="00C24847" w:rsidRDefault="00A64B23" w:rsidP="00E51B52">
      <w:pPr>
        <w:pStyle w:val="a8"/>
        <w:shd w:val="clear" w:color="auto" w:fill="FFFFFF"/>
        <w:autoSpaceDE w:val="0"/>
        <w:autoSpaceDN w:val="0"/>
        <w:adjustRightInd w:val="0"/>
        <w:ind w:right="11"/>
        <w:rPr>
          <w:rFonts w:ascii="Arial" w:hAnsi="Arial" w:cs="Arial"/>
          <w:sz w:val="24"/>
          <w:szCs w:val="24"/>
        </w:rPr>
      </w:pPr>
    </w:p>
    <w:p w14:paraId="44CF1F1E" w14:textId="07985A00" w:rsidR="00C24847" w:rsidRPr="00E51B52" w:rsidRDefault="00FA0EDF" w:rsidP="00E51B52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20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51B52">
        <w:rPr>
          <w:rFonts w:ascii="Arial" w:eastAsiaTheme="minorHAnsi" w:hAnsi="Arial" w:cs="Arial"/>
          <w:bCs/>
          <w:sz w:val="24"/>
          <w:szCs w:val="24"/>
          <w:lang w:eastAsia="en-US"/>
        </w:rPr>
        <w:t>Основания и порядок прекращения настоящего Соглашения</w:t>
      </w:r>
      <w:r w:rsidR="00C24847" w:rsidRPr="00E51B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1959C653" w14:textId="20D7B55E" w:rsidR="00FA0EDF" w:rsidRPr="00E810C3" w:rsidRDefault="00E51B52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.1. По соглашению Сторон.</w:t>
      </w:r>
    </w:p>
    <w:p w14:paraId="241A1A8C" w14:textId="070F3B9F" w:rsidR="00FA0EDF" w:rsidRPr="00E810C3" w:rsidRDefault="00E51B52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.2. В одностороннем порядке без обращения в суд:</w:t>
      </w:r>
    </w:p>
    <w:p w14:paraId="18792FC6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E810C3">
        <w:rPr>
          <w:rFonts w:ascii="Arial" w:eastAsiaTheme="minorHAnsi" w:hAnsi="Arial" w:cs="Arial"/>
          <w:sz w:val="24"/>
          <w:szCs w:val="24"/>
          <w:lang w:eastAsia="en-US"/>
        </w:rPr>
        <w:t>- в случае изменения действующего законодательства, в связи с которым исполнение переданных полномочий становится невозможным;</w:t>
      </w:r>
    </w:p>
    <w:p w14:paraId="7C2A7A45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98"/>
      <w:bookmarkEnd w:id="3"/>
      <w:r w:rsidRPr="00E810C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в случае неоднократной (два и более раз) просрочки перечисления финансовых средств, предусмотренных статьей 2 настоящего Соглашения, более чем _______ (указание сроков просрочки);</w:t>
      </w:r>
    </w:p>
    <w:p w14:paraId="04A1A3E1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E810C3">
        <w:rPr>
          <w:rFonts w:ascii="Arial" w:eastAsiaTheme="minorHAnsi" w:hAnsi="Arial" w:cs="Arial"/>
          <w:sz w:val="24"/>
          <w:szCs w:val="24"/>
          <w:lang w:eastAsia="en-US"/>
        </w:rPr>
        <w:t>-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48189720" w14:textId="33AF7F66" w:rsidR="00FA0EDF" w:rsidRPr="00E810C3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.3.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______ дней с даты направления указанного уведомления.</w:t>
      </w:r>
    </w:p>
    <w:p w14:paraId="726A7CCA" w14:textId="081832D5" w:rsidR="00FA0EDF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 xml:space="preserve">.4. При прекращении действия Соглашения Администрация ___________ возвращает Администрации ______________ неиспользованные финансовые средства, предусмотренные </w:t>
      </w:r>
      <w:hyperlink w:anchor="Par71" w:history="1">
        <w:r w:rsidR="00FA0EDF" w:rsidRPr="00E810C3">
          <w:rPr>
            <w:rFonts w:ascii="Arial" w:eastAsiaTheme="minorHAnsi" w:hAnsi="Arial" w:cs="Arial"/>
            <w:sz w:val="24"/>
            <w:szCs w:val="24"/>
            <w:lang w:eastAsia="en-US"/>
          </w:rPr>
          <w:t>статьей</w:t>
        </w:r>
      </w:hyperlink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 xml:space="preserve"> 2 настоящего Соглашения, в течение десяти дней.</w:t>
      </w:r>
    </w:p>
    <w:p w14:paraId="00BF6A7D" w14:textId="2083C270" w:rsidR="006707D7" w:rsidRPr="00E810C3" w:rsidRDefault="00E51B52" w:rsidP="006707D7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6707D7" w:rsidRPr="00E810C3">
        <w:rPr>
          <w:rFonts w:ascii="Arial" w:eastAsiaTheme="minorHAnsi" w:hAnsi="Arial" w:cs="Arial"/>
          <w:sz w:val="24"/>
          <w:szCs w:val="24"/>
          <w:lang w:eastAsia="en-US"/>
        </w:rPr>
        <w:t>.5. По вопросам, не урегулированным настоящим Соглашением, Стороны руководствуются действующим законодательством.</w:t>
      </w:r>
    </w:p>
    <w:p w14:paraId="6E472334" w14:textId="64CC8DAA" w:rsidR="00C24847" w:rsidRPr="00E810C3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2484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24847">
        <w:rPr>
          <w:rFonts w:ascii="Arial" w:eastAsiaTheme="minorHAnsi" w:hAnsi="Arial" w:cs="Arial"/>
          <w:sz w:val="24"/>
          <w:szCs w:val="24"/>
          <w:lang w:eastAsia="en-US"/>
        </w:rPr>
        <w:t xml:space="preserve">. Споры (разногласия), возникающие между Сторонами при реализации Соглашения, решаются по возможности путем проведения переговоров с оформлением соответствующих протоколов ли иных документов. </w:t>
      </w:r>
    </w:p>
    <w:p w14:paraId="77DC3D20" w14:textId="694FE12A" w:rsidR="00C24847" w:rsidRDefault="00C24847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невозможности урегулирования споров (разногласий)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подлежат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разрешению в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порядке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установленном действующим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законодательством.</w:t>
      </w:r>
    </w:p>
    <w:p w14:paraId="1B1B3BF0" w14:textId="25E5ECF0" w:rsidR="00FA0EDF" w:rsidRPr="00E810C3" w:rsidRDefault="00C24847" w:rsidP="006707D7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ED72187" w14:textId="5D7B3214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Заключительные условия</w:t>
      </w:r>
    </w:p>
    <w:p w14:paraId="1E2E32DA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6B68432" w14:textId="2797BCBC" w:rsidR="00C24847" w:rsidRDefault="00E51B52" w:rsidP="00C24847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.1. Настоящее Соглашение вступает в силу с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момента его подписания </w:t>
      </w:r>
      <w:r w:rsidR="00901F63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="00901F63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действует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____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____________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_____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___________</w:t>
      </w:r>
    </w:p>
    <w:p w14:paraId="6D61A3F1" w14:textId="5F351CB1" w:rsidR="00FA0EDF" w:rsidRPr="00E810C3" w:rsidRDefault="00E51B52" w:rsidP="006707D7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8</w:t>
      </w:r>
      <w:r w:rsidR="00C24847" w:rsidRPr="00E81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C24847" w:rsidRPr="00E810C3">
        <w:rPr>
          <w:rFonts w:ascii="Arial" w:hAnsi="Arial" w:cs="Arial"/>
          <w:sz w:val="24"/>
          <w:szCs w:val="24"/>
        </w:rPr>
        <w:t xml:space="preserve">. Настоящее Соглашение составлено на </w:t>
      </w:r>
      <w:r w:rsidR="006707D7">
        <w:rPr>
          <w:rFonts w:ascii="Arial" w:hAnsi="Arial" w:cs="Arial"/>
          <w:sz w:val="24"/>
          <w:szCs w:val="24"/>
        </w:rPr>
        <w:t>___</w:t>
      </w:r>
      <w:r w:rsidR="00C24847" w:rsidRPr="00E810C3">
        <w:rPr>
          <w:rFonts w:ascii="Arial" w:hAnsi="Arial" w:cs="Arial"/>
          <w:sz w:val="24"/>
          <w:szCs w:val="24"/>
        </w:rPr>
        <w:t xml:space="preserve"> </w:t>
      </w:r>
      <w:r w:rsidR="00C24847" w:rsidRPr="00E810C3">
        <w:rPr>
          <w:rFonts w:ascii="Arial" w:hAnsi="Arial" w:cs="Arial"/>
          <w:spacing w:val="-1"/>
          <w:sz w:val="24"/>
          <w:szCs w:val="24"/>
        </w:rPr>
        <w:t xml:space="preserve">листах </w:t>
      </w:r>
      <w:r w:rsidR="00C24847" w:rsidRPr="00E810C3">
        <w:rPr>
          <w:rFonts w:ascii="Arial" w:hAnsi="Arial" w:cs="Arial"/>
          <w:sz w:val="24"/>
          <w:szCs w:val="24"/>
        </w:rPr>
        <w:t xml:space="preserve">в </w:t>
      </w:r>
      <w:r w:rsidR="006707D7">
        <w:rPr>
          <w:rFonts w:ascii="Arial" w:hAnsi="Arial" w:cs="Arial"/>
          <w:sz w:val="24"/>
          <w:szCs w:val="24"/>
        </w:rPr>
        <w:t>___</w:t>
      </w:r>
      <w:r w:rsidR="00C24847" w:rsidRPr="00E810C3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6707D7">
        <w:rPr>
          <w:rFonts w:ascii="Arial" w:hAnsi="Arial" w:cs="Arial"/>
          <w:sz w:val="24"/>
          <w:szCs w:val="24"/>
        </w:rPr>
        <w:t>.</w:t>
      </w:r>
    </w:p>
    <w:p w14:paraId="55DB5115" w14:textId="06A8BCDC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Все изменения и дополнения к настоящему Соглашению вносятся по взаимному согласию сторон и оформляются дополнительным соглашением, являющимся неотъемлемой частью настоящего Соглашения с момента его подписания.</w:t>
      </w:r>
    </w:p>
    <w:p w14:paraId="59C26845" w14:textId="4165754B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По всем вопросам, не урегулированным настоящим Соглашением, возникшим в ходе его реализации, Стороны будут руководствоваться действующим законодательством. </w:t>
      </w:r>
    </w:p>
    <w:p w14:paraId="12271083" w14:textId="6F767932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5</w:t>
      </w:r>
      <w:r w:rsidR="00A43842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Возможные споры по исполнению Соглашения решаются путем проведения переговоров и проведения иных согласительных процедур.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14:paraId="49ED8E97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9840801" w14:textId="3E641147" w:rsidR="00FA0EDF" w:rsidRPr="00E810C3" w:rsidRDefault="00A4384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Юридические адреса и реквизиты сторон</w:t>
      </w:r>
    </w:p>
    <w:p w14:paraId="1933DD57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0"/>
        <w:gridCol w:w="4878"/>
      </w:tblGrid>
      <w:tr w:rsidR="00FA0EDF" w:rsidRPr="00E810C3" w14:paraId="563BF737" w14:textId="77777777" w:rsidTr="002B0ABF">
        <w:tc>
          <w:tcPr>
            <w:tcW w:w="4927" w:type="dxa"/>
          </w:tcPr>
          <w:p w14:paraId="75BF1750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Администрация _________________</w:t>
            </w:r>
          </w:p>
        </w:tc>
        <w:tc>
          <w:tcPr>
            <w:tcW w:w="4927" w:type="dxa"/>
          </w:tcPr>
          <w:p w14:paraId="3EEE478E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Администрация_________________</w:t>
            </w:r>
          </w:p>
        </w:tc>
      </w:tr>
      <w:tr w:rsidR="00FA0EDF" w:rsidRPr="00E810C3" w14:paraId="4D118471" w14:textId="77777777" w:rsidTr="002B0ABF">
        <w:trPr>
          <w:trHeight w:val="1168"/>
        </w:trPr>
        <w:tc>
          <w:tcPr>
            <w:tcW w:w="4927" w:type="dxa"/>
          </w:tcPr>
          <w:p w14:paraId="5587D0A5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Юридический адрес</w:t>
            </w:r>
          </w:p>
          <w:p w14:paraId="565C37B6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Реквизиты счета</w:t>
            </w:r>
          </w:p>
        </w:tc>
        <w:tc>
          <w:tcPr>
            <w:tcW w:w="4927" w:type="dxa"/>
          </w:tcPr>
          <w:p w14:paraId="2AD21EEE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Юридический адрес</w:t>
            </w:r>
          </w:p>
          <w:p w14:paraId="59F953D2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Реквизиты счета</w:t>
            </w:r>
          </w:p>
        </w:tc>
      </w:tr>
      <w:tr w:rsidR="00FA0EDF" w:rsidRPr="00E810C3" w14:paraId="3C62AD94" w14:textId="77777777" w:rsidTr="002B0ABF">
        <w:tc>
          <w:tcPr>
            <w:tcW w:w="4927" w:type="dxa"/>
          </w:tcPr>
          <w:p w14:paraId="3412C522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Глава администрации</w:t>
            </w:r>
          </w:p>
          <w:p w14:paraId="4F217A46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25CAFDD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(подпись, ФИО)</w:t>
            </w:r>
          </w:p>
          <w:p w14:paraId="48D3825B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14:paraId="753CCB6D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Глава администрации</w:t>
            </w:r>
          </w:p>
          <w:p w14:paraId="385503CB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07F4B81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(подпись, ФИО)</w:t>
            </w:r>
          </w:p>
          <w:p w14:paraId="1E8055A7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30A9CC4D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AB304C2" w14:textId="60CA57EC" w:rsidR="00856846" w:rsidRPr="00E810C3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D9BE395" w14:textId="284E4244" w:rsidR="00856846" w:rsidRPr="00E810C3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D51042B" w14:textId="0819BAD1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E20AB8E" w14:textId="2662594E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2608BC56" w14:textId="382DEF28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69566ADA" w14:textId="3E324D79" w:rsidR="00FC5EA0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2AD3026F" w14:textId="17DA697E" w:rsidR="0002103C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02103C" w:rsidRPr="00E810C3">
        <w:rPr>
          <w:rFonts w:ascii="Arial" w:hAnsi="Arial" w:cs="Arial"/>
          <w:sz w:val="24"/>
          <w:szCs w:val="24"/>
        </w:rPr>
        <w:t xml:space="preserve"> соглашению</w:t>
      </w:r>
    </w:p>
    <w:p w14:paraId="270B8B1F" w14:textId="11AD9C3E" w:rsidR="0002103C" w:rsidRPr="00E810C3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____________г. №____</w:t>
      </w:r>
    </w:p>
    <w:p w14:paraId="6BB00038" w14:textId="5A0553E9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97108DC" w14:textId="206D9306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26AE2260" w14:textId="06D72B72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Перечень </w:t>
      </w:r>
    </w:p>
    <w:p w14:paraId="07AA706F" w14:textId="16DA2D60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>объектов/мероприятий для предоставления ин</w:t>
      </w:r>
      <w:r w:rsidR="00D3182F" w:rsidRPr="00E810C3">
        <w:rPr>
          <w:rFonts w:ascii="Arial" w:hAnsi="Arial" w:cs="Arial"/>
          <w:sz w:val="24"/>
          <w:szCs w:val="24"/>
        </w:rPr>
        <w:t>ых межбюджетных трансфертов</w:t>
      </w:r>
    </w:p>
    <w:p w14:paraId="3050341E" w14:textId="77777777" w:rsidR="00D3182F" w:rsidRPr="00E810C3" w:rsidRDefault="0002103C" w:rsidP="0002103C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Дубенский район </w:t>
      </w:r>
    </w:p>
    <w:p w14:paraId="64864BE7" w14:textId="5A91CE94" w:rsidR="00D3182F" w:rsidRPr="00E810C3" w:rsidRDefault="00D3182F" w:rsidP="0002103C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>______________________________</w:t>
      </w:r>
    </w:p>
    <w:p w14:paraId="1E46F9D7" w14:textId="5F5ADEB4" w:rsidR="00D3182F" w:rsidRPr="00E810C3" w:rsidRDefault="00D3182F" w:rsidP="0002103C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  <w:r w:rsidRPr="00E810C3">
        <w:rPr>
          <w:rFonts w:ascii="Arial" w:hAnsi="Arial" w:cs="Arial"/>
          <w:bCs/>
          <w:sz w:val="20"/>
        </w:rPr>
        <w:t>(</w:t>
      </w:r>
      <w:r w:rsidR="00CF27A8" w:rsidRPr="00E810C3">
        <w:rPr>
          <w:rFonts w:ascii="Arial" w:hAnsi="Arial" w:cs="Arial"/>
          <w:bCs/>
          <w:sz w:val="20"/>
        </w:rPr>
        <w:t>наименование</w:t>
      </w:r>
      <w:r w:rsidR="00CF27A8" w:rsidRPr="00E810C3">
        <w:rPr>
          <w:rFonts w:ascii="Arial" w:hAnsi="Arial" w:cs="Arial"/>
          <w:bCs/>
          <w:sz w:val="24"/>
          <w:szCs w:val="24"/>
        </w:rPr>
        <w:t xml:space="preserve"> </w:t>
      </w:r>
      <w:r w:rsidR="0002103C" w:rsidRPr="00E810C3">
        <w:rPr>
          <w:rFonts w:ascii="Arial" w:hAnsi="Arial" w:cs="Arial"/>
          <w:bCs/>
          <w:sz w:val="20"/>
        </w:rPr>
        <w:t>муниципально</w:t>
      </w:r>
      <w:r w:rsidR="00CF27A8" w:rsidRPr="00E810C3">
        <w:rPr>
          <w:rFonts w:ascii="Arial" w:hAnsi="Arial" w:cs="Arial"/>
          <w:bCs/>
          <w:sz w:val="20"/>
        </w:rPr>
        <w:t>го</w:t>
      </w:r>
      <w:r w:rsidR="0002103C" w:rsidRPr="00E810C3">
        <w:rPr>
          <w:rFonts w:ascii="Arial" w:hAnsi="Arial" w:cs="Arial"/>
          <w:bCs/>
          <w:sz w:val="20"/>
        </w:rPr>
        <w:t xml:space="preserve"> образовани</w:t>
      </w:r>
      <w:r w:rsidR="00CF27A8" w:rsidRPr="00E810C3">
        <w:rPr>
          <w:rFonts w:ascii="Arial" w:hAnsi="Arial" w:cs="Arial"/>
          <w:bCs/>
          <w:sz w:val="20"/>
        </w:rPr>
        <w:t>я</w:t>
      </w:r>
      <w:r w:rsidRPr="00E810C3">
        <w:rPr>
          <w:rFonts w:ascii="Arial" w:hAnsi="Arial" w:cs="Arial"/>
          <w:bCs/>
          <w:sz w:val="20"/>
        </w:rPr>
        <w:t>)</w:t>
      </w:r>
    </w:p>
    <w:p w14:paraId="3CB23D44" w14:textId="450D82A1" w:rsidR="0002103C" w:rsidRDefault="0002103C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 xml:space="preserve"> на оказание целевой финансовой поддержки в решении вопросов местного значения поселений</w:t>
      </w:r>
    </w:p>
    <w:p w14:paraId="325936F3" w14:textId="1563DD01" w:rsidR="00A43842" w:rsidRDefault="00A43842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3222D8E" w14:textId="77777777" w:rsidR="00A43842" w:rsidRDefault="00A43842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8054212" w14:textId="77777777" w:rsidR="00A43842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</w:t>
      </w:r>
    </w:p>
    <w:p w14:paraId="58AF2808" w14:textId="77777777" w:rsidR="00A43842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7BCD20FF" w14:textId="77777777" w:rsidR="00A43842" w:rsidRPr="00E810C3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81"/>
      </w:tblGrid>
      <w:tr w:rsidR="00B24705" w:rsidRPr="00E810C3" w14:paraId="461C6170" w14:textId="77777777" w:rsidTr="00B24705">
        <w:trPr>
          <w:trHeight w:val="847"/>
        </w:trPr>
        <w:tc>
          <w:tcPr>
            <w:tcW w:w="7225" w:type="dxa"/>
            <w:shd w:val="clear" w:color="auto" w:fill="auto"/>
            <w:hideMark/>
          </w:tcPr>
          <w:p w14:paraId="0FF5D327" w14:textId="77777777" w:rsidR="00B24705" w:rsidRPr="00E810C3" w:rsidRDefault="00B24705" w:rsidP="009B4F4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10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1" w:type="dxa"/>
            <w:shd w:val="clear" w:color="auto" w:fill="auto"/>
            <w:hideMark/>
          </w:tcPr>
          <w:p w14:paraId="22AF9CBA" w14:textId="77777777" w:rsidR="00B24705" w:rsidRPr="00E810C3" w:rsidRDefault="00B24705" w:rsidP="009B4F4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10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B24705" w:rsidRPr="00E810C3" w14:paraId="24A3C1DE" w14:textId="77777777" w:rsidTr="00B24705">
        <w:tc>
          <w:tcPr>
            <w:tcW w:w="7225" w:type="dxa"/>
            <w:shd w:val="clear" w:color="auto" w:fill="auto"/>
          </w:tcPr>
          <w:p w14:paraId="49D2E5AC" w14:textId="740BA6E1" w:rsidR="00B24705" w:rsidRPr="00E810C3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36B3A3E8" w14:textId="7E0E0ACF" w:rsidR="00B24705" w:rsidRPr="00E810C3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24705" w:rsidRPr="00E810C3" w14:paraId="6B0C2821" w14:textId="77777777" w:rsidTr="00B24705">
        <w:tc>
          <w:tcPr>
            <w:tcW w:w="7225" w:type="dxa"/>
            <w:shd w:val="clear" w:color="auto" w:fill="auto"/>
          </w:tcPr>
          <w:p w14:paraId="491DDE6F" w14:textId="77777777" w:rsidR="00B24705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14:paraId="19EB1833" w14:textId="77777777" w:rsidR="00B24705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24705" w:rsidRPr="00E810C3" w14:paraId="059B698D" w14:textId="77777777" w:rsidTr="00B24705">
        <w:tc>
          <w:tcPr>
            <w:tcW w:w="7225" w:type="dxa"/>
            <w:shd w:val="clear" w:color="auto" w:fill="auto"/>
          </w:tcPr>
          <w:p w14:paraId="3CBA34E9" w14:textId="77777777" w:rsidR="00B24705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14:paraId="4E8CAB7B" w14:textId="77777777" w:rsidR="00B24705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633C4FC" w14:textId="6B18DA4D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37BB0B6" w14:textId="2B370FF5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7A6BFBAC" w14:textId="77777777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4F6BB9F" w14:textId="77777777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61F287D9" w14:textId="77777777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934F0EB" w14:textId="50D54DED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E810C3">
        <w:rPr>
          <w:rFonts w:ascii="Arial" w:hAnsi="Arial" w:cs="Arial"/>
          <w:sz w:val="24"/>
          <w:szCs w:val="24"/>
        </w:rPr>
        <w:t>Дубенский район                                                             ____________________________</w:t>
      </w:r>
      <w:r w:rsidRPr="00E810C3">
        <w:rPr>
          <w:rFonts w:ascii="Arial" w:hAnsi="Arial" w:cs="Arial"/>
          <w:sz w:val="20"/>
        </w:rPr>
        <w:t xml:space="preserve">                         </w:t>
      </w:r>
    </w:p>
    <w:p w14:paraId="19CA9A97" w14:textId="1F0B1A40" w:rsidR="0002103C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</w:t>
      </w:r>
    </w:p>
    <w:p w14:paraId="1F4D8D83" w14:textId="77777777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12C04E7A" w14:textId="2728289C" w:rsidR="00856846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11F78E01" w14:textId="77777777" w:rsidR="00DE4D99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293F5166" w14:textId="77777777" w:rsidR="00DE4D99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470816E" w14:textId="42F430C1" w:rsidR="00DE4D99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>________________________                                       ___________________</w:t>
      </w:r>
      <w:r>
        <w:rPr>
          <w:rFonts w:ascii="Arial" w:hAnsi="Arial" w:cs="Arial"/>
          <w:sz w:val="24"/>
          <w:szCs w:val="24"/>
        </w:rPr>
        <w:t xml:space="preserve">_________                                     </w:t>
      </w:r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proofErr w:type="gramStart"/>
      <w:r w:rsidRPr="00DE4D99">
        <w:rPr>
          <w:rFonts w:ascii="Arial" w:hAnsi="Arial" w:cs="Arial"/>
          <w:sz w:val="20"/>
        </w:rPr>
        <w:t xml:space="preserve"> </w:t>
      </w:r>
      <w:r w:rsidR="00901F63" w:rsidRPr="00DE4D99">
        <w:rPr>
          <w:rFonts w:ascii="Arial" w:hAnsi="Arial" w:cs="Arial"/>
          <w:sz w:val="20"/>
        </w:rPr>
        <w:t xml:space="preserve">  (</w:t>
      </w:r>
      <w:proofErr w:type="gramEnd"/>
      <w:r w:rsidRPr="00DE4D99">
        <w:rPr>
          <w:rFonts w:ascii="Arial" w:hAnsi="Arial" w:cs="Arial"/>
          <w:sz w:val="20"/>
        </w:rPr>
        <w:t>подпись) (расшифровка подписи</w:t>
      </w:r>
    </w:p>
    <w:p w14:paraId="7B223DD0" w14:textId="77777777" w:rsidR="00DE4D99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442E81CD" w14:textId="6BAA4122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2C35678" w14:textId="4239C09A" w:rsidR="00856846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C9EAEAF" w14:textId="2EA04824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5FC5B61" w14:textId="4D4A6AF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AF62739" w14:textId="104B96F8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EEB52BA" w14:textId="64D190F8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6B36D68" w14:textId="4C4FC0DA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2AA64C3B" w14:textId="48C72F8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C771B72" w14:textId="2064B03E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1CA0D78" w14:textId="4F73915B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F9C24F4" w14:textId="444276C3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4D2F3AD" w14:textId="6BDB0FB5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DF6871E" w14:textId="05AA6730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5455561" w14:textId="7FE96C3C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8EA3FB2" w14:textId="0D9A59EC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578666F" w14:textId="26FE96E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0FEFE906" w14:textId="7777777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0D6E895B" w14:textId="64981C3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A7F0747" w14:textId="3647097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8100947" w14:textId="4AF2EDA4" w:rsidR="00856846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210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651EB0" w14:textId="01CB3B23" w:rsidR="00590527" w:rsidRDefault="00DE4D99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90527" w:rsidRPr="00DE4D99">
        <w:rPr>
          <w:rFonts w:ascii="Arial" w:hAnsi="Arial" w:cs="Arial"/>
          <w:sz w:val="24"/>
          <w:szCs w:val="24"/>
        </w:rPr>
        <w:t xml:space="preserve"> Соглашению</w:t>
      </w:r>
    </w:p>
    <w:p w14:paraId="6CA86AC7" w14:textId="576DEE85" w:rsidR="00A43842" w:rsidRPr="00DE4D99" w:rsidRDefault="00A43842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____________г. ______</w:t>
      </w:r>
    </w:p>
    <w:p w14:paraId="04234361" w14:textId="57DC986F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44D0BD01" w14:textId="16EFB1AC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0BDB13F" w14:textId="2F643EC2" w:rsidR="00FC5EA0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Заявка</w:t>
      </w:r>
    </w:p>
    <w:p w14:paraId="1F15FD0F" w14:textId="0B2F4A11" w:rsidR="00636A8D" w:rsidRPr="00DE4D99" w:rsidRDefault="00FC5EA0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__________________________________________</w:t>
      </w:r>
    </w:p>
    <w:p w14:paraId="61DD8A0A" w14:textId="77777777" w:rsidR="00FC5EA0" w:rsidRPr="00DE4D99" w:rsidRDefault="00FC5EA0" w:rsidP="00FC5EA0">
      <w:pPr>
        <w:widowControl/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DE4D99">
        <w:rPr>
          <w:rFonts w:ascii="Arial" w:hAnsi="Arial" w:cs="Arial"/>
          <w:iCs/>
          <w:sz w:val="22"/>
          <w:szCs w:val="22"/>
        </w:rPr>
        <w:t xml:space="preserve">      (наименование органа местного самоуправления)</w:t>
      </w:r>
    </w:p>
    <w:p w14:paraId="0B058657" w14:textId="77777777" w:rsidR="00FC5EA0" w:rsidRPr="00DE4D99" w:rsidRDefault="00FC5EA0" w:rsidP="00FC5EA0">
      <w:pPr>
        <w:widowControl/>
        <w:jc w:val="center"/>
        <w:rPr>
          <w:rFonts w:ascii="Arial" w:hAnsi="Arial" w:cs="Arial"/>
          <w:sz w:val="27"/>
          <w:szCs w:val="27"/>
        </w:rPr>
      </w:pPr>
    </w:p>
    <w:p w14:paraId="7B73CE05" w14:textId="6DBE7CB1" w:rsidR="00FC5EA0" w:rsidRPr="004A39DB" w:rsidRDefault="00FC5EA0" w:rsidP="00FC5EA0">
      <w:pPr>
        <w:widowControl/>
        <w:jc w:val="center"/>
        <w:rPr>
          <w:rFonts w:ascii="Arial" w:hAnsi="Arial" w:cs="Arial"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 xml:space="preserve">на </w:t>
      </w:r>
      <w:r w:rsidR="001F7B89">
        <w:rPr>
          <w:rFonts w:ascii="Arial" w:hAnsi="Arial" w:cs="Arial"/>
          <w:sz w:val="24"/>
          <w:szCs w:val="24"/>
        </w:rPr>
        <w:t>выделение</w:t>
      </w:r>
      <w:r w:rsidRPr="004A39DB">
        <w:rPr>
          <w:rFonts w:ascii="Arial" w:hAnsi="Arial" w:cs="Arial"/>
          <w:sz w:val="24"/>
          <w:szCs w:val="24"/>
        </w:rPr>
        <w:t xml:space="preserve"> иных межбюджетных трансфертов </w:t>
      </w:r>
    </w:p>
    <w:p w14:paraId="6390E605" w14:textId="5B898C4F" w:rsidR="00A43842" w:rsidRDefault="00FC704B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Pr="004A39DB">
        <w:rPr>
          <w:rFonts w:ascii="Arial" w:hAnsi="Arial" w:cs="Arial"/>
          <w:bCs/>
          <w:sz w:val="24"/>
          <w:szCs w:val="24"/>
        </w:rPr>
        <w:t>из бюджета муниципального образования Дубенский район на оказание целевой финансовой поддержки в решении вопросов местного значения поселений</w:t>
      </w:r>
    </w:p>
    <w:p w14:paraId="46D88A97" w14:textId="7C499F2A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F6C0612" w14:textId="77777777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70E2ACC" w14:textId="6D092257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от___________</w:t>
      </w:r>
    </w:p>
    <w:p w14:paraId="3F6746EA" w14:textId="77777777" w:rsidR="00DE4D99" w:rsidRPr="00DE4D99" w:rsidRDefault="00DE4D99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449"/>
        <w:gridCol w:w="2449"/>
        <w:gridCol w:w="1713"/>
      </w:tblGrid>
      <w:tr w:rsidR="001F7B89" w:rsidRPr="00DE4D99" w14:paraId="74C80963" w14:textId="77777777" w:rsidTr="001F7B89">
        <w:trPr>
          <w:trHeight w:val="847"/>
        </w:trPr>
        <w:tc>
          <w:tcPr>
            <w:tcW w:w="2904" w:type="dxa"/>
            <w:shd w:val="clear" w:color="auto" w:fill="auto"/>
            <w:hideMark/>
          </w:tcPr>
          <w:p w14:paraId="1BD5B91D" w14:textId="77777777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4" w:name="_Hlk90364569"/>
            <w:r w:rsidRPr="00DE4D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shd w:val="clear" w:color="auto" w:fill="auto"/>
          </w:tcPr>
          <w:p w14:paraId="712B47C0" w14:textId="6D3CE502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подтверждающего документа</w:t>
            </w:r>
          </w:p>
        </w:tc>
        <w:tc>
          <w:tcPr>
            <w:tcW w:w="1349" w:type="dxa"/>
          </w:tcPr>
          <w:p w14:paraId="52FF0ACE" w14:textId="4560EBEB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и номер подтверждающего документа</w:t>
            </w:r>
          </w:p>
        </w:tc>
        <w:tc>
          <w:tcPr>
            <w:tcW w:w="1713" w:type="dxa"/>
            <w:shd w:val="clear" w:color="auto" w:fill="auto"/>
            <w:hideMark/>
          </w:tcPr>
          <w:p w14:paraId="246C9620" w14:textId="631C6296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4D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1F7B89" w:rsidRPr="00DE4D99" w14:paraId="2A463339" w14:textId="77777777" w:rsidTr="001F7B89">
        <w:tc>
          <w:tcPr>
            <w:tcW w:w="2904" w:type="dxa"/>
            <w:shd w:val="clear" w:color="auto" w:fill="auto"/>
          </w:tcPr>
          <w:p w14:paraId="391D0AE9" w14:textId="4459F055" w:rsidR="001F7B89" w:rsidRPr="00DE4D9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2A384E82" w14:textId="4965D70D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49" w:type="dxa"/>
          </w:tcPr>
          <w:p w14:paraId="60E29D10" w14:textId="62F7F652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14:paraId="4D289E1A" w14:textId="5DB19781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1F7B89" w:rsidRPr="00DE4D99" w14:paraId="5064D44D" w14:textId="77777777" w:rsidTr="001F7B89">
        <w:tc>
          <w:tcPr>
            <w:tcW w:w="2904" w:type="dxa"/>
            <w:shd w:val="clear" w:color="auto" w:fill="auto"/>
          </w:tcPr>
          <w:p w14:paraId="08AEC000" w14:textId="77777777" w:rsidR="001F7B8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9" w:type="dxa"/>
            <w:shd w:val="clear" w:color="auto" w:fill="auto"/>
          </w:tcPr>
          <w:p w14:paraId="33087C18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9" w:type="dxa"/>
          </w:tcPr>
          <w:p w14:paraId="678D721E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3" w:type="dxa"/>
            <w:shd w:val="clear" w:color="auto" w:fill="auto"/>
          </w:tcPr>
          <w:p w14:paraId="385FDB17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F7B89" w:rsidRPr="00DE4D99" w14:paraId="612B905A" w14:textId="77777777" w:rsidTr="001F7B89">
        <w:tc>
          <w:tcPr>
            <w:tcW w:w="2904" w:type="dxa"/>
            <w:shd w:val="clear" w:color="auto" w:fill="auto"/>
          </w:tcPr>
          <w:p w14:paraId="04EF8EE8" w14:textId="77777777" w:rsidR="001F7B8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9" w:type="dxa"/>
            <w:shd w:val="clear" w:color="auto" w:fill="auto"/>
          </w:tcPr>
          <w:p w14:paraId="754A01EA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9" w:type="dxa"/>
          </w:tcPr>
          <w:p w14:paraId="33387195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3" w:type="dxa"/>
            <w:shd w:val="clear" w:color="auto" w:fill="auto"/>
          </w:tcPr>
          <w:p w14:paraId="176A3979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bookmarkEnd w:id="4"/>
    </w:tbl>
    <w:p w14:paraId="6227DB23" w14:textId="32476E1D" w:rsidR="00FC5EA0" w:rsidRDefault="00FC5EA0" w:rsidP="00FC5EA0">
      <w:pPr>
        <w:widowControl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9581CE8" w14:textId="72F7B330" w:rsidR="001F7B89" w:rsidRPr="001F7B89" w:rsidRDefault="001F7B89" w:rsidP="00FC5EA0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7B89">
        <w:rPr>
          <w:rFonts w:ascii="Arial" w:hAnsi="Arial" w:cs="Arial"/>
          <w:sz w:val="24"/>
          <w:szCs w:val="24"/>
        </w:rPr>
        <w:t>Сумма заявки: _______ (________________________) рублей_____ копеек.</w:t>
      </w:r>
    </w:p>
    <w:p w14:paraId="2E0EA7DB" w14:textId="4678EFAE" w:rsidR="00FC5EA0" w:rsidRPr="001F7B89" w:rsidRDefault="001F7B89" w:rsidP="00FC5EA0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7B8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1F7B89">
        <w:rPr>
          <w:rFonts w:ascii="Arial" w:hAnsi="Arial" w:cs="Arial"/>
          <w:sz w:val="22"/>
          <w:szCs w:val="22"/>
        </w:rPr>
        <w:t xml:space="preserve">                    (сумма прописью)</w:t>
      </w:r>
    </w:p>
    <w:p w14:paraId="0C3E6597" w14:textId="77777777" w:rsidR="001F7B89" w:rsidRDefault="001F7B89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91F71E8" w14:textId="48EECD14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66619278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83CE07B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 xml:space="preserve">__________________                         </w:t>
      </w:r>
    </w:p>
    <w:p w14:paraId="627CB52F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подписи)</w:t>
      </w:r>
    </w:p>
    <w:p w14:paraId="5895B39B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0218287D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МП</w:t>
      </w:r>
    </w:p>
    <w:p w14:paraId="73D5FB74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293D4E71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Исполнитель</w:t>
      </w:r>
    </w:p>
    <w:p w14:paraId="2FF6FAC7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30FF60D6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___________________</w:t>
      </w:r>
    </w:p>
    <w:p w14:paraId="5032C297" w14:textId="1811C815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(</w:t>
      </w:r>
      <w:proofErr w:type="gramStart"/>
      <w:r w:rsidR="00901F63" w:rsidRPr="00DE4D99">
        <w:rPr>
          <w:rFonts w:ascii="Arial" w:hAnsi="Arial" w:cs="Arial"/>
          <w:sz w:val="20"/>
        </w:rPr>
        <w:t xml:space="preserve">должность)  </w:t>
      </w:r>
      <w:r w:rsidRPr="00DE4D99">
        <w:rPr>
          <w:rFonts w:ascii="Arial" w:hAnsi="Arial" w:cs="Arial"/>
          <w:sz w:val="20"/>
        </w:rPr>
        <w:t xml:space="preserve"> </w:t>
      </w:r>
      <w:proofErr w:type="gramEnd"/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(подпись) (расшифровка подписи)</w:t>
      </w:r>
    </w:p>
    <w:p w14:paraId="465FF452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9042A0C" w14:textId="7818503A" w:rsidR="00FC5EA0" w:rsidRDefault="00FC5EA0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DE4D9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</w:t>
      </w:r>
      <w:r w:rsidRPr="00DE4D99">
        <w:rPr>
          <w:rFonts w:ascii="Arial" w:hAnsi="Arial" w:cs="Arial"/>
          <w:sz w:val="27"/>
          <w:szCs w:val="27"/>
        </w:rPr>
        <w:t xml:space="preserve">   </w:t>
      </w:r>
    </w:p>
    <w:p w14:paraId="57CABD60" w14:textId="4B99D150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66FFD3DC" w14:textId="7F6F8B0A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53602F4" w14:textId="341C4274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3B2E20B3" w14:textId="73A95495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21EC500" w14:textId="317867FE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33A50B0" w14:textId="1F3672D7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06E0622C" w14:textId="6922F11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C873D7D" w14:textId="6B4EF193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E967655" w14:textId="7D46844D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154E6D9E" w14:textId="7A18C90B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23E5AECC" w14:textId="77777777" w:rsidR="00A43842" w:rsidRDefault="00A43842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556C2D1C" w14:textId="320B719A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C11E008" w14:textId="54CC90DC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6DE2ECC" w14:textId="54B6310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6C82FEF4" w14:textId="787BBFB0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3E75B641" w14:textId="44DDA41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2A395289" w14:textId="40FDB5E3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Приложение </w:t>
      </w:r>
      <w:r w:rsidR="0002103C" w:rsidRPr="00DE4D99">
        <w:rPr>
          <w:rFonts w:ascii="Arial" w:hAnsi="Arial" w:cs="Arial"/>
          <w:sz w:val="24"/>
          <w:szCs w:val="24"/>
        </w:rPr>
        <w:t>3</w:t>
      </w:r>
    </w:p>
    <w:p w14:paraId="60379111" w14:textId="5E31A519" w:rsidR="0002103C" w:rsidRDefault="0002103C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к соглашению</w:t>
      </w:r>
    </w:p>
    <w:p w14:paraId="319791A4" w14:textId="3C3CFE24" w:rsidR="00A43842" w:rsidRDefault="00A43842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от___________</w:t>
      </w:r>
      <w:r>
        <w:rPr>
          <w:rFonts w:ascii="Arial" w:hAnsi="Arial" w:cs="Arial"/>
          <w:sz w:val="24"/>
          <w:szCs w:val="24"/>
        </w:rPr>
        <w:t>г. №_____</w:t>
      </w:r>
    </w:p>
    <w:p w14:paraId="4C377640" w14:textId="77777777" w:rsidR="0002103C" w:rsidRPr="00DE4D99" w:rsidRDefault="0002103C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4346576F" w14:textId="7C9507E0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3F48AF51" w14:textId="77777777" w:rsidR="00973C4A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Отчет </w:t>
      </w:r>
    </w:p>
    <w:p w14:paraId="3B99D013" w14:textId="122692C4" w:rsidR="00FC704B" w:rsidRPr="00DE4D99" w:rsidRDefault="00590527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о достижении показателей эффективности и результативности использования иных межбюджетных трансфертов </w:t>
      </w:r>
      <w:r w:rsidR="00FC704B" w:rsidRPr="00DE4D99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Дубенский район </w:t>
      </w:r>
      <w:r w:rsidR="00DE4D99" w:rsidRPr="00DE4D99">
        <w:rPr>
          <w:rFonts w:ascii="Arial" w:hAnsi="Arial" w:cs="Arial"/>
          <w:bCs/>
          <w:sz w:val="24"/>
          <w:szCs w:val="24"/>
        </w:rPr>
        <w:t>бюджету</w:t>
      </w:r>
    </w:p>
    <w:p w14:paraId="4E4F793A" w14:textId="29A22E67" w:rsidR="00FC704B" w:rsidRPr="00DE4D99" w:rsidRDefault="00FC704B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E4D9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9EA82D5" w14:textId="79453428" w:rsidR="00FC704B" w:rsidRDefault="00FC704B" w:rsidP="00FC704B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  <w:r w:rsidRPr="00DE4D99">
        <w:rPr>
          <w:rFonts w:ascii="Arial" w:hAnsi="Arial" w:cs="Arial"/>
          <w:bCs/>
          <w:sz w:val="20"/>
        </w:rPr>
        <w:t>(наименование</w:t>
      </w:r>
      <w:r w:rsidRPr="00DE4D99">
        <w:rPr>
          <w:rFonts w:ascii="Arial" w:hAnsi="Arial" w:cs="Arial"/>
          <w:bCs/>
          <w:sz w:val="24"/>
          <w:szCs w:val="24"/>
        </w:rPr>
        <w:t xml:space="preserve"> </w:t>
      </w:r>
      <w:r w:rsidRPr="00DE4D99">
        <w:rPr>
          <w:rFonts w:ascii="Arial" w:hAnsi="Arial" w:cs="Arial"/>
          <w:bCs/>
          <w:sz w:val="20"/>
        </w:rPr>
        <w:t>муниципального образования)</w:t>
      </w:r>
    </w:p>
    <w:p w14:paraId="6EEEEE7F" w14:textId="77777777" w:rsidR="00A43842" w:rsidRPr="00DE4D99" w:rsidRDefault="00A43842" w:rsidP="00FC704B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</w:p>
    <w:p w14:paraId="7C5C124F" w14:textId="756A0A23" w:rsidR="00590527" w:rsidRPr="00DE4D99" w:rsidRDefault="00FC704B" w:rsidP="00DE4D99">
      <w:pPr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bCs/>
          <w:sz w:val="24"/>
          <w:szCs w:val="24"/>
        </w:rPr>
        <w:t xml:space="preserve"> </w:t>
      </w:r>
      <w:r w:rsidRPr="00DE4D99">
        <w:rPr>
          <w:rFonts w:ascii="Arial" w:hAnsi="Arial" w:cs="Arial"/>
          <w:sz w:val="24"/>
          <w:szCs w:val="24"/>
        </w:rPr>
        <w:t xml:space="preserve"> </w:t>
      </w:r>
      <w:r w:rsidR="00590527" w:rsidRPr="00DE4D99">
        <w:rPr>
          <w:rFonts w:ascii="Arial" w:hAnsi="Arial" w:cs="Arial"/>
          <w:sz w:val="24"/>
          <w:szCs w:val="24"/>
        </w:rPr>
        <w:t xml:space="preserve">и выполнении </w:t>
      </w:r>
      <w:r w:rsidR="00A43842" w:rsidRPr="00DE4D99">
        <w:rPr>
          <w:rFonts w:ascii="Arial" w:hAnsi="Arial" w:cs="Arial"/>
          <w:sz w:val="24"/>
          <w:szCs w:val="24"/>
        </w:rPr>
        <w:t>мероприятий в</w:t>
      </w:r>
      <w:r w:rsidR="00590527" w:rsidRPr="00DE4D99">
        <w:rPr>
          <w:rFonts w:ascii="Arial" w:hAnsi="Arial" w:cs="Arial"/>
          <w:sz w:val="24"/>
          <w:szCs w:val="24"/>
        </w:rPr>
        <w:t xml:space="preserve"> рамках соглашения № _____ от</w:t>
      </w:r>
      <w:r w:rsidR="00DE4D99" w:rsidRPr="00DE4D99">
        <w:rPr>
          <w:rFonts w:ascii="Arial" w:hAnsi="Arial" w:cs="Arial"/>
          <w:sz w:val="24"/>
          <w:szCs w:val="24"/>
        </w:rPr>
        <w:t>___________</w:t>
      </w:r>
    </w:p>
    <w:p w14:paraId="6AE71C69" w14:textId="77777777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3D44CCDF" w14:textId="13746ECA" w:rsidR="00C304F7" w:rsidRPr="00DE4D99" w:rsidRDefault="00C304F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3270"/>
        <w:gridCol w:w="1919"/>
        <w:gridCol w:w="1911"/>
        <w:gridCol w:w="1911"/>
      </w:tblGrid>
      <w:tr w:rsidR="00C304F7" w:rsidRPr="00DE4D99" w14:paraId="489DEF46" w14:textId="77777777" w:rsidTr="00C304F7">
        <w:tc>
          <w:tcPr>
            <w:tcW w:w="562" w:type="dxa"/>
          </w:tcPr>
          <w:p w14:paraId="403DC3D7" w14:textId="4F8A8B31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1C8EF4B6" w14:textId="70A4EEF3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6" w:type="dxa"/>
          </w:tcPr>
          <w:p w14:paraId="334EA948" w14:textId="580DF110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26" w:type="dxa"/>
          </w:tcPr>
          <w:p w14:paraId="6BC10DB7" w14:textId="05B16866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6" w:type="dxa"/>
          </w:tcPr>
          <w:p w14:paraId="68380829" w14:textId="4589E0FE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C304F7" w:rsidRPr="00DE4D99" w14:paraId="10ED326B" w14:textId="77777777" w:rsidTr="00C304F7">
        <w:tc>
          <w:tcPr>
            <w:tcW w:w="562" w:type="dxa"/>
          </w:tcPr>
          <w:p w14:paraId="6DF13D39" w14:textId="5589476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5AC6AA04" w14:textId="5D4BB3E4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2755477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361A1E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94D647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7882325C" w14:textId="77777777" w:rsidTr="00C304F7">
        <w:tc>
          <w:tcPr>
            <w:tcW w:w="562" w:type="dxa"/>
          </w:tcPr>
          <w:p w14:paraId="76B3F76D" w14:textId="75C74C64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288" w:type="dxa"/>
          </w:tcPr>
          <w:p w14:paraId="71281884" w14:textId="6D8FAEC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2A416CFA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AFE716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50B02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47812E93" w14:textId="77777777" w:rsidTr="00C304F7">
        <w:tc>
          <w:tcPr>
            <w:tcW w:w="562" w:type="dxa"/>
          </w:tcPr>
          <w:p w14:paraId="35D2F92B" w14:textId="03941E26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288" w:type="dxa"/>
          </w:tcPr>
          <w:p w14:paraId="79ADC94C" w14:textId="521C5D2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B107148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D6969E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5D25D5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40DF17E4" w14:textId="77777777" w:rsidTr="00C304F7">
        <w:tc>
          <w:tcPr>
            <w:tcW w:w="562" w:type="dxa"/>
          </w:tcPr>
          <w:p w14:paraId="41E4A135" w14:textId="1A4A1FC5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288" w:type="dxa"/>
          </w:tcPr>
          <w:p w14:paraId="7B0945FE" w14:textId="2D655EEB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2DCF160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8C4AED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235E22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7666348F" w14:textId="77777777" w:rsidTr="00C304F7">
        <w:tc>
          <w:tcPr>
            <w:tcW w:w="562" w:type="dxa"/>
          </w:tcPr>
          <w:p w14:paraId="49A461FD" w14:textId="6847ECF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88" w:type="dxa"/>
          </w:tcPr>
          <w:p w14:paraId="425010C9" w14:textId="3DDE679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4A0BBC0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4F6839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25E4ABF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66C2DEDC" w14:textId="77777777" w:rsidTr="00C304F7">
        <w:tc>
          <w:tcPr>
            <w:tcW w:w="562" w:type="dxa"/>
          </w:tcPr>
          <w:p w14:paraId="49FB547A" w14:textId="3EB99FA8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288" w:type="dxa"/>
          </w:tcPr>
          <w:p w14:paraId="49E4A6E9" w14:textId="0DA5A6D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63E40345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5E6AF9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3AA46D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6069A" w14:textId="2187F81F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8467D3F" w14:textId="433FDEBC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66B9EE4E" w14:textId="77777777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0E6C1FD2" w14:textId="1637D4A5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4"/>
          <w:szCs w:val="24"/>
        </w:rPr>
        <w:t>муниципального образования</w:t>
      </w:r>
      <w:r w:rsidR="00DE4D99">
        <w:rPr>
          <w:rFonts w:ascii="Arial" w:hAnsi="Arial" w:cs="Arial"/>
          <w:sz w:val="24"/>
          <w:szCs w:val="24"/>
        </w:rPr>
        <w:t xml:space="preserve">                                      ____________________________</w:t>
      </w:r>
      <w:r w:rsidRPr="00DE4D99">
        <w:rPr>
          <w:rFonts w:ascii="Arial" w:hAnsi="Arial" w:cs="Arial"/>
          <w:sz w:val="20"/>
        </w:rPr>
        <w:t xml:space="preserve">                         </w:t>
      </w:r>
    </w:p>
    <w:p w14:paraId="0450AE17" w14:textId="5B39DAC6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подписи)</w:t>
      </w:r>
    </w:p>
    <w:p w14:paraId="558ACB2D" w14:textId="48A150BE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6FA3693B" w14:textId="6B08DEF6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4E5E7E2D" w14:textId="7EF5B8BD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МП</w:t>
      </w:r>
    </w:p>
    <w:p w14:paraId="33BD3487" w14:textId="7C950145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7B5EB949" w14:textId="7BF72438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3357E8A" w14:textId="5F571B5F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Исполнитель</w:t>
      </w:r>
    </w:p>
    <w:p w14:paraId="2BC1E427" w14:textId="485A8170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3247449" w14:textId="2FA76233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  <w:r w:rsidR="00DE4D99">
        <w:rPr>
          <w:rFonts w:ascii="Arial" w:hAnsi="Arial" w:cs="Arial"/>
          <w:sz w:val="20"/>
        </w:rPr>
        <w:t xml:space="preserve">                                                                   __________________________________  </w:t>
      </w:r>
    </w:p>
    <w:p w14:paraId="605FD31D" w14:textId="77777777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 xml:space="preserve">должность)   </w:t>
      </w:r>
      <w:proofErr w:type="gramEnd"/>
      <w:r>
        <w:rPr>
          <w:rFonts w:ascii="Arial" w:hAnsi="Arial" w:cs="Arial"/>
          <w:sz w:val="20"/>
        </w:rPr>
        <w:t xml:space="preserve">                                                                                         (подпись) (расшифровка подписи)</w:t>
      </w:r>
    </w:p>
    <w:p w14:paraId="547F4CE9" w14:textId="77777777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0F829A2B" w14:textId="312729FE" w:rsidR="00636A8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682B783" w14:textId="1FC6E5F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C704816" w14:textId="6A8A3F4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4AB0F24" w14:textId="4170AB53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1A69616D" w14:textId="57CB570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ED5BB59" w14:textId="58811415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AEC3FCB" w14:textId="04584A9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A32D986" w14:textId="1BCFD2E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0ED9DC7B" w14:textId="56EC0CE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38B72EC4" w14:textId="6689E7E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39336F4" w14:textId="51B00FE6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A5EBB8D" w14:textId="4F4DF7A0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7D218213" w14:textId="098801A6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1B402C3" w14:textId="31DADB4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341B87AA" w14:textId="1F30602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1DE6428A" w14:textId="259377B5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56430D9" w14:textId="0FB2C35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7FD61AF" w14:textId="2E99586F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BE25657" w14:textId="45173467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642235E" w14:textId="52539FB8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D233620" w14:textId="7AE0531F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0AE1C2E0" w14:textId="11FDD389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7BD05989" w14:textId="77777777" w:rsidR="00A43842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85E5535" w14:textId="3D6F8F11" w:rsidR="00C304F7" w:rsidRPr="00636A8D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36A8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2103C">
        <w:rPr>
          <w:rFonts w:ascii="Arial" w:hAnsi="Arial" w:cs="Arial"/>
          <w:sz w:val="24"/>
          <w:szCs w:val="24"/>
        </w:rPr>
        <w:t>4</w:t>
      </w:r>
    </w:p>
    <w:p w14:paraId="1C72B886" w14:textId="0AEE71F7" w:rsidR="00C304F7" w:rsidRDefault="0002103C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соглашению</w:t>
      </w:r>
    </w:p>
    <w:p w14:paraId="7896BDC2" w14:textId="0E562462" w:rsidR="00A43842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___________г. №____</w:t>
      </w:r>
    </w:p>
    <w:p w14:paraId="33F328E4" w14:textId="77777777" w:rsidR="00A43842" w:rsidRPr="005B07AD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34F2BE8B" w14:textId="5F84A7E5" w:rsidR="00636A8D" w:rsidRPr="005B07A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7F29EE61" w14:textId="06AAF88D" w:rsidR="00636A8D" w:rsidRPr="005B07A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6A966459" w14:textId="77777777" w:rsidR="00636A8D" w:rsidRPr="005B07A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Отчет</w:t>
      </w:r>
    </w:p>
    <w:p w14:paraId="2F57C2D3" w14:textId="77777777" w:rsidR="00973C4A" w:rsidRPr="005B07A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 об использовании иных межбюджетных трансфертов муниципальным образованием</w:t>
      </w:r>
      <w:r w:rsidR="00973C4A" w:rsidRPr="005B07AD">
        <w:rPr>
          <w:rFonts w:ascii="Arial" w:hAnsi="Arial" w:cs="Arial"/>
          <w:sz w:val="24"/>
          <w:szCs w:val="24"/>
        </w:rPr>
        <w:t xml:space="preserve"> </w:t>
      </w:r>
    </w:p>
    <w:p w14:paraId="63BD47E2" w14:textId="5F4063AA" w:rsidR="004A39DB" w:rsidRPr="005B07AD" w:rsidRDefault="00973C4A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в ______ году </w:t>
      </w:r>
      <w:r w:rsidR="00636A8D" w:rsidRPr="005B07AD">
        <w:rPr>
          <w:rFonts w:ascii="Arial" w:hAnsi="Arial" w:cs="Arial"/>
          <w:sz w:val="24"/>
          <w:szCs w:val="24"/>
        </w:rPr>
        <w:t xml:space="preserve"> </w:t>
      </w:r>
    </w:p>
    <w:p w14:paraId="680DEFB2" w14:textId="443C4F64" w:rsidR="00636A8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_____________________________________</w:t>
      </w:r>
    </w:p>
    <w:p w14:paraId="58BE98FA" w14:textId="77777777" w:rsidR="00A43842" w:rsidRPr="005B07AD" w:rsidRDefault="00A43842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2AB67816" w14:textId="76841AA9" w:rsidR="00C304F7" w:rsidRDefault="00636A8D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14:paraId="44FFAB12" w14:textId="1F52BE1D" w:rsidR="00A43842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0E27AF31" w14:textId="49F1AB55" w:rsidR="00A43842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от___________</w:t>
      </w:r>
    </w:p>
    <w:p w14:paraId="5746A7EE" w14:textId="77777777" w:rsidR="00A43842" w:rsidRPr="005B07AD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503E8E3F" w14:textId="77777777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843"/>
      </w:tblGrid>
      <w:tr w:rsidR="00973C4A" w:rsidRPr="005B07AD" w14:paraId="5547AC02" w14:textId="77777777" w:rsidTr="00D944BA"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573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                     Показатели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2918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6007" w14:textId="4CF17B68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5B07AD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="005B07AD" w:rsidRPr="005B07AD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973C4A" w:rsidRPr="005B07AD" w14:paraId="30D690D2" w14:textId="77777777" w:rsidTr="00D944BA">
        <w:trPr>
          <w:trHeight w:val="5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CCC" w14:textId="78B41B61" w:rsidR="00973C4A" w:rsidRPr="005B07AD" w:rsidRDefault="00973C4A" w:rsidP="00D944B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Получено из бюджета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  <w:r w:rsidRPr="005B07AD">
              <w:rPr>
                <w:rFonts w:ascii="Arial" w:hAnsi="Arial" w:cs="Arial"/>
                <w:sz w:val="24"/>
                <w:szCs w:val="24"/>
              </w:rPr>
              <w:t xml:space="preserve"> области иных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межбюджетных трансфертов</w:t>
            </w:r>
            <w:r w:rsidRPr="005B07AD">
              <w:rPr>
                <w:rFonts w:ascii="Arial" w:hAnsi="Arial" w:cs="Arial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104F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6424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A" w:rsidRPr="005B07AD" w14:paraId="3276BB02" w14:textId="77777777" w:rsidTr="005B07AD">
        <w:trPr>
          <w:trHeight w:val="76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96AA" w14:textId="77514F8F" w:rsidR="00973C4A" w:rsidRPr="005B07AD" w:rsidRDefault="00973C4A" w:rsidP="00D944B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Произведено расходов за счет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иных межбюджетных трансфертов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23A8" w14:textId="11E77D06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14:paraId="5C06DC97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70BD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1B3E2" w14:textId="6EFEE0CE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6F5DA58C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С</w:t>
      </w:r>
      <w:r w:rsidRPr="005B07AD">
        <w:rPr>
          <w:rFonts w:ascii="Arial" w:hAnsi="Arial" w:cs="Arial"/>
          <w:b/>
          <w:bCs/>
          <w:sz w:val="24"/>
          <w:szCs w:val="24"/>
        </w:rPr>
        <w:t>ведения о направлении расходов</w:t>
      </w:r>
    </w:p>
    <w:p w14:paraId="76A4E504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126"/>
      </w:tblGrid>
      <w:tr w:rsidR="005B07AD" w:rsidRPr="005B07AD" w14:paraId="48A6D62F" w14:textId="77777777" w:rsidTr="005B07AD">
        <w:tc>
          <w:tcPr>
            <w:tcW w:w="2830" w:type="dxa"/>
            <w:shd w:val="clear" w:color="auto" w:fill="auto"/>
          </w:tcPr>
          <w:p w14:paraId="2EF2BFB8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Направление расходов (наименование)</w:t>
            </w:r>
          </w:p>
        </w:tc>
        <w:tc>
          <w:tcPr>
            <w:tcW w:w="2268" w:type="dxa"/>
            <w:shd w:val="clear" w:color="auto" w:fill="auto"/>
          </w:tcPr>
          <w:p w14:paraId="31B1B3A9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14:paraId="09462E9E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Предусмотрено бюджетных ассигнований (тыс. руб.)</w:t>
            </w:r>
          </w:p>
        </w:tc>
        <w:tc>
          <w:tcPr>
            <w:tcW w:w="2126" w:type="dxa"/>
            <w:shd w:val="clear" w:color="auto" w:fill="auto"/>
          </w:tcPr>
          <w:p w14:paraId="64771D2B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Кассовые расходы (тыс. руб.)</w:t>
            </w:r>
          </w:p>
        </w:tc>
      </w:tr>
      <w:tr w:rsidR="005B07AD" w:rsidRPr="005B07AD" w14:paraId="03395119" w14:textId="77777777" w:rsidTr="005B07AD">
        <w:tc>
          <w:tcPr>
            <w:tcW w:w="2830" w:type="dxa"/>
            <w:shd w:val="clear" w:color="auto" w:fill="auto"/>
          </w:tcPr>
          <w:p w14:paraId="4373A19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609FF02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88C692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2369686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07AD" w:rsidRPr="005B07AD" w14:paraId="020BA5C3" w14:textId="77777777" w:rsidTr="005B07AD">
        <w:tc>
          <w:tcPr>
            <w:tcW w:w="2830" w:type="dxa"/>
            <w:shd w:val="clear" w:color="auto" w:fill="auto"/>
          </w:tcPr>
          <w:p w14:paraId="48E8EB53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98A55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0AE247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978D1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2E27D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41E09D4" w14:textId="77777777" w:rsidR="005B07AD" w:rsidRPr="005B07AD" w:rsidRDefault="005B07AD" w:rsidP="005B07AD">
      <w:pPr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23C13898" w14:textId="1FA38913" w:rsidR="005B07AD" w:rsidRPr="005B07AD" w:rsidRDefault="005B07AD" w:rsidP="005B07AD">
      <w:pPr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 w:rsidR="0002103C">
        <w:rPr>
          <w:rFonts w:ascii="Arial" w:hAnsi="Arial" w:cs="Arial"/>
          <w:sz w:val="24"/>
          <w:szCs w:val="24"/>
        </w:rPr>
        <w:t xml:space="preserve">                              ______</w:t>
      </w:r>
      <w:r w:rsidRPr="005B07AD">
        <w:rPr>
          <w:rFonts w:ascii="Arial" w:hAnsi="Arial" w:cs="Arial"/>
          <w:sz w:val="24"/>
          <w:szCs w:val="24"/>
        </w:rPr>
        <w:t xml:space="preserve">__________________ </w:t>
      </w:r>
    </w:p>
    <w:p w14:paraId="383F33F0" w14:textId="300F020C" w:rsidR="005B07AD" w:rsidRPr="005B07AD" w:rsidRDefault="005B07AD" w:rsidP="005B07AD">
      <w:pPr>
        <w:jc w:val="right"/>
        <w:rPr>
          <w:rFonts w:ascii="Arial" w:hAnsi="Arial" w:cs="Arial"/>
          <w:sz w:val="24"/>
          <w:szCs w:val="24"/>
        </w:rPr>
      </w:pPr>
      <w:r w:rsidRPr="0002103C">
        <w:rPr>
          <w:rFonts w:ascii="Arial" w:hAnsi="Arial" w:cs="Arial"/>
          <w:sz w:val="20"/>
        </w:rPr>
        <w:t>(подпись) (расшифровка подписи</w:t>
      </w:r>
      <w:r w:rsidRPr="005B07AD">
        <w:rPr>
          <w:rFonts w:ascii="Arial" w:hAnsi="Arial" w:cs="Arial"/>
          <w:sz w:val="24"/>
          <w:szCs w:val="24"/>
        </w:rPr>
        <w:t>)</w:t>
      </w:r>
    </w:p>
    <w:p w14:paraId="1A4F53A2" w14:textId="70481B55" w:rsidR="005B07AD" w:rsidRPr="005B07AD" w:rsidRDefault="005B07AD" w:rsidP="005B07AD">
      <w:pPr>
        <w:jc w:val="right"/>
        <w:rPr>
          <w:rFonts w:ascii="Arial" w:hAnsi="Arial" w:cs="Arial"/>
          <w:sz w:val="24"/>
          <w:szCs w:val="24"/>
        </w:rPr>
      </w:pPr>
    </w:p>
    <w:p w14:paraId="164B6713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МП</w:t>
      </w:r>
    </w:p>
    <w:p w14:paraId="65BDF6C7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BCA15E8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Исполнитель</w:t>
      </w:r>
    </w:p>
    <w:p w14:paraId="12B756E0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E8C90F1" w14:textId="24CD9A1C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___________________</w:t>
      </w:r>
      <w:r w:rsidR="0002103C">
        <w:rPr>
          <w:rFonts w:ascii="Arial" w:hAnsi="Arial" w:cs="Arial"/>
          <w:sz w:val="24"/>
          <w:szCs w:val="24"/>
        </w:rPr>
        <w:t xml:space="preserve">                                                          ________________________</w:t>
      </w:r>
    </w:p>
    <w:p w14:paraId="11A11E8F" w14:textId="77F60902" w:rsidR="005B07AD" w:rsidRPr="0002103C" w:rsidRDefault="0002103C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5B07AD" w:rsidRPr="0002103C">
        <w:rPr>
          <w:rFonts w:ascii="Arial" w:hAnsi="Arial" w:cs="Arial"/>
          <w:sz w:val="20"/>
        </w:rPr>
        <w:t>(</w:t>
      </w:r>
      <w:proofErr w:type="gramStart"/>
      <w:r w:rsidR="005B07AD" w:rsidRPr="0002103C">
        <w:rPr>
          <w:rFonts w:ascii="Arial" w:hAnsi="Arial" w:cs="Arial"/>
          <w:sz w:val="20"/>
        </w:rPr>
        <w:t xml:space="preserve">должность)   </w:t>
      </w:r>
      <w:proofErr w:type="gramEnd"/>
      <w:r w:rsidR="005B07AD" w:rsidRPr="0002103C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    </w:t>
      </w:r>
      <w:r w:rsidR="005B07AD" w:rsidRPr="0002103C">
        <w:rPr>
          <w:rFonts w:ascii="Arial" w:hAnsi="Arial" w:cs="Arial"/>
          <w:sz w:val="20"/>
        </w:rPr>
        <w:t xml:space="preserve">                                  </w:t>
      </w:r>
      <w:r w:rsidRPr="0002103C">
        <w:rPr>
          <w:rFonts w:ascii="Arial" w:hAnsi="Arial" w:cs="Arial"/>
          <w:sz w:val="20"/>
        </w:rPr>
        <w:t xml:space="preserve">       </w:t>
      </w:r>
      <w:r w:rsidR="005B07AD" w:rsidRPr="0002103C">
        <w:rPr>
          <w:rFonts w:ascii="Arial" w:hAnsi="Arial" w:cs="Arial"/>
          <w:sz w:val="20"/>
        </w:rPr>
        <w:t xml:space="preserve">                        </w:t>
      </w:r>
      <w:r w:rsidR="005B07AD" w:rsidRPr="005B07AD">
        <w:rPr>
          <w:rFonts w:ascii="Arial" w:hAnsi="Arial" w:cs="Arial"/>
          <w:sz w:val="24"/>
          <w:szCs w:val="24"/>
        </w:rPr>
        <w:t>(</w:t>
      </w:r>
      <w:r w:rsidR="005B07AD" w:rsidRPr="0002103C">
        <w:rPr>
          <w:rFonts w:ascii="Arial" w:hAnsi="Arial" w:cs="Arial"/>
          <w:sz w:val="20"/>
        </w:rPr>
        <w:t>подпись) (расшифровка подписи)</w:t>
      </w:r>
    </w:p>
    <w:p w14:paraId="6D1DFF7B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3033AD8" w14:textId="77777777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sectPr w:rsidR="00973C4A" w:rsidRPr="005B07AD" w:rsidSect="00951276">
      <w:pgSz w:w="11906" w:h="16838"/>
      <w:pgMar w:top="567" w:right="567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7985" w14:textId="77777777" w:rsidR="00E96D91" w:rsidRDefault="00E96D91" w:rsidP="004258A9">
      <w:r>
        <w:separator/>
      </w:r>
    </w:p>
  </w:endnote>
  <w:endnote w:type="continuationSeparator" w:id="0">
    <w:p w14:paraId="4D03F8A1" w14:textId="77777777" w:rsidR="00E96D91" w:rsidRDefault="00E96D91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530F" w14:textId="77777777" w:rsidR="00E96D91" w:rsidRDefault="00E96D91" w:rsidP="004258A9">
      <w:r>
        <w:separator/>
      </w:r>
    </w:p>
  </w:footnote>
  <w:footnote w:type="continuationSeparator" w:id="0">
    <w:p w14:paraId="62A35558" w14:textId="77777777" w:rsidR="00E96D91" w:rsidRDefault="00E96D91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0750BA"/>
    <w:multiLevelType w:val="multilevel"/>
    <w:tmpl w:val="71F8B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E3533F"/>
    <w:multiLevelType w:val="multilevel"/>
    <w:tmpl w:val="D94CD4FE"/>
    <w:lvl w:ilvl="0">
      <w:start w:val="2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="Calibri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Calibri" w:hint="default"/>
      </w:rPr>
    </w:lvl>
  </w:abstractNum>
  <w:abstractNum w:abstractNumId="3" w15:restartNumberingAfterBreak="0">
    <w:nsid w:val="14292AE9"/>
    <w:multiLevelType w:val="hybridMultilevel"/>
    <w:tmpl w:val="6764CB5E"/>
    <w:lvl w:ilvl="0" w:tplc="7A766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B2CEC"/>
    <w:multiLevelType w:val="multilevel"/>
    <w:tmpl w:val="08305406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764C35"/>
    <w:multiLevelType w:val="multilevel"/>
    <w:tmpl w:val="B740A0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E820FF7"/>
    <w:multiLevelType w:val="multilevel"/>
    <w:tmpl w:val="508A0D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551CA"/>
    <w:multiLevelType w:val="multilevel"/>
    <w:tmpl w:val="03CE4C3E"/>
    <w:lvl w:ilvl="0">
      <w:start w:val="2"/>
      <w:numFmt w:val="decimal"/>
      <w:lvlText w:val="%1."/>
      <w:lvlJc w:val="left"/>
      <w:pPr>
        <w:ind w:left="2854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4F0735"/>
    <w:multiLevelType w:val="hybridMultilevel"/>
    <w:tmpl w:val="29F2A30E"/>
    <w:lvl w:ilvl="0" w:tplc="03A63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12" w15:restartNumberingAfterBreak="0">
    <w:nsid w:val="431677EA"/>
    <w:multiLevelType w:val="multilevel"/>
    <w:tmpl w:val="FC82A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13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23DA0"/>
    <w:multiLevelType w:val="multilevel"/>
    <w:tmpl w:val="AF06E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C84BC5"/>
    <w:multiLevelType w:val="hybridMultilevel"/>
    <w:tmpl w:val="0CA45AB0"/>
    <w:lvl w:ilvl="0" w:tplc="71C2A874">
      <w:start w:val="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7F00AC"/>
    <w:multiLevelType w:val="hybridMultilevel"/>
    <w:tmpl w:val="96444D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F3EE0"/>
    <w:multiLevelType w:val="multilevel"/>
    <w:tmpl w:val="E6B417AA"/>
    <w:lvl w:ilvl="0">
      <w:start w:val="8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0" w15:restartNumberingAfterBreak="0">
    <w:nsid w:val="5DAD756A"/>
    <w:multiLevelType w:val="multilevel"/>
    <w:tmpl w:val="87E28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17E88"/>
    <w:multiLevelType w:val="multilevel"/>
    <w:tmpl w:val="F5020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4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C06ACA"/>
    <w:multiLevelType w:val="hybridMultilevel"/>
    <w:tmpl w:val="F1200D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22"/>
  </w:num>
  <w:num w:numId="7">
    <w:abstractNumId w:val="18"/>
  </w:num>
  <w:num w:numId="8">
    <w:abstractNumId w:val="26"/>
  </w:num>
  <w:num w:numId="9">
    <w:abstractNumId w:val="11"/>
  </w:num>
  <w:num w:numId="10">
    <w:abstractNumId w:val="0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7"/>
  </w:num>
  <w:num w:numId="16">
    <w:abstractNumId w:val="4"/>
  </w:num>
  <w:num w:numId="17">
    <w:abstractNumId w:val="19"/>
  </w:num>
  <w:num w:numId="18">
    <w:abstractNumId w:val="15"/>
  </w:num>
  <w:num w:numId="19">
    <w:abstractNumId w:val="23"/>
  </w:num>
  <w:num w:numId="20">
    <w:abstractNumId w:val="20"/>
  </w:num>
  <w:num w:numId="21">
    <w:abstractNumId w:val="1"/>
  </w:num>
  <w:num w:numId="22">
    <w:abstractNumId w:val="6"/>
  </w:num>
  <w:num w:numId="23">
    <w:abstractNumId w:val="5"/>
  </w:num>
  <w:num w:numId="24">
    <w:abstractNumId w:val="9"/>
  </w:num>
  <w:num w:numId="25">
    <w:abstractNumId w:val="10"/>
  </w:num>
  <w:num w:numId="26">
    <w:abstractNumId w:val="2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4B"/>
    <w:rsid w:val="00001145"/>
    <w:rsid w:val="00001D58"/>
    <w:rsid w:val="00004F38"/>
    <w:rsid w:val="00005C13"/>
    <w:rsid w:val="00005F83"/>
    <w:rsid w:val="000079BB"/>
    <w:rsid w:val="00010D6C"/>
    <w:rsid w:val="0001648A"/>
    <w:rsid w:val="0002103C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A1DB3"/>
    <w:rsid w:val="000A321B"/>
    <w:rsid w:val="000B30A6"/>
    <w:rsid w:val="000B5DAC"/>
    <w:rsid w:val="000C07F8"/>
    <w:rsid w:val="000C2BB3"/>
    <w:rsid w:val="000C6FBE"/>
    <w:rsid w:val="000D2C93"/>
    <w:rsid w:val="000D406D"/>
    <w:rsid w:val="000D731B"/>
    <w:rsid w:val="000E17C1"/>
    <w:rsid w:val="000E2AD9"/>
    <w:rsid w:val="000E6C22"/>
    <w:rsid w:val="000F4D2E"/>
    <w:rsid w:val="00106E0F"/>
    <w:rsid w:val="00107640"/>
    <w:rsid w:val="001129C1"/>
    <w:rsid w:val="00117424"/>
    <w:rsid w:val="00121383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1FE2"/>
    <w:rsid w:val="00186577"/>
    <w:rsid w:val="0019123E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1F1625"/>
    <w:rsid w:val="001F7B89"/>
    <w:rsid w:val="00202CE6"/>
    <w:rsid w:val="00207908"/>
    <w:rsid w:val="002102FF"/>
    <w:rsid w:val="00214F95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C24"/>
    <w:rsid w:val="00282744"/>
    <w:rsid w:val="00283EDB"/>
    <w:rsid w:val="002A01B7"/>
    <w:rsid w:val="002A0C87"/>
    <w:rsid w:val="002A1D1C"/>
    <w:rsid w:val="002A4BB1"/>
    <w:rsid w:val="002A56F5"/>
    <w:rsid w:val="002A6A39"/>
    <w:rsid w:val="002A6D5A"/>
    <w:rsid w:val="002B725D"/>
    <w:rsid w:val="002B7CC2"/>
    <w:rsid w:val="002C665D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2C"/>
    <w:rsid w:val="00302BF7"/>
    <w:rsid w:val="00303FA2"/>
    <w:rsid w:val="003062E8"/>
    <w:rsid w:val="003126F6"/>
    <w:rsid w:val="003175CD"/>
    <w:rsid w:val="00321038"/>
    <w:rsid w:val="00326EFF"/>
    <w:rsid w:val="003322B3"/>
    <w:rsid w:val="00332D77"/>
    <w:rsid w:val="00337AE8"/>
    <w:rsid w:val="003430D4"/>
    <w:rsid w:val="00343300"/>
    <w:rsid w:val="0034793D"/>
    <w:rsid w:val="00355A04"/>
    <w:rsid w:val="003565FC"/>
    <w:rsid w:val="00357E1B"/>
    <w:rsid w:val="0036198D"/>
    <w:rsid w:val="003710EE"/>
    <w:rsid w:val="003723FA"/>
    <w:rsid w:val="003724C6"/>
    <w:rsid w:val="00373D33"/>
    <w:rsid w:val="00385E3E"/>
    <w:rsid w:val="00397B8F"/>
    <w:rsid w:val="003A2698"/>
    <w:rsid w:val="003A764F"/>
    <w:rsid w:val="003B1CB5"/>
    <w:rsid w:val="003B27A8"/>
    <w:rsid w:val="003B4480"/>
    <w:rsid w:val="003B6379"/>
    <w:rsid w:val="003C0ACF"/>
    <w:rsid w:val="003C56FC"/>
    <w:rsid w:val="003D08B9"/>
    <w:rsid w:val="003E3E50"/>
    <w:rsid w:val="003E754C"/>
    <w:rsid w:val="003F0B4B"/>
    <w:rsid w:val="003F1981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65942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39DB"/>
    <w:rsid w:val="004A6AC8"/>
    <w:rsid w:val="004A7A4B"/>
    <w:rsid w:val="004B4ACE"/>
    <w:rsid w:val="004C107D"/>
    <w:rsid w:val="004C200D"/>
    <w:rsid w:val="004C287C"/>
    <w:rsid w:val="004C3C1D"/>
    <w:rsid w:val="004D0BA7"/>
    <w:rsid w:val="004D1B5E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2D35"/>
    <w:rsid w:val="005355B5"/>
    <w:rsid w:val="0053614A"/>
    <w:rsid w:val="00537610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0527"/>
    <w:rsid w:val="00592AAC"/>
    <w:rsid w:val="005958FD"/>
    <w:rsid w:val="00596858"/>
    <w:rsid w:val="005A2036"/>
    <w:rsid w:val="005A5F8F"/>
    <w:rsid w:val="005A7033"/>
    <w:rsid w:val="005B07AD"/>
    <w:rsid w:val="005B1E30"/>
    <w:rsid w:val="005B4659"/>
    <w:rsid w:val="005B6F60"/>
    <w:rsid w:val="005C0D4B"/>
    <w:rsid w:val="005C11B0"/>
    <w:rsid w:val="005C27B1"/>
    <w:rsid w:val="005C6A9F"/>
    <w:rsid w:val="005C7340"/>
    <w:rsid w:val="005C739A"/>
    <w:rsid w:val="005D03C5"/>
    <w:rsid w:val="005D0D0C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36A8D"/>
    <w:rsid w:val="006409B1"/>
    <w:rsid w:val="006412B6"/>
    <w:rsid w:val="0065184E"/>
    <w:rsid w:val="006557A8"/>
    <w:rsid w:val="0066497B"/>
    <w:rsid w:val="00665031"/>
    <w:rsid w:val="00665CD0"/>
    <w:rsid w:val="0067055C"/>
    <w:rsid w:val="006707D7"/>
    <w:rsid w:val="00670CFA"/>
    <w:rsid w:val="00676E13"/>
    <w:rsid w:val="00684515"/>
    <w:rsid w:val="00686C88"/>
    <w:rsid w:val="006875F9"/>
    <w:rsid w:val="00693D1D"/>
    <w:rsid w:val="00697817"/>
    <w:rsid w:val="00697B42"/>
    <w:rsid w:val="006A0A9E"/>
    <w:rsid w:val="006A341D"/>
    <w:rsid w:val="006A46E3"/>
    <w:rsid w:val="006A5377"/>
    <w:rsid w:val="006A6AEA"/>
    <w:rsid w:val="006B17DD"/>
    <w:rsid w:val="006B265D"/>
    <w:rsid w:val="006B468B"/>
    <w:rsid w:val="006C35D4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1565F"/>
    <w:rsid w:val="00720FF4"/>
    <w:rsid w:val="00725973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61F46"/>
    <w:rsid w:val="0077057A"/>
    <w:rsid w:val="00771289"/>
    <w:rsid w:val="00772F44"/>
    <w:rsid w:val="0077501B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D6693"/>
    <w:rsid w:val="007E4788"/>
    <w:rsid w:val="007E7D1D"/>
    <w:rsid w:val="007F7527"/>
    <w:rsid w:val="00800307"/>
    <w:rsid w:val="00801608"/>
    <w:rsid w:val="00804C56"/>
    <w:rsid w:val="0080539C"/>
    <w:rsid w:val="00807176"/>
    <w:rsid w:val="00812FD1"/>
    <w:rsid w:val="0081314F"/>
    <w:rsid w:val="00813CB7"/>
    <w:rsid w:val="00817B8C"/>
    <w:rsid w:val="00821201"/>
    <w:rsid w:val="00823D35"/>
    <w:rsid w:val="00823D78"/>
    <w:rsid w:val="00835F6A"/>
    <w:rsid w:val="00836B14"/>
    <w:rsid w:val="00845A7B"/>
    <w:rsid w:val="0085393F"/>
    <w:rsid w:val="00856846"/>
    <w:rsid w:val="008779E4"/>
    <w:rsid w:val="00881E5C"/>
    <w:rsid w:val="008851FB"/>
    <w:rsid w:val="00886C53"/>
    <w:rsid w:val="00886FB0"/>
    <w:rsid w:val="008877CF"/>
    <w:rsid w:val="008907F2"/>
    <w:rsid w:val="00890C78"/>
    <w:rsid w:val="00893986"/>
    <w:rsid w:val="00896600"/>
    <w:rsid w:val="008A324E"/>
    <w:rsid w:val="008A63E6"/>
    <w:rsid w:val="008B602B"/>
    <w:rsid w:val="008B7A07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1E3A"/>
    <w:rsid w:val="008F2FB9"/>
    <w:rsid w:val="008F3C8A"/>
    <w:rsid w:val="008F5727"/>
    <w:rsid w:val="008F5B9A"/>
    <w:rsid w:val="008F666A"/>
    <w:rsid w:val="008F6B49"/>
    <w:rsid w:val="00901F63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1276"/>
    <w:rsid w:val="00952333"/>
    <w:rsid w:val="0095361D"/>
    <w:rsid w:val="00954419"/>
    <w:rsid w:val="009619BC"/>
    <w:rsid w:val="009677D7"/>
    <w:rsid w:val="00970413"/>
    <w:rsid w:val="0097286A"/>
    <w:rsid w:val="00973C4A"/>
    <w:rsid w:val="009754D0"/>
    <w:rsid w:val="009758C3"/>
    <w:rsid w:val="0097623A"/>
    <w:rsid w:val="00976C90"/>
    <w:rsid w:val="00982E57"/>
    <w:rsid w:val="00983848"/>
    <w:rsid w:val="009901CF"/>
    <w:rsid w:val="009917D3"/>
    <w:rsid w:val="00992E4A"/>
    <w:rsid w:val="009A3D2F"/>
    <w:rsid w:val="009A6FBD"/>
    <w:rsid w:val="009B218F"/>
    <w:rsid w:val="009B41E0"/>
    <w:rsid w:val="009B6076"/>
    <w:rsid w:val="009C0E71"/>
    <w:rsid w:val="009C19DD"/>
    <w:rsid w:val="009C3704"/>
    <w:rsid w:val="009C40BD"/>
    <w:rsid w:val="009E2A72"/>
    <w:rsid w:val="009E53DC"/>
    <w:rsid w:val="009E6407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D7D"/>
    <w:rsid w:val="00A40F95"/>
    <w:rsid w:val="00A43842"/>
    <w:rsid w:val="00A44F9D"/>
    <w:rsid w:val="00A5083D"/>
    <w:rsid w:val="00A54C95"/>
    <w:rsid w:val="00A5708F"/>
    <w:rsid w:val="00A649CA"/>
    <w:rsid w:val="00A64B23"/>
    <w:rsid w:val="00A66855"/>
    <w:rsid w:val="00A7161D"/>
    <w:rsid w:val="00A74B74"/>
    <w:rsid w:val="00A75C0B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25D"/>
    <w:rsid w:val="00AF468E"/>
    <w:rsid w:val="00AF5965"/>
    <w:rsid w:val="00AF5FC4"/>
    <w:rsid w:val="00AF7BB0"/>
    <w:rsid w:val="00B068E5"/>
    <w:rsid w:val="00B071BE"/>
    <w:rsid w:val="00B07CF1"/>
    <w:rsid w:val="00B12D5B"/>
    <w:rsid w:val="00B14585"/>
    <w:rsid w:val="00B14697"/>
    <w:rsid w:val="00B148F1"/>
    <w:rsid w:val="00B21C30"/>
    <w:rsid w:val="00B24705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847"/>
    <w:rsid w:val="00C24B18"/>
    <w:rsid w:val="00C2573A"/>
    <w:rsid w:val="00C263E5"/>
    <w:rsid w:val="00C304F7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46EA"/>
    <w:rsid w:val="00CD7E5B"/>
    <w:rsid w:val="00CE1D5F"/>
    <w:rsid w:val="00CE5CEE"/>
    <w:rsid w:val="00CE7672"/>
    <w:rsid w:val="00CE7EE7"/>
    <w:rsid w:val="00CF01D3"/>
    <w:rsid w:val="00CF0A9A"/>
    <w:rsid w:val="00CF27A8"/>
    <w:rsid w:val="00CF395D"/>
    <w:rsid w:val="00CF461C"/>
    <w:rsid w:val="00CF4985"/>
    <w:rsid w:val="00CF6117"/>
    <w:rsid w:val="00CF775F"/>
    <w:rsid w:val="00CF77CF"/>
    <w:rsid w:val="00D030A1"/>
    <w:rsid w:val="00D05531"/>
    <w:rsid w:val="00D057CC"/>
    <w:rsid w:val="00D05923"/>
    <w:rsid w:val="00D068D7"/>
    <w:rsid w:val="00D07AB4"/>
    <w:rsid w:val="00D104E1"/>
    <w:rsid w:val="00D129E0"/>
    <w:rsid w:val="00D142D6"/>
    <w:rsid w:val="00D27C30"/>
    <w:rsid w:val="00D3182F"/>
    <w:rsid w:val="00D35660"/>
    <w:rsid w:val="00D41D74"/>
    <w:rsid w:val="00D4391E"/>
    <w:rsid w:val="00D52BF0"/>
    <w:rsid w:val="00D542BD"/>
    <w:rsid w:val="00D54336"/>
    <w:rsid w:val="00D55724"/>
    <w:rsid w:val="00D55AB9"/>
    <w:rsid w:val="00D61CC9"/>
    <w:rsid w:val="00D62E65"/>
    <w:rsid w:val="00D67941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C624E"/>
    <w:rsid w:val="00DC77E1"/>
    <w:rsid w:val="00DD4C48"/>
    <w:rsid w:val="00DE3CFB"/>
    <w:rsid w:val="00DE4CD3"/>
    <w:rsid w:val="00DE4D99"/>
    <w:rsid w:val="00DF6588"/>
    <w:rsid w:val="00E00409"/>
    <w:rsid w:val="00E02309"/>
    <w:rsid w:val="00E0321E"/>
    <w:rsid w:val="00E075E6"/>
    <w:rsid w:val="00E131A2"/>
    <w:rsid w:val="00E20BBF"/>
    <w:rsid w:val="00E2226B"/>
    <w:rsid w:val="00E236FB"/>
    <w:rsid w:val="00E23EDD"/>
    <w:rsid w:val="00E32AE8"/>
    <w:rsid w:val="00E3611A"/>
    <w:rsid w:val="00E36559"/>
    <w:rsid w:val="00E36918"/>
    <w:rsid w:val="00E50EC2"/>
    <w:rsid w:val="00E51B5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10C3"/>
    <w:rsid w:val="00E845FA"/>
    <w:rsid w:val="00E86C7F"/>
    <w:rsid w:val="00E8784E"/>
    <w:rsid w:val="00E907B6"/>
    <w:rsid w:val="00E90F81"/>
    <w:rsid w:val="00E940AD"/>
    <w:rsid w:val="00E96D0A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07227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0E80"/>
    <w:rsid w:val="00F41EA9"/>
    <w:rsid w:val="00F42169"/>
    <w:rsid w:val="00F43B48"/>
    <w:rsid w:val="00F43E93"/>
    <w:rsid w:val="00F5306F"/>
    <w:rsid w:val="00F53A1E"/>
    <w:rsid w:val="00F5518C"/>
    <w:rsid w:val="00F64223"/>
    <w:rsid w:val="00F653C1"/>
    <w:rsid w:val="00F65A0E"/>
    <w:rsid w:val="00F664E4"/>
    <w:rsid w:val="00F831CA"/>
    <w:rsid w:val="00F94C17"/>
    <w:rsid w:val="00FA0130"/>
    <w:rsid w:val="00FA0EDF"/>
    <w:rsid w:val="00FA3172"/>
    <w:rsid w:val="00FB10B3"/>
    <w:rsid w:val="00FB3BE8"/>
    <w:rsid w:val="00FB68F9"/>
    <w:rsid w:val="00FC034D"/>
    <w:rsid w:val="00FC06A4"/>
    <w:rsid w:val="00FC5EA0"/>
    <w:rsid w:val="00FC68EF"/>
    <w:rsid w:val="00FC704B"/>
    <w:rsid w:val="00FC787F"/>
    <w:rsid w:val="00FD244F"/>
    <w:rsid w:val="00FD620E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306D1B"/>
  <w15:docId w15:val="{A2A18551-2BF5-4EE1-AC01-AB3EE29E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styleId="ae">
    <w:name w:val="Hyperlink"/>
    <w:basedOn w:val="a0"/>
    <w:uiPriority w:val="99"/>
    <w:unhideWhenUsed/>
    <w:rsid w:val="00F0722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07227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59"/>
    <w:rsid w:val="00FA0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bna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B406-F717-426D-A0B9-27E6BEF9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14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Антонова Елена Владимировна</cp:lastModifiedBy>
  <cp:revision>18</cp:revision>
  <cp:lastPrinted>2021-12-20T13:47:00Z</cp:lastPrinted>
  <dcterms:created xsi:type="dcterms:W3CDTF">2021-10-21T15:18:00Z</dcterms:created>
  <dcterms:modified xsi:type="dcterms:W3CDTF">2021-12-20T15:01:00Z</dcterms:modified>
</cp:coreProperties>
</file>