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3F" w:rsidRPr="000B0C3F" w:rsidRDefault="000B0C3F" w:rsidP="000B0C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B0C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ТУЛЬСКАЯ ОБЛАСТЬ</w:t>
      </w:r>
    </w:p>
    <w:p w:rsidR="000B0C3F" w:rsidRPr="000B0C3F" w:rsidRDefault="000B0C3F" w:rsidP="000B0C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B0C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МУНИЦИПАЛЬНОЕ ОБРАЗОВАНИЕ</w:t>
      </w:r>
    </w:p>
    <w:p w:rsidR="000B0C3F" w:rsidRPr="000B0C3F" w:rsidRDefault="000B0C3F" w:rsidP="000B0C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B0C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ДУБЕНСКИЙ РАЙОН</w:t>
      </w:r>
    </w:p>
    <w:p w:rsidR="000B0C3F" w:rsidRPr="000B0C3F" w:rsidRDefault="000B0C3F" w:rsidP="000B0C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B0C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СОБРАНИЕ ПРЕДСТАВИТЕЛЕЙ</w:t>
      </w:r>
    </w:p>
    <w:p w:rsidR="000B0C3F" w:rsidRPr="000B0C3F" w:rsidRDefault="000B0C3F" w:rsidP="000B0C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B0C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МУНИЦИПАЛЬНОГО ОБРАЗОВАНИЯ</w:t>
      </w:r>
    </w:p>
    <w:p w:rsidR="000B0C3F" w:rsidRPr="000B0C3F" w:rsidRDefault="000B0C3F" w:rsidP="000B0C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B0C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ДУБЕНСКИЙ РАЙОН</w:t>
      </w:r>
    </w:p>
    <w:p w:rsidR="000B0C3F" w:rsidRPr="000B0C3F" w:rsidRDefault="000B0C3F" w:rsidP="000B0C3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B0C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6-го созыва</w:t>
      </w:r>
    </w:p>
    <w:p w:rsidR="000B0C3F" w:rsidRPr="000B0C3F" w:rsidRDefault="000B0C3F" w:rsidP="000B0C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B0C3F" w:rsidRPr="000B0C3F" w:rsidRDefault="000B0C3F" w:rsidP="000B0C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B0C3F" w:rsidRPr="000B0C3F" w:rsidRDefault="000B0C3F" w:rsidP="000B0C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B0C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Р Е Ш Е Н И Е</w:t>
      </w:r>
    </w:p>
    <w:p w:rsidR="000B0C3F" w:rsidRPr="000B0C3F" w:rsidRDefault="000B0C3F" w:rsidP="000B0C3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06"/>
      </w:tblGrid>
      <w:tr w:rsidR="000B0C3F" w:rsidRPr="000B0C3F" w:rsidTr="00C96C0A">
        <w:tc>
          <w:tcPr>
            <w:tcW w:w="4678" w:type="dxa"/>
            <w:shd w:val="clear" w:color="auto" w:fill="auto"/>
          </w:tcPr>
          <w:p w:rsidR="000B0C3F" w:rsidRPr="000B0C3F" w:rsidRDefault="000B0C3F" w:rsidP="000B0C3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0B0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от 2</w:t>
            </w:r>
            <w:r w:rsidR="004754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</w:t>
            </w:r>
            <w:r w:rsidRPr="000B0C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марта 2022 года</w:t>
            </w:r>
          </w:p>
          <w:p w:rsidR="000B0C3F" w:rsidRPr="000B0C3F" w:rsidRDefault="000B0C3F" w:rsidP="000B0C3F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06" w:type="dxa"/>
            <w:shd w:val="clear" w:color="auto" w:fill="auto"/>
          </w:tcPr>
          <w:p w:rsidR="000B0C3F" w:rsidRPr="000B0C3F" w:rsidRDefault="000B0C3F" w:rsidP="000B0C3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0C3F"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№ 21-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2</w:t>
            </w:r>
          </w:p>
        </w:tc>
      </w:tr>
    </w:tbl>
    <w:p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32"/>
          <w:szCs w:val="32"/>
        </w:rPr>
      </w:pPr>
    </w:p>
    <w:p w:rsidR="00E8220D" w:rsidRPr="000B0C3F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</w:rPr>
      </w:pPr>
      <w:r w:rsidRPr="000B0C3F">
        <w:rPr>
          <w:rFonts w:ascii="Arial" w:eastAsia="Times New Roman" w:hAnsi="Arial" w:cs="Arial"/>
          <w:b/>
          <w:bCs/>
          <w:sz w:val="28"/>
          <w:szCs w:val="28"/>
        </w:rPr>
        <w:t>О работе контрольно-счетной комиссии муниципального образования Дубенский район за 20</w:t>
      </w:r>
      <w:r w:rsidR="00A505A3" w:rsidRPr="000B0C3F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060D63" w:rsidRPr="000B0C3F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Pr="000B0C3F">
        <w:rPr>
          <w:rFonts w:ascii="Arial" w:eastAsia="Times New Roman" w:hAnsi="Arial" w:cs="Arial"/>
          <w:b/>
          <w:bCs/>
          <w:sz w:val="28"/>
          <w:szCs w:val="28"/>
        </w:rPr>
        <w:t xml:space="preserve"> год</w:t>
      </w:r>
    </w:p>
    <w:p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E8220D" w:rsidRPr="00E8220D" w:rsidRDefault="00E8220D" w:rsidP="00E82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  В соответствии со статьей 19 Федерального закона от 07.02.2011  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60D63" w:rsidRPr="00060D63">
        <w:rPr>
          <w:rFonts w:ascii="Arial" w:eastAsia="Times New Roman" w:hAnsi="Arial" w:cs="Arial"/>
          <w:sz w:val="24"/>
          <w:szCs w:val="24"/>
        </w:rPr>
        <w:t>ст.</w:t>
      </w:r>
      <w:r w:rsidR="00060D63">
        <w:rPr>
          <w:rFonts w:ascii="Arial" w:eastAsia="Times New Roman" w:hAnsi="Arial" w:cs="Arial"/>
          <w:sz w:val="24"/>
          <w:szCs w:val="24"/>
        </w:rPr>
        <w:t xml:space="preserve"> 3</w:t>
      </w:r>
      <w:r w:rsidR="00060D63" w:rsidRPr="00060D63">
        <w:rPr>
          <w:rFonts w:ascii="Arial" w:eastAsia="Times New Roman" w:hAnsi="Arial" w:cs="Arial"/>
          <w:sz w:val="24"/>
          <w:szCs w:val="24"/>
        </w:rPr>
        <w:t xml:space="preserve"> Положения о контрольно-счетной комиссии муниципального образования Дубенский район, утвержденного решением Собрания представителей  муниципального образования Дубенский район от 14.09.2021 года № 12-1</w:t>
      </w:r>
      <w:r w:rsidRPr="00E8220D">
        <w:rPr>
          <w:rFonts w:ascii="Arial" w:eastAsia="Times New Roman" w:hAnsi="Arial" w:cs="Arial"/>
          <w:sz w:val="24"/>
          <w:szCs w:val="24"/>
        </w:rPr>
        <w:t xml:space="preserve">, заслушав и обсудив отчет председателя контрольно-счетной комиссии муниципального образования Дубенский район Е.А. </w:t>
      </w:r>
      <w:proofErr w:type="spellStart"/>
      <w:r w:rsidRPr="00E8220D">
        <w:rPr>
          <w:rFonts w:ascii="Arial" w:eastAsia="Times New Roman" w:hAnsi="Arial" w:cs="Arial"/>
          <w:sz w:val="24"/>
          <w:szCs w:val="24"/>
        </w:rPr>
        <w:t>Исакиной</w:t>
      </w:r>
      <w:proofErr w:type="spellEnd"/>
      <w:r w:rsidRPr="00E8220D">
        <w:rPr>
          <w:rFonts w:ascii="Arial" w:eastAsia="Times New Roman" w:hAnsi="Arial" w:cs="Arial"/>
          <w:sz w:val="24"/>
          <w:szCs w:val="24"/>
        </w:rPr>
        <w:t xml:space="preserve"> о 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060D63">
        <w:rPr>
          <w:rFonts w:ascii="Arial" w:eastAsia="Times New Roman" w:hAnsi="Arial" w:cs="Arial"/>
          <w:sz w:val="24"/>
          <w:szCs w:val="24"/>
        </w:rPr>
        <w:t>1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год,  Собрание представителей муниципального образования Дубенский район РЕШИЛО:</w:t>
      </w:r>
      <w:r w:rsidRPr="00E8220D">
        <w:rPr>
          <w:rFonts w:ascii="Arial" w:eastAsia="Times New Roman" w:hAnsi="Arial" w:cs="Arial"/>
          <w:b/>
          <w:sz w:val="24"/>
          <w:szCs w:val="24"/>
        </w:rPr>
        <w:tab/>
      </w:r>
    </w:p>
    <w:p w:rsidR="00E8220D" w:rsidRPr="00E8220D" w:rsidRDefault="00E8220D" w:rsidP="00E8220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1. Отчет председателя Контрольно-счетной комиссии муниципального образования Дубенский район Е.А. </w:t>
      </w:r>
      <w:proofErr w:type="spellStart"/>
      <w:r w:rsidRPr="00E8220D">
        <w:rPr>
          <w:rFonts w:ascii="Arial" w:eastAsia="Times New Roman" w:hAnsi="Arial" w:cs="Arial"/>
          <w:sz w:val="24"/>
          <w:szCs w:val="24"/>
        </w:rPr>
        <w:t>Исакиной</w:t>
      </w:r>
      <w:proofErr w:type="spellEnd"/>
      <w:r w:rsidRPr="00E8220D">
        <w:rPr>
          <w:rFonts w:ascii="Arial" w:eastAsia="Times New Roman" w:hAnsi="Arial" w:cs="Arial"/>
          <w:sz w:val="24"/>
          <w:szCs w:val="24"/>
        </w:rPr>
        <w:t xml:space="preserve"> о</w:t>
      </w:r>
      <w:r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060D63">
        <w:rPr>
          <w:rFonts w:ascii="Arial" w:eastAsia="Times New Roman" w:hAnsi="Arial" w:cs="Arial"/>
          <w:sz w:val="24"/>
          <w:szCs w:val="24"/>
        </w:rPr>
        <w:t>1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 принять к сведению.</w:t>
      </w:r>
    </w:p>
    <w:p w:rsidR="00E8220D" w:rsidRPr="00E8220D" w:rsidRDefault="00E8220D" w:rsidP="00E8220D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2. Разместить отчет председателя контрольно-счетной комиссии муниципального образования Дубенский район о</w:t>
      </w:r>
      <w:r w:rsidRPr="00E822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8220D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>
        <w:rPr>
          <w:rFonts w:ascii="Arial" w:eastAsia="Times New Roman" w:hAnsi="Arial" w:cs="Arial"/>
          <w:sz w:val="24"/>
          <w:szCs w:val="24"/>
        </w:rPr>
        <w:t>2</w:t>
      </w:r>
      <w:r w:rsidR="00060D63">
        <w:rPr>
          <w:rFonts w:ascii="Arial" w:eastAsia="Times New Roman" w:hAnsi="Arial" w:cs="Arial"/>
          <w:sz w:val="24"/>
          <w:szCs w:val="24"/>
        </w:rPr>
        <w:t>1</w:t>
      </w:r>
      <w:r w:rsidRPr="00E8220D">
        <w:rPr>
          <w:rFonts w:ascii="Arial" w:eastAsia="Times New Roman" w:hAnsi="Arial" w:cs="Arial"/>
          <w:sz w:val="24"/>
          <w:szCs w:val="24"/>
        </w:rPr>
        <w:t xml:space="preserve"> год и настоящее решение на официальном сайте муниципального образования Дубенский район</w:t>
      </w:r>
    </w:p>
    <w:p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3.     Решение вступает в силу со дня принятия.</w:t>
      </w:r>
    </w:p>
    <w:p w:rsidR="00E8220D" w:rsidRPr="00E8220D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8220D" w:rsidRPr="00E8220D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  <w:r w:rsidRPr="00E8220D">
        <w:rPr>
          <w:rFonts w:ascii="Arial" w:eastAsia="Times New Roman" w:hAnsi="Arial" w:cs="Arial"/>
          <w:sz w:val="24"/>
          <w:szCs w:val="24"/>
        </w:rPr>
        <w:tab/>
      </w:r>
    </w:p>
    <w:p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Дубенский   район                                                                     Г.А. Давыдова                                                       </w:t>
      </w: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0D" w:rsidRDefault="00E8220D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0D3" w:rsidRPr="001F60D3" w:rsidRDefault="001F60D3" w:rsidP="001F60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60D3">
        <w:rPr>
          <w:rFonts w:ascii="Arial" w:eastAsia="Times New Roman" w:hAnsi="Arial" w:cs="Arial"/>
          <w:sz w:val="24"/>
          <w:szCs w:val="24"/>
        </w:rPr>
        <w:lastRenderedPageBreak/>
        <w:t>приложение к решению</w:t>
      </w:r>
    </w:p>
    <w:p w:rsidR="001F60D3" w:rsidRPr="001F60D3" w:rsidRDefault="001F60D3" w:rsidP="001F60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60D3">
        <w:rPr>
          <w:rFonts w:ascii="Arial" w:eastAsia="Times New Roman" w:hAnsi="Arial" w:cs="Arial"/>
          <w:sz w:val="24"/>
          <w:szCs w:val="24"/>
        </w:rPr>
        <w:t xml:space="preserve">собрания представителей </w:t>
      </w:r>
    </w:p>
    <w:p w:rsidR="001F60D3" w:rsidRPr="001F60D3" w:rsidRDefault="001F60D3" w:rsidP="001F60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60D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1F60D3" w:rsidRPr="001F60D3" w:rsidRDefault="001F60D3" w:rsidP="001F60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60D3">
        <w:rPr>
          <w:rFonts w:ascii="Arial" w:eastAsia="Times New Roman" w:hAnsi="Arial" w:cs="Arial"/>
          <w:sz w:val="24"/>
          <w:szCs w:val="24"/>
        </w:rPr>
        <w:t>Дубенский район</w:t>
      </w:r>
    </w:p>
    <w:p w:rsidR="00E8220D" w:rsidRDefault="001F60D3" w:rsidP="001F60D3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1F60D3">
        <w:rPr>
          <w:rFonts w:ascii="Arial" w:eastAsia="Times New Roman" w:hAnsi="Arial" w:cs="Arial"/>
          <w:sz w:val="24"/>
          <w:szCs w:val="24"/>
        </w:rPr>
        <w:t>от 24.03.2022 № 21-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E8220D" w:rsidRDefault="00E8220D" w:rsidP="001F60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4063" w:rsidRDefault="00E94063" w:rsidP="00E940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деятельности </w:t>
      </w:r>
      <w:r w:rsidR="002409A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 xml:space="preserve">онтрольно-счетной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E9406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Дубенский район</w:t>
      </w:r>
      <w:r w:rsidR="004E538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</w:t>
      </w:r>
      <w:r w:rsidR="00A505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26A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E538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муниципального образования Дубенский район представляется на рассмотрение Собрания представителей муниципального образования Дубенский район в соответствии с требованиями статьи 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N 6-ФЗ), ст.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Положения о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муниципального образования Дубенский район, утвержденного решением Собрания депутатов муниципального образования Дубенский район от 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825A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063" w:rsidRDefault="00E9406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представленном отчете отражены основные направления деятельности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4063">
        <w:rPr>
          <w:rFonts w:ascii="Times New Roman" w:eastAsia="Times New Roman" w:hAnsi="Times New Roman" w:cs="Times New Roman"/>
          <w:sz w:val="28"/>
          <w:szCs w:val="28"/>
        </w:rPr>
        <w:t xml:space="preserve"> году, информация о количестве проведенных контрольных и экспертно-аналитических мероприятий, их общих результатах.</w:t>
      </w:r>
    </w:p>
    <w:p w:rsidR="00E825AD" w:rsidRDefault="00E825AD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комиссия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Дубенский  район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свою деятельность на основании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409A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 муниципального образования Дубенский район»,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Соглашений, заключенных Собранием представителей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t>Дубенского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и Собраниями депутатов поселений об исполнении части полномочий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</w:t>
      </w:r>
      <w:r w:rsidRPr="00E825AD">
        <w:rPr>
          <w:rFonts w:ascii="Times New Roman" w:eastAsia="Times New Roman" w:hAnsi="Times New Roman" w:cs="Times New Roman"/>
          <w:sz w:val="28"/>
          <w:szCs w:val="28"/>
        </w:rPr>
        <w:t>трольного органа поселений.</w:t>
      </w:r>
    </w:p>
    <w:p w:rsidR="00C26587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Работа контрольно-счетной комиссии муниципального образования Дубенский район 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году была организована в соответствии с надлежащим образом утвержденным планом работы комиссии на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EF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Главной целью проведения контрольных мероприятий  являлась проверка соблюдения целевого использования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полученных ассигнований, обоснованности расходов, рационального</w:t>
      </w:r>
      <w:r w:rsidR="00C26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587" w:rsidRPr="00C26587">
        <w:rPr>
          <w:rFonts w:ascii="Times New Roman" w:eastAsia="Times New Roman" w:hAnsi="Times New Roman" w:cs="Times New Roman"/>
          <w:sz w:val="28"/>
          <w:szCs w:val="28"/>
        </w:rPr>
        <w:t>использования муниципальной собственности.</w:t>
      </w:r>
    </w:p>
    <w:p w:rsidR="00EF3BE4" w:rsidRP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Тематикой экспертно-аналитических и контрольных мероприятий являлись вопросы контроля:</w:t>
      </w:r>
    </w:p>
    <w:p w:rsidR="00EF3BE4" w:rsidRP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-исполнени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бюджета, в том числе по экспертизе проекта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годов и внешней проверке отчета об исполнении местного бюджета за 20</w:t>
      </w:r>
      <w:r w:rsidR="00060D6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EF3BE4" w:rsidRDefault="00EF3BE4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E4">
        <w:rPr>
          <w:rFonts w:ascii="Times New Roman" w:eastAsia="Times New Roman" w:hAnsi="Times New Roman" w:cs="Times New Roman"/>
          <w:sz w:val="28"/>
          <w:szCs w:val="28"/>
        </w:rPr>
        <w:t>-законност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>, результативност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(эффективност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 xml:space="preserve"> и экономност</w:t>
      </w:r>
      <w:r w:rsidR="00825F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3BE4">
        <w:rPr>
          <w:rFonts w:ascii="Times New Roman" w:eastAsia="Times New Roman" w:hAnsi="Times New Roman" w:cs="Times New Roman"/>
          <w:sz w:val="28"/>
          <w:szCs w:val="28"/>
        </w:rPr>
        <w:t>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A5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</w:t>
      </w:r>
      <w:r w:rsidR="00FA7649" w:rsidRPr="00FA7649">
        <w:t xml:space="preserve"> </w:t>
      </w:r>
      <w:r w:rsidR="00FA7649" w:rsidRPr="00FA7649">
        <w:rPr>
          <w:rFonts w:ascii="Times New Roman" w:eastAsia="Times New Roman" w:hAnsi="Times New Roman" w:cs="Times New Roman"/>
          <w:sz w:val="28"/>
          <w:szCs w:val="28"/>
        </w:rPr>
        <w:t>контрольных и экспертно-аналитических мероприятий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16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и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экспертно-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аналитических мероприятий.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>Проверками были охвачены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образований, структурные</w:t>
      </w:r>
    </w:p>
    <w:p w:rsidR="009E7543" w:rsidRPr="009E754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администрации муниципального образования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>Дубенский</w:t>
      </w:r>
    </w:p>
    <w:p w:rsidR="009E7543" w:rsidRPr="00E94063" w:rsidRDefault="009E7543" w:rsidP="002409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543"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r w:rsidR="00FA7649">
        <w:rPr>
          <w:rFonts w:ascii="Times New Roman" w:eastAsia="Times New Roman" w:hAnsi="Times New Roman" w:cs="Times New Roman"/>
          <w:sz w:val="28"/>
          <w:szCs w:val="28"/>
        </w:rPr>
        <w:t xml:space="preserve">2 муниципальных учреждения, </w:t>
      </w:r>
      <w:r w:rsidRPr="009E7543">
        <w:rPr>
          <w:rFonts w:ascii="Times New Roman" w:eastAsia="Times New Roman" w:hAnsi="Times New Roman" w:cs="Times New Roman"/>
          <w:sz w:val="28"/>
          <w:szCs w:val="28"/>
        </w:rPr>
        <w:t>главные распорядители и получатели бюджетных средств.</w:t>
      </w:r>
    </w:p>
    <w:p w:rsidR="009655CB" w:rsidRPr="009F4D3B" w:rsidRDefault="00E94063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 рамках осуществления полномочий внешнего финансового контроля в сфере бюджетных отношений контрольно-счетной комиссией в 20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</w:t>
      </w: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году выполнены следующие</w:t>
      </w:r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контрольные </w:t>
      </w: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мероприятия</w:t>
      </w:r>
      <w:r w:rsidR="009655CB"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:</w:t>
      </w:r>
    </w:p>
    <w:p w:rsidR="00C94980" w:rsidRPr="00C94980" w:rsidRDefault="00E94063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9F4D3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C94980"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1.</w:t>
      </w:r>
      <w:r w:rsidR="00C94980"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 мероприятие «Внешняя проверка бюджетной отчетности главных администраторов бюджетных средств муниципального образования Дубенский район».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Контрольное мероприятие «Проверка эффективности направления средств бюджета Тульской области на реализацию мероприятий проекта «Народный бюджет» на территории Тульской области в муниципальном образовании Дубенский район в 2019-2020 году  по объекту «Устройство хоккейной  коробки по адресу :Тульская область, </w:t>
      </w:r>
      <w:proofErr w:type="spellStart"/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п.Дубна</w:t>
      </w:r>
      <w:proofErr w:type="spellEnd"/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ул.Льва</w:t>
      </w:r>
      <w:proofErr w:type="spellEnd"/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Толстого».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Контрольное мероприятие «Проверка отдельных вопросов финансово-хозяйственной деятельности МКОУ </w:t>
      </w:r>
      <w:proofErr w:type="spellStart"/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Протасовская</w:t>
      </w:r>
      <w:proofErr w:type="spellEnd"/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ООШ».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Контрольное мероприятие  «Проверка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5.       Контрольное мероприятие «Выборочный аудит закупок, осуществляемых администрацией МО Дубенский район за 2020 год».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Перечень экспертно-аналитических  мероприятий.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«Об исполнении бюджета муниципального образования Дубенский район за 2020 год».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рабочий поселок Дубна Дубенского района «Об исполнении бюджета муниципального образования рабочий поселок Дубна Дубенского района за 2020 год».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Протасовское Дубенского  района «Об исполнении бюджета муниципального образования Протасовское Дубенского района за 2020 год».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4.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 района «Об исполнении бюджета муниципального образования Воскресенское Дубенского района за 2020 год»,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 бюджете МО Дубенский район на 2022 год и на плановый период 2023 и 2024 годов».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6.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проекту решения Собрания депутатов муниципального образования Протасовское Дубенского района «О бюджете МО Протасовское Дубенского района на 2022 год и на плановый период 2023 и 2024 годов».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7.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района «О бюджете МО Воскресенское Дубенского района на 2022 год и на плановый период 2023 и 2024 годов».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8.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>Экспертно-аналитическое мероприятие «Подготовка заключения по проекту решения Собрания депутатов рабочего поселка Дубна Дубенского района «О бюджете муниципального образования рабочий поселок Дубна Дубенского района на 2022 год и на плановый период 2023 и 2024 годов».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9.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за первый квартал текущего финансового года ». 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10.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за  полугодие  текущего финансового года». 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11.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Экспертно-аналитические мероприятие «Подготовка заключения по отчету об исполнении бюджета МО Дубенский район за  девять месяцев текущего финансового года ». 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12.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 «Подготовка заключения по отчету об исполнении бюджета муниципального образования рабочий поселок Дубна Дубенского за первый квартал текущего финансового года ». </w:t>
      </w:r>
    </w:p>
    <w:p w:rsidR="00C94980" w:rsidRP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13.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Экспертно-аналитическое мероприятие  «Подготовка заключения по отчету об исполнении бюджета муниципального образования рабочий поселок Дубна Дубенского за  полугодие  текущего финансового года ». </w:t>
      </w:r>
    </w:p>
    <w:p w:rsidR="00C94980" w:rsidRDefault="00C94980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14.</w:t>
      </w:r>
      <w:r w:rsidRP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ab/>
        <w:t xml:space="preserve">Экспертно-аналитические мероприятия  «Подготовка заключения по отчету об исполнении бюджета муниципального образования рабочий поселок Дубна Дубенского за  девять месяцев текущего финансового года ». </w:t>
      </w:r>
    </w:p>
    <w:p w:rsidR="00C26587" w:rsidRPr="00C26587" w:rsidRDefault="00C26587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 рамках контрольного мероприятия 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«В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нешняя проверка годового отчета об исполнении бюджета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проводилась внешняя проверка бюджетной отчетности</w:t>
      </w:r>
      <w:r w:rsidR="000256D5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за 20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20</w:t>
      </w:r>
      <w:r w:rsidR="000256D5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главных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администраторов бюджетных средств: администрации муниципального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образования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Дубенский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район, Собрания представителей муниципального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образования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Дубенский район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Финансово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го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управления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администрации муниципального образования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К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омитет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по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образованию, культуре, молодежной политике, физической культуре и спорту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26587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администрации муниципального образования Дубенский район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администрации муниципального образования Воскресенское, администрации муниципального образования Протасовское.</w:t>
      </w:r>
    </w:p>
    <w:p w:rsidR="00BC70B2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В ходе  проведен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ия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контрольных мероприятий в 20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году в соответс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т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вии с Классификатором нарушений, одобренным Коллегией Счетной палаты РФ, всего выявлено нарушений в суммовом выражении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2133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ыс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рублей, в количественном выражении -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35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. Из них: нарушений при формировании и исполнении бюджетов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5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 сумму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28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тыс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. рублей, 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9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нарушени</w:t>
      </w:r>
      <w:r w:rsid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я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 составлении и представлении бухгалтерской (финансовой) отчетности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 сумму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lastRenderedPageBreak/>
        <w:t>767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ыс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  <w:r w:rsidR="002409AE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рублей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, </w:t>
      </w:r>
      <w:r w:rsidR="00CE1160" w:rsidRPr="00CE116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нарушени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е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 осуществлении государственных (муниципальных) закупок на общую сумму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1338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т.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рублей.</w:t>
      </w:r>
    </w:p>
    <w:p w:rsidR="00BC70B2" w:rsidRPr="00BC70B2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Возмещено в бюджет муниципального образования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0,5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тыс. рублей.</w:t>
      </w:r>
    </w:p>
    <w:p w:rsidR="00BC70B2" w:rsidRPr="00BC70B2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По материалам контрольно-счетной комиссии направлено 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2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предписани</w:t>
      </w:r>
      <w:r w:rsidR="00C94980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я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по 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одному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контрольн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ому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мероприяти</w:t>
      </w:r>
      <w:r w:rsidR="00EC144C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ю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материал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направлен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ы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в 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м</w:t>
      </w:r>
      <w:r w:rsidR="00DA0CBB" w:rsidRP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инист</w:t>
      </w:r>
      <w:r w:rsid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ерство</w:t>
      </w:r>
      <w:r w:rsidR="00DA0CBB" w:rsidRPr="00DA0CBB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по контролю и профилактике коррупционных нарушений в Тульской области</w:t>
      </w:r>
      <w:r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.</w:t>
      </w:r>
    </w:p>
    <w:p w:rsidR="009655CB" w:rsidRDefault="00DA0CBB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Одно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должностн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ое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лиц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привлечен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о</w:t>
      </w:r>
      <w:r w:rsidR="00BC70B2" w:rsidRPr="00BC70B2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 xml:space="preserve"> к административной ответственности, </w:t>
      </w:r>
      <w:r w:rsidR="009655CB" w:rsidRPr="009655CB">
        <w:rPr>
          <w:rFonts w:ascii="Times New Roman" w:eastAsia="Times New Roman" w:hAnsi="Times New Roman" w:cs="Times New Roman"/>
          <w:sz w:val="28"/>
          <w:szCs w:val="28"/>
        </w:rPr>
        <w:t>По итогам проведенных контрольных мероприятий в учреждениях проводятся мероприятия по повышению эффективности расходования средств бюджета муниципального образования, устранению нарушений законодательства.</w:t>
      </w:r>
    </w:p>
    <w:p w:rsidR="00E94063" w:rsidRDefault="00DA0CBB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принципа гласности деятельности </w:t>
      </w:r>
      <w:r w:rsidR="001232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>онтрольно-счетной комиссии, информация по результатам  контрольных и экспертно-аналитических  мероприятий   размещ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 xml:space="preserve"> Дубенский район </w:t>
      </w:r>
      <w:r w:rsidRPr="00DA0CBB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C94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063" w:rsidRPr="00E94063" w:rsidRDefault="001208B6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8B6"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деятельности являлось предоставление </w:t>
      </w:r>
      <w:r w:rsidR="00C94980" w:rsidRPr="00C94980">
        <w:rPr>
          <w:rFonts w:ascii="Times New Roman" w:eastAsia="Times New Roman" w:hAnsi="Times New Roman" w:cs="Times New Roman"/>
          <w:sz w:val="28"/>
          <w:szCs w:val="28"/>
        </w:rPr>
        <w:t xml:space="preserve">независимой информации о соблюдении бюджетного процесса в муниципальном образовании, о результатах проверок использования муниципальных финансовых и имущественных ресурсов </w:t>
      </w:r>
      <w:r w:rsidRPr="001208B6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образования, главе администрации, населению, иным пользователям.</w:t>
      </w:r>
    </w:p>
    <w:p w:rsidR="00E94063" w:rsidRPr="00E94063" w:rsidRDefault="00C94980" w:rsidP="00240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980">
        <w:rPr>
          <w:rFonts w:ascii="Times New Roman" w:eastAsia="Times New Roman" w:hAnsi="Times New Roman" w:cs="Times New Roman"/>
          <w:sz w:val="28"/>
          <w:szCs w:val="28"/>
        </w:rPr>
        <w:t>Деятельность контрольно-счетной комиссии муниципального образования Дубенский район  осуществляется  в конструктивном взаимодействии и сотрудничестве с органами местного самоуправления, надзорными, правоохранительными, финансовыми, контролирующими и иными органами и организациями</w:t>
      </w:r>
      <w:r w:rsidR="00E94063" w:rsidRPr="00E94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063" w:rsidRPr="00E94063" w:rsidRDefault="00E94063" w:rsidP="0024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357" w:rsidRPr="00D97357" w:rsidRDefault="00D97357" w:rsidP="002409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7357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D97357" w:rsidRPr="00D97357" w:rsidRDefault="00D97357" w:rsidP="002409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973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Дубенский район</w:t>
      </w:r>
      <w:r w:rsidR="001B4DE6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 w:rsidR="001B4DE6">
        <w:rPr>
          <w:rFonts w:ascii="Times New Roman" w:eastAsia="Calibri" w:hAnsi="Times New Roman" w:cs="Times New Roman"/>
          <w:sz w:val="28"/>
          <w:szCs w:val="28"/>
        </w:rPr>
        <w:t>Е.А.Исакина</w:t>
      </w:r>
      <w:proofErr w:type="spellEnd"/>
    </w:p>
    <w:p w:rsidR="00D97357" w:rsidRPr="00D97357" w:rsidRDefault="00D97357" w:rsidP="00D97357">
      <w:pPr>
        <w:rPr>
          <w:rFonts w:ascii="Times New Roman" w:eastAsia="Calibri" w:hAnsi="Times New Roman" w:cs="Times New Roman"/>
          <w:sz w:val="28"/>
          <w:szCs w:val="28"/>
        </w:rPr>
      </w:pPr>
    </w:p>
    <w:p w:rsidR="00062F55" w:rsidRPr="0028087C" w:rsidRDefault="00062F55" w:rsidP="0024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2F55" w:rsidRPr="0028087C" w:rsidSect="00713B0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FE" w:rsidRDefault="003F4BFE" w:rsidP="00713B0A">
      <w:pPr>
        <w:spacing w:after="0" w:line="240" w:lineRule="auto"/>
      </w:pPr>
      <w:r>
        <w:separator/>
      </w:r>
    </w:p>
  </w:endnote>
  <w:endnote w:type="continuationSeparator" w:id="0">
    <w:p w:rsidR="003F4BFE" w:rsidRDefault="003F4BFE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FE" w:rsidRDefault="003F4BFE" w:rsidP="00713B0A">
      <w:pPr>
        <w:spacing w:after="0" w:line="240" w:lineRule="auto"/>
      </w:pPr>
      <w:r>
        <w:separator/>
      </w:r>
    </w:p>
  </w:footnote>
  <w:footnote w:type="continuationSeparator" w:id="0">
    <w:p w:rsidR="003F4BFE" w:rsidRDefault="003F4BFE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B0A" w:rsidRPr="00713B0A" w:rsidRDefault="00F811F6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C94980">
          <w:rPr>
            <w:rFonts w:ascii="Times New Roman" w:hAnsi="Times New Roman" w:cs="Times New Roman"/>
            <w:noProof/>
          </w:rPr>
          <w:t>5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D09"/>
    <w:rsid w:val="000028E8"/>
    <w:rsid w:val="00020AF9"/>
    <w:rsid w:val="000256D5"/>
    <w:rsid w:val="000362E1"/>
    <w:rsid w:val="00060D63"/>
    <w:rsid w:val="00062F55"/>
    <w:rsid w:val="00072FD1"/>
    <w:rsid w:val="000774E0"/>
    <w:rsid w:val="0009174C"/>
    <w:rsid w:val="000A50D6"/>
    <w:rsid w:val="000B0C3F"/>
    <w:rsid w:val="000C0350"/>
    <w:rsid w:val="000D0CCC"/>
    <w:rsid w:val="000D7FA2"/>
    <w:rsid w:val="001201BA"/>
    <w:rsid w:val="0012045D"/>
    <w:rsid w:val="001208B6"/>
    <w:rsid w:val="00123292"/>
    <w:rsid w:val="001241C8"/>
    <w:rsid w:val="00126A43"/>
    <w:rsid w:val="001407CE"/>
    <w:rsid w:val="0014595C"/>
    <w:rsid w:val="00155F38"/>
    <w:rsid w:val="00191CBB"/>
    <w:rsid w:val="001B29F7"/>
    <w:rsid w:val="001B4DE6"/>
    <w:rsid w:val="001C1CEF"/>
    <w:rsid w:val="001C771E"/>
    <w:rsid w:val="001C7F98"/>
    <w:rsid w:val="001D4C48"/>
    <w:rsid w:val="001F1B05"/>
    <w:rsid w:val="001F60D3"/>
    <w:rsid w:val="002136F5"/>
    <w:rsid w:val="00214ADC"/>
    <w:rsid w:val="002401AF"/>
    <w:rsid w:val="002409AE"/>
    <w:rsid w:val="002467A7"/>
    <w:rsid w:val="00265AAF"/>
    <w:rsid w:val="00267BFC"/>
    <w:rsid w:val="0028087C"/>
    <w:rsid w:val="002952BD"/>
    <w:rsid w:val="00295D5A"/>
    <w:rsid w:val="002A7AFD"/>
    <w:rsid w:val="002E14F3"/>
    <w:rsid w:val="002E6F23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A7825"/>
    <w:rsid w:val="003B6962"/>
    <w:rsid w:val="003B7C87"/>
    <w:rsid w:val="003C3880"/>
    <w:rsid w:val="003E774F"/>
    <w:rsid w:val="003F4BFE"/>
    <w:rsid w:val="0041118C"/>
    <w:rsid w:val="00411DF7"/>
    <w:rsid w:val="00417DCD"/>
    <w:rsid w:val="00420AE2"/>
    <w:rsid w:val="0046242C"/>
    <w:rsid w:val="00475459"/>
    <w:rsid w:val="004771BD"/>
    <w:rsid w:val="004844CB"/>
    <w:rsid w:val="00497D09"/>
    <w:rsid w:val="004A08EF"/>
    <w:rsid w:val="004A1F91"/>
    <w:rsid w:val="004A356F"/>
    <w:rsid w:val="004A3662"/>
    <w:rsid w:val="004B0BFC"/>
    <w:rsid w:val="004E5381"/>
    <w:rsid w:val="004F1D33"/>
    <w:rsid w:val="004F540E"/>
    <w:rsid w:val="004F787D"/>
    <w:rsid w:val="00506D66"/>
    <w:rsid w:val="005141A1"/>
    <w:rsid w:val="00521D7B"/>
    <w:rsid w:val="005237BC"/>
    <w:rsid w:val="005250DE"/>
    <w:rsid w:val="00534EC2"/>
    <w:rsid w:val="0054088D"/>
    <w:rsid w:val="0055118C"/>
    <w:rsid w:val="00572BE7"/>
    <w:rsid w:val="005A5759"/>
    <w:rsid w:val="005D16F2"/>
    <w:rsid w:val="005D252D"/>
    <w:rsid w:val="005F33EA"/>
    <w:rsid w:val="00624AC6"/>
    <w:rsid w:val="00625617"/>
    <w:rsid w:val="006524AC"/>
    <w:rsid w:val="006575C5"/>
    <w:rsid w:val="006703E0"/>
    <w:rsid w:val="00685EA4"/>
    <w:rsid w:val="006B2D14"/>
    <w:rsid w:val="006D7908"/>
    <w:rsid w:val="006E161F"/>
    <w:rsid w:val="006E3EC5"/>
    <w:rsid w:val="006F5340"/>
    <w:rsid w:val="007115F5"/>
    <w:rsid w:val="00713B0A"/>
    <w:rsid w:val="00737D8C"/>
    <w:rsid w:val="00741848"/>
    <w:rsid w:val="007470C7"/>
    <w:rsid w:val="0075589C"/>
    <w:rsid w:val="0075644A"/>
    <w:rsid w:val="00766EB6"/>
    <w:rsid w:val="0079057C"/>
    <w:rsid w:val="007A50FF"/>
    <w:rsid w:val="007B242E"/>
    <w:rsid w:val="007C527C"/>
    <w:rsid w:val="007E0B5D"/>
    <w:rsid w:val="007E4BFD"/>
    <w:rsid w:val="00814E9A"/>
    <w:rsid w:val="00824819"/>
    <w:rsid w:val="00825FAA"/>
    <w:rsid w:val="008342E0"/>
    <w:rsid w:val="00841CA2"/>
    <w:rsid w:val="0085730B"/>
    <w:rsid w:val="00860FF8"/>
    <w:rsid w:val="00864D8A"/>
    <w:rsid w:val="00874AD2"/>
    <w:rsid w:val="00880DF6"/>
    <w:rsid w:val="008A1597"/>
    <w:rsid w:val="008A1AD2"/>
    <w:rsid w:val="008A57A2"/>
    <w:rsid w:val="008B4EDA"/>
    <w:rsid w:val="008B5CAA"/>
    <w:rsid w:val="008C4CAA"/>
    <w:rsid w:val="008F498F"/>
    <w:rsid w:val="009209BB"/>
    <w:rsid w:val="00926A09"/>
    <w:rsid w:val="00930512"/>
    <w:rsid w:val="009456E6"/>
    <w:rsid w:val="00946A3E"/>
    <w:rsid w:val="00951065"/>
    <w:rsid w:val="009519B5"/>
    <w:rsid w:val="0095700F"/>
    <w:rsid w:val="009655CB"/>
    <w:rsid w:val="00971134"/>
    <w:rsid w:val="00977DF9"/>
    <w:rsid w:val="0098304C"/>
    <w:rsid w:val="009C5D83"/>
    <w:rsid w:val="009E7543"/>
    <w:rsid w:val="009F1C33"/>
    <w:rsid w:val="009F4D3B"/>
    <w:rsid w:val="009F616C"/>
    <w:rsid w:val="00A156E8"/>
    <w:rsid w:val="00A2285A"/>
    <w:rsid w:val="00A24663"/>
    <w:rsid w:val="00A24CA6"/>
    <w:rsid w:val="00A36070"/>
    <w:rsid w:val="00A42C5D"/>
    <w:rsid w:val="00A45999"/>
    <w:rsid w:val="00A47E58"/>
    <w:rsid w:val="00A505A3"/>
    <w:rsid w:val="00A70277"/>
    <w:rsid w:val="00A81AAB"/>
    <w:rsid w:val="00A97284"/>
    <w:rsid w:val="00AC11D9"/>
    <w:rsid w:val="00AD00DA"/>
    <w:rsid w:val="00AE27C0"/>
    <w:rsid w:val="00AE7810"/>
    <w:rsid w:val="00AF62C7"/>
    <w:rsid w:val="00B15877"/>
    <w:rsid w:val="00B6740E"/>
    <w:rsid w:val="00B71440"/>
    <w:rsid w:val="00B741CE"/>
    <w:rsid w:val="00B7470C"/>
    <w:rsid w:val="00B931B5"/>
    <w:rsid w:val="00BA3C26"/>
    <w:rsid w:val="00BA4CDD"/>
    <w:rsid w:val="00BC70B2"/>
    <w:rsid w:val="00BD253F"/>
    <w:rsid w:val="00BD3913"/>
    <w:rsid w:val="00BF0C1C"/>
    <w:rsid w:val="00BF1905"/>
    <w:rsid w:val="00BF47A2"/>
    <w:rsid w:val="00BF69ED"/>
    <w:rsid w:val="00C113E4"/>
    <w:rsid w:val="00C1740C"/>
    <w:rsid w:val="00C26587"/>
    <w:rsid w:val="00C3047D"/>
    <w:rsid w:val="00C44ABC"/>
    <w:rsid w:val="00C54496"/>
    <w:rsid w:val="00C54FCD"/>
    <w:rsid w:val="00C602E1"/>
    <w:rsid w:val="00C94980"/>
    <w:rsid w:val="00CD51F6"/>
    <w:rsid w:val="00CD613E"/>
    <w:rsid w:val="00CE1160"/>
    <w:rsid w:val="00CE7B55"/>
    <w:rsid w:val="00D023ED"/>
    <w:rsid w:val="00D0307E"/>
    <w:rsid w:val="00D05DC8"/>
    <w:rsid w:val="00D06988"/>
    <w:rsid w:val="00D102AD"/>
    <w:rsid w:val="00D46C8B"/>
    <w:rsid w:val="00D70397"/>
    <w:rsid w:val="00D857F5"/>
    <w:rsid w:val="00D97357"/>
    <w:rsid w:val="00DA0CBB"/>
    <w:rsid w:val="00DA5116"/>
    <w:rsid w:val="00DA68ED"/>
    <w:rsid w:val="00DC0068"/>
    <w:rsid w:val="00DC67B8"/>
    <w:rsid w:val="00DC7DE4"/>
    <w:rsid w:val="00DD3B3D"/>
    <w:rsid w:val="00DD7853"/>
    <w:rsid w:val="00DE3F20"/>
    <w:rsid w:val="00E16303"/>
    <w:rsid w:val="00E37E43"/>
    <w:rsid w:val="00E40FB1"/>
    <w:rsid w:val="00E566D8"/>
    <w:rsid w:val="00E8220D"/>
    <w:rsid w:val="00E825AD"/>
    <w:rsid w:val="00E865A1"/>
    <w:rsid w:val="00E91B24"/>
    <w:rsid w:val="00E94063"/>
    <w:rsid w:val="00E94EA3"/>
    <w:rsid w:val="00EA7106"/>
    <w:rsid w:val="00EC144C"/>
    <w:rsid w:val="00ED05AD"/>
    <w:rsid w:val="00ED36BE"/>
    <w:rsid w:val="00ED78EA"/>
    <w:rsid w:val="00EF3BE4"/>
    <w:rsid w:val="00F05CFB"/>
    <w:rsid w:val="00F15736"/>
    <w:rsid w:val="00F2412C"/>
    <w:rsid w:val="00F265F1"/>
    <w:rsid w:val="00F309D3"/>
    <w:rsid w:val="00F33C06"/>
    <w:rsid w:val="00F811F6"/>
    <w:rsid w:val="00F842F5"/>
    <w:rsid w:val="00FA2449"/>
    <w:rsid w:val="00FA5304"/>
    <w:rsid w:val="00FA7649"/>
    <w:rsid w:val="00FB547A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8E4D"/>
  <w15:docId w15:val="{5BA0FA1C-5576-41F1-B88B-51BEF03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  <w:style w:type="paragraph" w:styleId="a7">
    <w:name w:val="Balloon Text"/>
    <w:basedOn w:val="a"/>
    <w:link w:val="a8"/>
    <w:uiPriority w:val="99"/>
    <w:semiHidden/>
    <w:unhideWhenUsed/>
    <w:rsid w:val="004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FE41-30AF-452C-B7AD-2B0E1DF4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Андрианова Елизавета Игоревна</cp:lastModifiedBy>
  <cp:revision>12</cp:revision>
  <cp:lastPrinted>2022-03-23T11:00:00Z</cp:lastPrinted>
  <dcterms:created xsi:type="dcterms:W3CDTF">2022-02-18T09:34:00Z</dcterms:created>
  <dcterms:modified xsi:type="dcterms:W3CDTF">2022-03-23T11:02:00Z</dcterms:modified>
</cp:coreProperties>
</file>