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06" w:rsidRDefault="00F44206" w:rsidP="00F44206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FC7F4C" w:rsidRDefault="00FC7F4C" w:rsidP="00F44206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FC7F4C" w:rsidRDefault="00FC7F4C" w:rsidP="00F44206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FC7F4C" w:rsidRDefault="00FC7F4C" w:rsidP="00F44206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FC7F4C" w:rsidRDefault="00FC7F4C" w:rsidP="00F44206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C7F4C" w:rsidRDefault="00FC7F4C" w:rsidP="00FC7F4C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</w:pPr>
      <w:r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>Тульская область</w:t>
      </w:r>
    </w:p>
    <w:p w:rsidR="00FC7F4C" w:rsidRDefault="00FC7F4C" w:rsidP="00FC7F4C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</w:pPr>
      <w:r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FC7F4C" w:rsidRDefault="00FC7F4C" w:rsidP="00FC7F4C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</w:pPr>
      <w:r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>рабочий поселок Дубна Дубенского района</w:t>
      </w:r>
    </w:p>
    <w:p w:rsidR="00FC7F4C" w:rsidRDefault="00FC7F4C" w:rsidP="00FC7F4C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</w:pPr>
      <w:r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>Собрание депутатов</w:t>
      </w:r>
    </w:p>
    <w:p w:rsidR="00FC7F4C" w:rsidRDefault="00FC7F4C" w:rsidP="00FC7F4C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</w:pPr>
      <w:r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>6-го созыва</w:t>
      </w:r>
    </w:p>
    <w:p w:rsidR="00FC7F4C" w:rsidRDefault="00FC7F4C" w:rsidP="00FC7F4C">
      <w:pPr>
        <w:widowControl w:val="0"/>
        <w:suppressAutoHyphens/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</w:pPr>
    </w:p>
    <w:p w:rsidR="00FC7F4C" w:rsidRDefault="00FC7F4C" w:rsidP="00FC7F4C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</w:pPr>
      <w:r>
        <w:rPr>
          <w:rFonts w:ascii="Arial" w:eastAsia="SimSun" w:hAnsi="Arial" w:cs="Arial"/>
          <w:b/>
          <w:kern w:val="2"/>
          <w:sz w:val="28"/>
          <w:szCs w:val="28"/>
          <w:lang w:eastAsia="hi-IN" w:bidi="hi-IN"/>
        </w:rPr>
        <w:t>РЕШЕНИЕ</w:t>
      </w:r>
    </w:p>
    <w:p w:rsidR="00F44206" w:rsidRPr="00231E3F" w:rsidRDefault="00F44206" w:rsidP="00F44206">
      <w:pPr>
        <w:jc w:val="center"/>
        <w:rPr>
          <w:rFonts w:ascii="Arial" w:hAnsi="Arial" w:cs="Arial"/>
          <w:sz w:val="28"/>
          <w:szCs w:val="28"/>
        </w:rPr>
      </w:pPr>
      <w:r w:rsidRPr="00231E3F">
        <w:rPr>
          <w:rFonts w:ascii="Arial" w:hAnsi="Arial" w:cs="Arial"/>
          <w:b/>
          <w:sz w:val="28"/>
          <w:szCs w:val="28"/>
        </w:rPr>
        <w:t xml:space="preserve">от </w:t>
      </w:r>
      <w:r w:rsidR="00705FC6" w:rsidRPr="00231E3F">
        <w:rPr>
          <w:rFonts w:ascii="Arial" w:hAnsi="Arial" w:cs="Arial"/>
          <w:b/>
          <w:sz w:val="28"/>
          <w:szCs w:val="28"/>
        </w:rPr>
        <w:t>29.06.</w:t>
      </w:r>
      <w:r w:rsidRPr="00231E3F">
        <w:rPr>
          <w:rFonts w:ascii="Arial" w:hAnsi="Arial" w:cs="Arial"/>
          <w:b/>
          <w:sz w:val="28"/>
          <w:szCs w:val="28"/>
        </w:rPr>
        <w:t>2022 г.                                               №</w:t>
      </w:r>
      <w:r w:rsidR="00FC7F4C">
        <w:rPr>
          <w:rFonts w:ascii="Arial" w:hAnsi="Arial" w:cs="Arial"/>
          <w:b/>
          <w:sz w:val="28"/>
          <w:szCs w:val="28"/>
        </w:rPr>
        <w:t>21-1</w:t>
      </w:r>
    </w:p>
    <w:p w:rsidR="00F44206" w:rsidRPr="00231E3F" w:rsidRDefault="00F44206" w:rsidP="00F44206">
      <w:pPr>
        <w:jc w:val="center"/>
        <w:rPr>
          <w:rFonts w:ascii="Arial" w:hAnsi="Arial" w:cs="Arial"/>
          <w:b/>
          <w:sz w:val="28"/>
          <w:szCs w:val="28"/>
        </w:rPr>
      </w:pPr>
    </w:p>
    <w:p w:rsidR="00163BD0" w:rsidRPr="00231E3F" w:rsidRDefault="00A80CDD" w:rsidP="00A80CDD">
      <w:pPr>
        <w:jc w:val="center"/>
        <w:rPr>
          <w:rFonts w:ascii="Arial" w:hAnsi="Arial" w:cs="Arial"/>
          <w:b/>
          <w:sz w:val="28"/>
          <w:szCs w:val="28"/>
        </w:rPr>
      </w:pPr>
      <w:r w:rsidRPr="00231E3F">
        <w:rPr>
          <w:rFonts w:ascii="Arial" w:hAnsi="Arial" w:cs="Arial"/>
          <w:b/>
          <w:sz w:val="28"/>
          <w:szCs w:val="28"/>
        </w:rPr>
        <w:t>О внесении изменени</w:t>
      </w:r>
      <w:r w:rsidR="00163BD0" w:rsidRPr="00231E3F">
        <w:rPr>
          <w:rFonts w:ascii="Arial" w:hAnsi="Arial" w:cs="Arial"/>
          <w:b/>
          <w:sz w:val="28"/>
          <w:szCs w:val="28"/>
        </w:rPr>
        <w:t>я</w:t>
      </w:r>
      <w:r w:rsidRPr="00231E3F">
        <w:rPr>
          <w:rFonts w:ascii="Arial" w:hAnsi="Arial" w:cs="Arial"/>
          <w:b/>
          <w:sz w:val="28"/>
          <w:szCs w:val="28"/>
        </w:rPr>
        <w:t xml:space="preserve"> в решение Собрания </w:t>
      </w:r>
    </w:p>
    <w:p w:rsidR="00231E3F" w:rsidRDefault="00163BD0" w:rsidP="00A80CDD">
      <w:pPr>
        <w:jc w:val="center"/>
        <w:rPr>
          <w:rFonts w:ascii="Arial" w:hAnsi="Arial" w:cs="Arial"/>
          <w:b/>
          <w:sz w:val="28"/>
          <w:szCs w:val="28"/>
        </w:rPr>
      </w:pPr>
      <w:r w:rsidRPr="00231E3F">
        <w:rPr>
          <w:rFonts w:ascii="Arial" w:hAnsi="Arial" w:cs="Arial"/>
          <w:b/>
          <w:sz w:val="28"/>
          <w:szCs w:val="28"/>
        </w:rPr>
        <w:t>депутатов</w:t>
      </w:r>
      <w:r w:rsidR="00A80CDD" w:rsidRPr="00231E3F">
        <w:rPr>
          <w:rFonts w:ascii="Arial" w:hAnsi="Arial" w:cs="Arial"/>
          <w:b/>
          <w:sz w:val="28"/>
          <w:szCs w:val="28"/>
        </w:rPr>
        <w:t xml:space="preserve"> муниципального образования</w:t>
      </w:r>
      <w:r w:rsidR="00705FC6" w:rsidRPr="00231E3F">
        <w:rPr>
          <w:rFonts w:ascii="Arial" w:hAnsi="Arial" w:cs="Arial"/>
          <w:b/>
          <w:sz w:val="28"/>
          <w:szCs w:val="28"/>
        </w:rPr>
        <w:t xml:space="preserve"> рабочий поселок Дубна</w:t>
      </w:r>
      <w:r w:rsidR="00A80CDD" w:rsidRPr="00231E3F">
        <w:rPr>
          <w:rFonts w:ascii="Arial" w:hAnsi="Arial" w:cs="Arial"/>
          <w:b/>
          <w:sz w:val="28"/>
          <w:szCs w:val="28"/>
        </w:rPr>
        <w:t xml:space="preserve"> </w:t>
      </w:r>
      <w:r w:rsidR="00705FC6" w:rsidRPr="00231E3F">
        <w:rPr>
          <w:rFonts w:ascii="Arial" w:hAnsi="Arial" w:cs="Arial"/>
          <w:b/>
          <w:sz w:val="28"/>
          <w:szCs w:val="28"/>
        </w:rPr>
        <w:t xml:space="preserve">Дубенского района </w:t>
      </w:r>
      <w:r w:rsidR="00A80CDD" w:rsidRPr="00231E3F">
        <w:rPr>
          <w:rFonts w:ascii="Arial" w:hAnsi="Arial" w:cs="Arial"/>
          <w:b/>
          <w:sz w:val="28"/>
          <w:szCs w:val="28"/>
        </w:rPr>
        <w:t>от</w:t>
      </w:r>
      <w:r w:rsidR="00705FC6" w:rsidRPr="00231E3F">
        <w:rPr>
          <w:rFonts w:ascii="Arial" w:hAnsi="Arial" w:cs="Arial"/>
          <w:b/>
          <w:sz w:val="28"/>
          <w:szCs w:val="28"/>
        </w:rPr>
        <w:t xml:space="preserve"> 01 июля 2021 года</w:t>
      </w:r>
      <w:r w:rsidR="00A80CDD" w:rsidRPr="00231E3F">
        <w:rPr>
          <w:rFonts w:ascii="Arial" w:hAnsi="Arial" w:cs="Arial"/>
          <w:b/>
          <w:sz w:val="28"/>
          <w:szCs w:val="28"/>
        </w:rPr>
        <w:t xml:space="preserve"> № </w:t>
      </w:r>
      <w:r w:rsidR="00705FC6" w:rsidRPr="00231E3F">
        <w:rPr>
          <w:rFonts w:ascii="Arial" w:hAnsi="Arial" w:cs="Arial"/>
          <w:b/>
          <w:sz w:val="28"/>
          <w:szCs w:val="28"/>
        </w:rPr>
        <w:t>9-3</w:t>
      </w:r>
      <w:r w:rsidR="00A80CDD" w:rsidRPr="00231E3F">
        <w:rPr>
          <w:rFonts w:ascii="Arial" w:hAnsi="Arial" w:cs="Arial"/>
          <w:b/>
          <w:sz w:val="28"/>
          <w:szCs w:val="28"/>
        </w:rPr>
        <w:t xml:space="preserve"> </w:t>
      </w:r>
    </w:p>
    <w:p w:rsidR="00231E3F" w:rsidRDefault="00163BD0" w:rsidP="00A80CDD">
      <w:pPr>
        <w:jc w:val="center"/>
        <w:rPr>
          <w:rFonts w:ascii="Arial" w:hAnsi="Arial" w:cs="Arial"/>
          <w:b/>
          <w:sz w:val="28"/>
          <w:szCs w:val="28"/>
        </w:rPr>
      </w:pPr>
      <w:r w:rsidRPr="00231E3F">
        <w:rPr>
          <w:rFonts w:ascii="Arial" w:hAnsi="Arial" w:cs="Arial"/>
          <w:b/>
          <w:sz w:val="28"/>
          <w:szCs w:val="28"/>
        </w:rPr>
        <w:t>«О</w:t>
      </w:r>
      <w:r w:rsidR="007927AC" w:rsidRPr="00231E3F">
        <w:rPr>
          <w:rFonts w:ascii="Arial" w:hAnsi="Arial" w:cs="Arial"/>
          <w:b/>
          <w:sz w:val="28"/>
          <w:szCs w:val="28"/>
        </w:rPr>
        <w:t xml:space="preserve">б утверждении Положения об установлении </w:t>
      </w:r>
      <w:r w:rsidR="00A80CDD" w:rsidRPr="00231E3F">
        <w:rPr>
          <w:rFonts w:ascii="Arial" w:hAnsi="Arial" w:cs="Arial"/>
          <w:b/>
          <w:sz w:val="28"/>
          <w:szCs w:val="28"/>
        </w:rPr>
        <w:t>земельно</w:t>
      </w:r>
      <w:r w:rsidR="007927AC" w:rsidRPr="00231E3F">
        <w:rPr>
          <w:rFonts w:ascii="Arial" w:hAnsi="Arial" w:cs="Arial"/>
          <w:b/>
          <w:sz w:val="28"/>
          <w:szCs w:val="28"/>
        </w:rPr>
        <w:t>го</w:t>
      </w:r>
      <w:r w:rsidR="00A80CDD" w:rsidRPr="00231E3F">
        <w:rPr>
          <w:rFonts w:ascii="Arial" w:hAnsi="Arial" w:cs="Arial"/>
          <w:b/>
          <w:sz w:val="28"/>
          <w:szCs w:val="28"/>
        </w:rPr>
        <w:t xml:space="preserve"> налог</w:t>
      </w:r>
      <w:r w:rsidR="007927AC" w:rsidRPr="00231E3F">
        <w:rPr>
          <w:rFonts w:ascii="Arial" w:hAnsi="Arial" w:cs="Arial"/>
          <w:b/>
          <w:sz w:val="28"/>
          <w:szCs w:val="28"/>
        </w:rPr>
        <w:t xml:space="preserve">а </w:t>
      </w:r>
    </w:p>
    <w:p w:rsidR="00231E3F" w:rsidRDefault="007927AC" w:rsidP="00A80CDD">
      <w:pPr>
        <w:jc w:val="center"/>
        <w:rPr>
          <w:rFonts w:ascii="Arial" w:hAnsi="Arial" w:cs="Arial"/>
          <w:b/>
          <w:sz w:val="28"/>
          <w:szCs w:val="28"/>
        </w:rPr>
      </w:pPr>
      <w:r w:rsidRPr="00231E3F">
        <w:rPr>
          <w:rFonts w:ascii="Arial" w:hAnsi="Arial" w:cs="Arial"/>
          <w:b/>
          <w:sz w:val="28"/>
          <w:szCs w:val="28"/>
        </w:rPr>
        <w:t xml:space="preserve">на территории муниципального образования </w:t>
      </w:r>
    </w:p>
    <w:p w:rsidR="00F44206" w:rsidRPr="00231E3F" w:rsidRDefault="007927AC" w:rsidP="00A80CDD">
      <w:pPr>
        <w:jc w:val="center"/>
        <w:rPr>
          <w:rFonts w:ascii="Arial" w:hAnsi="Arial" w:cs="Arial"/>
          <w:b/>
          <w:sz w:val="28"/>
          <w:szCs w:val="28"/>
        </w:rPr>
      </w:pPr>
      <w:r w:rsidRPr="00231E3F">
        <w:rPr>
          <w:rFonts w:ascii="Arial" w:hAnsi="Arial" w:cs="Arial"/>
          <w:b/>
          <w:sz w:val="28"/>
          <w:szCs w:val="28"/>
        </w:rPr>
        <w:t>рабочий поселок Дубна Дубенского района</w:t>
      </w:r>
      <w:r w:rsidR="00163BD0" w:rsidRPr="00231E3F">
        <w:rPr>
          <w:rFonts w:ascii="Arial" w:hAnsi="Arial" w:cs="Arial"/>
          <w:b/>
          <w:sz w:val="28"/>
          <w:szCs w:val="28"/>
        </w:rPr>
        <w:t>»</w:t>
      </w:r>
    </w:p>
    <w:p w:rsidR="00A80CDD" w:rsidRPr="007952C1" w:rsidRDefault="00A80CDD" w:rsidP="00A80CD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80CDD" w:rsidRDefault="00A80CDD" w:rsidP="00A80C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1E3F">
        <w:rPr>
          <w:rFonts w:ascii="Arial" w:hAnsi="Arial" w:cs="Arial"/>
          <w:color w:val="000000"/>
        </w:rPr>
        <w:t xml:space="preserve">Рассмотрев ходатайство главы администрации муниципального образования </w:t>
      </w:r>
      <w:r w:rsidR="007927AC" w:rsidRPr="00231E3F">
        <w:rPr>
          <w:rFonts w:ascii="Arial" w:hAnsi="Arial" w:cs="Arial"/>
          <w:color w:val="000000"/>
        </w:rPr>
        <w:t>Дубенский район</w:t>
      </w:r>
      <w:r w:rsidRPr="00231E3F">
        <w:rPr>
          <w:rFonts w:ascii="Arial" w:hAnsi="Arial" w:cs="Arial"/>
          <w:color w:val="000000"/>
        </w:rPr>
        <w:t xml:space="preserve"> о внесении изменений в решение Собрания </w:t>
      </w:r>
      <w:r w:rsidR="007927AC" w:rsidRPr="00231E3F">
        <w:rPr>
          <w:rFonts w:ascii="Arial" w:hAnsi="Arial" w:cs="Arial"/>
          <w:color w:val="000000"/>
        </w:rPr>
        <w:t>депутатов</w:t>
      </w:r>
      <w:r w:rsidRPr="00231E3F">
        <w:rPr>
          <w:rFonts w:ascii="Arial" w:hAnsi="Arial" w:cs="Arial"/>
          <w:color w:val="000000"/>
        </w:rPr>
        <w:t xml:space="preserve"> муниципального образования </w:t>
      </w:r>
      <w:r w:rsidR="007927AC" w:rsidRPr="00231E3F">
        <w:rPr>
          <w:rFonts w:ascii="Arial" w:hAnsi="Arial" w:cs="Arial"/>
          <w:color w:val="000000"/>
        </w:rPr>
        <w:t>рабочий поселок Дубна Дубенского района</w:t>
      </w:r>
      <w:r w:rsidRPr="00231E3F">
        <w:rPr>
          <w:rFonts w:ascii="Arial" w:hAnsi="Arial" w:cs="Arial"/>
          <w:color w:val="000000"/>
        </w:rPr>
        <w:t xml:space="preserve">, руководствуясь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="007927AC" w:rsidRPr="00231E3F">
        <w:rPr>
          <w:rFonts w:ascii="Arial" w:hAnsi="Arial" w:cs="Arial"/>
          <w:color w:val="000000"/>
        </w:rPr>
        <w:t>У</w:t>
      </w:r>
      <w:r w:rsidRPr="00231E3F">
        <w:rPr>
          <w:rFonts w:ascii="Arial" w:hAnsi="Arial" w:cs="Arial"/>
          <w:color w:val="000000"/>
        </w:rPr>
        <w:t>става муниципального образования</w:t>
      </w:r>
      <w:r w:rsidR="007927AC" w:rsidRPr="00231E3F">
        <w:rPr>
          <w:rFonts w:ascii="Arial" w:hAnsi="Arial" w:cs="Arial"/>
          <w:color w:val="000000"/>
        </w:rPr>
        <w:t xml:space="preserve"> Дубенский район</w:t>
      </w:r>
      <w:r w:rsidRPr="00231E3F">
        <w:rPr>
          <w:rFonts w:ascii="Arial" w:hAnsi="Arial" w:cs="Arial"/>
          <w:color w:val="000000"/>
        </w:rPr>
        <w:t xml:space="preserve">,  Собрание </w:t>
      </w:r>
      <w:r w:rsidR="00163BD0" w:rsidRPr="00231E3F">
        <w:rPr>
          <w:rFonts w:ascii="Arial" w:hAnsi="Arial" w:cs="Arial"/>
          <w:color w:val="000000"/>
        </w:rPr>
        <w:t xml:space="preserve">депутатов </w:t>
      </w:r>
      <w:r w:rsidRPr="00231E3F">
        <w:rPr>
          <w:rFonts w:ascii="Arial" w:hAnsi="Arial" w:cs="Arial"/>
          <w:color w:val="000000"/>
        </w:rPr>
        <w:t xml:space="preserve">муниципального образования </w:t>
      </w:r>
      <w:r w:rsidR="007927AC" w:rsidRPr="00231E3F">
        <w:rPr>
          <w:rFonts w:ascii="Arial" w:hAnsi="Arial" w:cs="Arial"/>
          <w:color w:val="000000"/>
        </w:rPr>
        <w:t>Дубенский район</w:t>
      </w:r>
      <w:r w:rsidRPr="00231E3F">
        <w:rPr>
          <w:rFonts w:ascii="Arial" w:hAnsi="Arial" w:cs="Arial"/>
          <w:color w:val="000000"/>
        </w:rPr>
        <w:t xml:space="preserve"> РЕШИЛО:</w:t>
      </w:r>
    </w:p>
    <w:p w:rsidR="00D36D6C" w:rsidRDefault="00A80CDD" w:rsidP="00D36D6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color w:val="000000"/>
          <w:u w:val="single"/>
        </w:rPr>
      </w:pPr>
      <w:r w:rsidRPr="00231E3F">
        <w:rPr>
          <w:rFonts w:ascii="Arial" w:hAnsi="Arial" w:cs="Arial"/>
          <w:bCs/>
          <w:color w:val="000000"/>
        </w:rPr>
        <w:t xml:space="preserve">       1. </w:t>
      </w:r>
      <w:r w:rsidR="00B14039">
        <w:rPr>
          <w:rFonts w:ascii="Arial" w:hAnsi="Arial" w:cs="Arial"/>
          <w:bCs/>
          <w:color w:val="000000"/>
        </w:rPr>
        <w:t>Внести в</w:t>
      </w:r>
      <w:r w:rsidRPr="00231E3F">
        <w:rPr>
          <w:rFonts w:ascii="Arial" w:hAnsi="Arial" w:cs="Arial"/>
          <w:bCs/>
          <w:color w:val="000000"/>
        </w:rPr>
        <w:t xml:space="preserve"> </w:t>
      </w:r>
      <w:r w:rsidR="00163BD0" w:rsidRPr="00231E3F">
        <w:rPr>
          <w:rFonts w:ascii="Arial" w:hAnsi="Arial" w:cs="Arial"/>
          <w:bCs/>
          <w:color w:val="000000"/>
        </w:rPr>
        <w:t>п</w:t>
      </w:r>
      <w:r w:rsidRPr="00231E3F">
        <w:rPr>
          <w:rFonts w:ascii="Arial" w:hAnsi="Arial" w:cs="Arial"/>
          <w:bCs/>
          <w:color w:val="000000"/>
        </w:rPr>
        <w:t>риложени</w:t>
      </w:r>
      <w:r w:rsidR="00B14039">
        <w:rPr>
          <w:rFonts w:ascii="Arial" w:hAnsi="Arial" w:cs="Arial"/>
          <w:bCs/>
          <w:color w:val="000000"/>
        </w:rPr>
        <w:t>е</w:t>
      </w:r>
      <w:r w:rsidRPr="00231E3F">
        <w:rPr>
          <w:rFonts w:ascii="Arial" w:hAnsi="Arial" w:cs="Arial"/>
          <w:bCs/>
          <w:color w:val="000000"/>
        </w:rPr>
        <w:t xml:space="preserve"> к решению Собрания </w:t>
      </w:r>
      <w:r w:rsidR="00163BD0" w:rsidRPr="00231E3F">
        <w:rPr>
          <w:rFonts w:ascii="Arial" w:hAnsi="Arial" w:cs="Arial"/>
          <w:bCs/>
          <w:color w:val="000000"/>
        </w:rPr>
        <w:t xml:space="preserve">депутатов </w:t>
      </w:r>
      <w:r w:rsidRPr="00231E3F">
        <w:rPr>
          <w:rFonts w:ascii="Arial" w:hAnsi="Arial" w:cs="Arial"/>
          <w:bCs/>
          <w:color w:val="000000"/>
        </w:rPr>
        <w:t>муниципального образования</w:t>
      </w:r>
      <w:r w:rsidR="007927AC" w:rsidRPr="00231E3F">
        <w:rPr>
          <w:rFonts w:ascii="Arial" w:hAnsi="Arial" w:cs="Arial"/>
          <w:bCs/>
          <w:color w:val="000000"/>
        </w:rPr>
        <w:t xml:space="preserve"> рабочий поселок Дубна Дубенского района «Об утверждении Положения об установлении земельного налога на территории муниципального образования рабочий </w:t>
      </w:r>
      <w:r w:rsidR="00AA1969" w:rsidRPr="00231E3F">
        <w:rPr>
          <w:rFonts w:ascii="Arial" w:hAnsi="Arial" w:cs="Arial"/>
          <w:bCs/>
          <w:color w:val="000000"/>
        </w:rPr>
        <w:t>поселок Дубна Дубенского района» от 01 июля 2021 года № 9-3</w:t>
      </w:r>
      <w:r w:rsidR="00B14039">
        <w:rPr>
          <w:rFonts w:ascii="Arial" w:hAnsi="Arial" w:cs="Arial"/>
          <w:bCs/>
          <w:color w:val="000000"/>
        </w:rPr>
        <w:t>, следующие изменения</w:t>
      </w:r>
      <w:r w:rsidR="00163BD0" w:rsidRPr="00231E3F">
        <w:rPr>
          <w:rFonts w:ascii="Arial" w:hAnsi="Arial" w:cs="Arial"/>
          <w:bCs/>
          <w:color w:val="000000"/>
          <w:u w:val="single"/>
        </w:rPr>
        <w:t>:</w:t>
      </w:r>
      <w:r w:rsidRPr="00231E3F">
        <w:rPr>
          <w:rFonts w:ascii="Arial" w:hAnsi="Arial" w:cs="Arial"/>
          <w:bCs/>
          <w:color w:val="000000"/>
          <w:u w:val="single"/>
        </w:rPr>
        <w:t xml:space="preserve"> </w:t>
      </w:r>
    </w:p>
    <w:p w:rsidR="00B14039" w:rsidRPr="00B14039" w:rsidRDefault="00B14039" w:rsidP="00B14039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ab/>
      </w:r>
      <w:r w:rsidRPr="00B14039">
        <w:rPr>
          <w:rFonts w:ascii="Arial" w:hAnsi="Arial" w:cs="Arial"/>
        </w:rPr>
        <w:t xml:space="preserve">1.1. </w:t>
      </w:r>
      <w:r w:rsidRPr="00B14039">
        <w:rPr>
          <w:rFonts w:ascii="Arial" w:hAnsi="Arial" w:cs="Arial"/>
        </w:rPr>
        <w:tab/>
        <w:t xml:space="preserve"> Статью </w:t>
      </w:r>
      <w:r w:rsidRPr="00B14039">
        <w:rPr>
          <w:rFonts w:ascii="Arial" w:hAnsi="Arial" w:cs="Arial"/>
          <w:lang w:val="en-US"/>
        </w:rPr>
        <w:t>III</w:t>
      </w:r>
      <w:r w:rsidRPr="00B14039">
        <w:rPr>
          <w:rFonts w:ascii="Arial" w:hAnsi="Arial" w:cs="Arial"/>
        </w:rPr>
        <w:t xml:space="preserve"> «Налоговые льготы»  дополнить частью 3.2. следующего содержания</w:t>
      </w:r>
      <w:r w:rsidRPr="00B14039">
        <w:rPr>
          <w:rFonts w:ascii="Arial" w:hAnsi="Arial" w:cs="Arial"/>
          <w:b/>
        </w:rPr>
        <w:t>:</w:t>
      </w:r>
    </w:p>
    <w:p w:rsidR="00376A14" w:rsidRPr="00231E3F" w:rsidRDefault="00AA1969" w:rsidP="00011C2E">
      <w:pPr>
        <w:ind w:firstLine="540"/>
        <w:jc w:val="both"/>
        <w:rPr>
          <w:rFonts w:ascii="Arial" w:hAnsi="Arial" w:cs="Arial"/>
        </w:rPr>
      </w:pPr>
      <w:r w:rsidRPr="00231E3F">
        <w:rPr>
          <w:rFonts w:ascii="Arial" w:hAnsi="Arial" w:cs="Arial"/>
          <w:color w:val="000000"/>
        </w:rPr>
        <w:t>«</w:t>
      </w:r>
      <w:r w:rsidR="00B14039">
        <w:rPr>
          <w:rFonts w:ascii="Arial" w:hAnsi="Arial" w:cs="Arial"/>
          <w:color w:val="000000"/>
        </w:rPr>
        <w:t xml:space="preserve">3.2. </w:t>
      </w:r>
      <w:r w:rsidR="00376A14" w:rsidRPr="00231E3F">
        <w:rPr>
          <w:rFonts w:ascii="Arial" w:hAnsi="Arial" w:cs="Arial"/>
          <w:color w:val="000000"/>
        </w:rPr>
        <w:t>Установить для</w:t>
      </w:r>
      <w:r w:rsidR="006C3F5C" w:rsidRPr="00231E3F">
        <w:rPr>
          <w:rFonts w:ascii="Arial" w:hAnsi="Arial" w:cs="Arial"/>
          <w:color w:val="000000"/>
        </w:rPr>
        <w:t xml:space="preserve"> </w:t>
      </w:r>
      <w:r w:rsidR="005A1E45" w:rsidRPr="00231E3F">
        <w:rPr>
          <w:rFonts w:ascii="Arial" w:hAnsi="Arial" w:cs="Arial"/>
        </w:rPr>
        <w:t>налогоплательщиков</w:t>
      </w:r>
      <w:r w:rsidR="006C3F5C" w:rsidRPr="00231E3F">
        <w:rPr>
          <w:rFonts w:ascii="Arial" w:hAnsi="Arial" w:cs="Arial"/>
        </w:rPr>
        <w:t xml:space="preserve"> – организаци</w:t>
      </w:r>
      <w:r w:rsidR="00376A14" w:rsidRPr="00231E3F">
        <w:rPr>
          <w:rFonts w:ascii="Arial" w:hAnsi="Arial" w:cs="Arial"/>
        </w:rPr>
        <w:t>й, занятых в отрасли информационных</w:t>
      </w:r>
      <w:r w:rsidR="00315907" w:rsidRPr="00231E3F">
        <w:rPr>
          <w:rFonts w:ascii="Arial" w:hAnsi="Arial" w:cs="Arial"/>
        </w:rPr>
        <w:t xml:space="preserve"> технологий</w:t>
      </w:r>
      <w:r w:rsidR="00376A14" w:rsidRPr="00231E3F">
        <w:rPr>
          <w:rFonts w:ascii="Arial" w:hAnsi="Arial" w:cs="Arial"/>
        </w:rPr>
        <w:t>,</w:t>
      </w:r>
      <w:r w:rsidR="00315907" w:rsidRPr="00231E3F">
        <w:rPr>
          <w:rFonts w:ascii="Arial" w:hAnsi="Arial" w:cs="Arial"/>
        </w:rPr>
        <w:t xml:space="preserve"> с основным</w:t>
      </w:r>
      <w:r w:rsidR="00376A14" w:rsidRPr="00231E3F">
        <w:rPr>
          <w:rFonts w:ascii="Arial" w:hAnsi="Arial" w:cs="Arial"/>
        </w:rPr>
        <w:t>и видами экономической деятельности</w:t>
      </w:r>
      <w:r w:rsidR="00315907" w:rsidRPr="00231E3F">
        <w:rPr>
          <w:rFonts w:ascii="Arial" w:hAnsi="Arial" w:cs="Arial"/>
        </w:rPr>
        <w:t xml:space="preserve"> 61.10, 61.20, 63.11, 60.10, 42.22, 26.30.11., </w:t>
      </w:r>
      <w:r w:rsidR="00376A14" w:rsidRPr="00231E3F">
        <w:rPr>
          <w:rFonts w:ascii="Arial" w:hAnsi="Arial" w:cs="Arial"/>
        </w:rPr>
        <w:t xml:space="preserve">налоговую ставку по </w:t>
      </w:r>
      <w:r w:rsidR="00315907" w:rsidRPr="00231E3F">
        <w:rPr>
          <w:rFonts w:ascii="Arial" w:hAnsi="Arial" w:cs="Arial"/>
        </w:rPr>
        <w:t xml:space="preserve"> уплате земельного налога в размере 50 </w:t>
      </w:r>
      <w:r w:rsidR="00376A14" w:rsidRPr="00231E3F">
        <w:rPr>
          <w:rFonts w:ascii="Arial" w:hAnsi="Arial" w:cs="Arial"/>
        </w:rPr>
        <w:t>%</w:t>
      </w:r>
      <w:r w:rsidR="00315907" w:rsidRPr="00231E3F">
        <w:rPr>
          <w:rFonts w:ascii="Arial" w:hAnsi="Arial" w:cs="Arial"/>
        </w:rPr>
        <w:t xml:space="preserve"> от текущей ставки земельного налога, установленного в </w:t>
      </w:r>
      <w:r w:rsidRPr="00231E3F">
        <w:rPr>
          <w:rFonts w:ascii="Arial" w:hAnsi="Arial" w:cs="Arial"/>
        </w:rPr>
        <w:t xml:space="preserve">подпункте 2 пункта 2.1. </w:t>
      </w:r>
      <w:r w:rsidR="005A1E45" w:rsidRPr="00231E3F">
        <w:rPr>
          <w:rFonts w:ascii="Arial" w:hAnsi="Arial" w:cs="Arial"/>
          <w:color w:val="000000"/>
        </w:rPr>
        <w:t>,</w:t>
      </w:r>
      <w:r w:rsidR="00315907" w:rsidRPr="00231E3F">
        <w:rPr>
          <w:rFonts w:ascii="Arial" w:hAnsi="Arial" w:cs="Arial"/>
        </w:rPr>
        <w:t xml:space="preserve"> </w:t>
      </w:r>
      <w:r w:rsidR="00376A14" w:rsidRPr="00231E3F">
        <w:rPr>
          <w:rFonts w:ascii="Arial" w:hAnsi="Arial" w:cs="Arial"/>
        </w:rPr>
        <w:t>в отношении земельных участков, приобретенных на праве собственности, праве постоянного (бессрочного) пользования с момента вступления в силу настоящего решения до 31.12.2023 года.</w:t>
      </w:r>
    </w:p>
    <w:p w:rsidR="00315907" w:rsidRPr="00231E3F" w:rsidRDefault="00315907" w:rsidP="00011C2E">
      <w:pPr>
        <w:ind w:firstLine="540"/>
        <w:jc w:val="both"/>
        <w:rPr>
          <w:rFonts w:ascii="Arial" w:hAnsi="Arial" w:cs="Arial"/>
        </w:rPr>
      </w:pPr>
      <w:r w:rsidRPr="00231E3F">
        <w:rPr>
          <w:rFonts w:ascii="Arial" w:hAnsi="Arial" w:cs="Arial"/>
        </w:rPr>
        <w:t>Налогоплательщики вправе использовать налоговые льготы в течение 1 (одного) налогового периода</w:t>
      </w:r>
      <w:r w:rsidR="00376A14" w:rsidRPr="00231E3F">
        <w:rPr>
          <w:rFonts w:ascii="Arial" w:hAnsi="Arial" w:cs="Arial"/>
        </w:rPr>
        <w:t>.</w:t>
      </w:r>
    </w:p>
    <w:p w:rsidR="00315907" w:rsidRPr="00231E3F" w:rsidRDefault="00315907" w:rsidP="00011C2E">
      <w:pPr>
        <w:pStyle w:val="Standard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231E3F">
        <w:rPr>
          <w:rFonts w:ascii="Arial" w:eastAsia="Times New Roman" w:hAnsi="Arial" w:cs="Arial"/>
          <w:kern w:val="0"/>
          <w:lang w:eastAsia="ru-RU" w:bidi="ar-SA"/>
        </w:rPr>
        <w:t>Налоговая льгота используется, начиная с 01.01.2023</w:t>
      </w:r>
      <w:r w:rsidR="00AA1969" w:rsidRPr="00231E3F">
        <w:rPr>
          <w:rFonts w:ascii="Arial" w:eastAsia="Times New Roman" w:hAnsi="Arial" w:cs="Arial"/>
          <w:kern w:val="0"/>
          <w:lang w:eastAsia="ru-RU" w:bidi="ar-SA"/>
        </w:rPr>
        <w:t>»</w:t>
      </w:r>
      <w:r w:rsidRPr="00231E3F">
        <w:rPr>
          <w:rFonts w:ascii="Arial" w:eastAsia="Times New Roman" w:hAnsi="Arial" w:cs="Arial"/>
          <w:kern w:val="0"/>
          <w:lang w:eastAsia="ru-RU" w:bidi="ar-SA"/>
        </w:rPr>
        <w:t>.</w:t>
      </w:r>
    </w:p>
    <w:p w:rsidR="00231E3F" w:rsidRDefault="00A80CDD" w:rsidP="00231E3F">
      <w:pPr>
        <w:pStyle w:val="af2"/>
        <w:ind w:firstLine="709"/>
        <w:rPr>
          <w:rFonts w:ascii="Arial" w:hAnsi="Arial" w:cs="Arial"/>
          <w:sz w:val="24"/>
        </w:rPr>
      </w:pPr>
      <w:r w:rsidRPr="00231E3F">
        <w:rPr>
          <w:rFonts w:ascii="Arial" w:hAnsi="Arial" w:cs="Arial"/>
          <w:bCs/>
          <w:color w:val="000000"/>
          <w:sz w:val="24"/>
        </w:rPr>
        <w:t xml:space="preserve">2. </w:t>
      </w:r>
      <w:r w:rsidR="00AA1969" w:rsidRPr="00231E3F">
        <w:rPr>
          <w:rFonts w:ascii="Arial" w:hAnsi="Arial" w:cs="Arial"/>
          <w:bCs/>
          <w:color w:val="000000"/>
          <w:sz w:val="24"/>
        </w:rPr>
        <w:t>Н</w:t>
      </w:r>
      <w:r w:rsidR="002B28A6" w:rsidRPr="00231E3F">
        <w:rPr>
          <w:rFonts w:ascii="Arial" w:hAnsi="Arial" w:cs="Arial"/>
          <w:color w:val="000000"/>
          <w:sz w:val="24"/>
        </w:rPr>
        <w:t>астоящее решение</w:t>
      </w:r>
      <w:r w:rsidR="00AA1969" w:rsidRPr="00231E3F">
        <w:rPr>
          <w:rFonts w:ascii="Arial" w:hAnsi="Arial" w:cs="Arial"/>
          <w:color w:val="000000"/>
          <w:sz w:val="24"/>
        </w:rPr>
        <w:t xml:space="preserve"> опубликовать в общественно-политической газете Дубенского района Тульской области «Наследие» </w:t>
      </w:r>
      <w:r w:rsidR="002B28A6" w:rsidRPr="00231E3F">
        <w:rPr>
          <w:rFonts w:ascii="Arial" w:hAnsi="Arial" w:cs="Arial"/>
          <w:color w:val="000000"/>
          <w:sz w:val="24"/>
        </w:rPr>
        <w:t xml:space="preserve">и разместить на официальном </w:t>
      </w:r>
      <w:r w:rsidR="002B28A6" w:rsidRPr="00231E3F">
        <w:rPr>
          <w:rFonts w:ascii="Arial" w:hAnsi="Arial" w:cs="Arial"/>
          <w:color w:val="000000"/>
          <w:sz w:val="24"/>
        </w:rPr>
        <w:lastRenderedPageBreak/>
        <w:t xml:space="preserve">сайте муниципального образования </w:t>
      </w:r>
      <w:r w:rsidR="00AA1969" w:rsidRPr="00231E3F">
        <w:rPr>
          <w:rFonts w:ascii="Arial" w:hAnsi="Arial" w:cs="Arial"/>
          <w:color w:val="000000"/>
          <w:sz w:val="24"/>
        </w:rPr>
        <w:t>Дубенский район</w:t>
      </w:r>
      <w:r w:rsidR="002B28A6" w:rsidRPr="00231E3F">
        <w:rPr>
          <w:rFonts w:ascii="Arial" w:hAnsi="Arial" w:cs="Arial"/>
          <w:color w:val="000000"/>
          <w:sz w:val="24"/>
        </w:rPr>
        <w:t xml:space="preserve"> </w:t>
      </w:r>
      <w:r w:rsidR="00231E3F" w:rsidRPr="00231E3F">
        <w:rPr>
          <w:rFonts w:ascii="Arial" w:hAnsi="Arial" w:cs="Arial"/>
          <w:sz w:val="24"/>
        </w:rPr>
        <w:t>в информационно-телекоммуникационной сети Интернет.</w:t>
      </w:r>
    </w:p>
    <w:p w:rsidR="00B14039" w:rsidRPr="00B14039" w:rsidRDefault="00B14039" w:rsidP="00B1403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14039">
        <w:rPr>
          <w:rFonts w:ascii="Arial" w:hAnsi="Arial" w:cs="Arial"/>
        </w:rPr>
        <w:t>3.Настоящее решение вступает в силу со дня  официального опубликования и распространяется на правоотношения, связанные с исчислением земельного налога за налоговый период 2023 года.</w:t>
      </w:r>
    </w:p>
    <w:p w:rsidR="00B14039" w:rsidRPr="00B14039" w:rsidRDefault="00B14039" w:rsidP="00B14039">
      <w:pPr>
        <w:pStyle w:val="af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1403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</w:t>
      </w:r>
    </w:p>
    <w:p w:rsidR="00B14039" w:rsidRPr="00231E3F" w:rsidRDefault="00B14039" w:rsidP="00231E3F">
      <w:pPr>
        <w:pStyle w:val="af2"/>
        <w:ind w:firstLine="709"/>
        <w:rPr>
          <w:rFonts w:ascii="Arial" w:hAnsi="Arial" w:cs="Arial"/>
          <w:b/>
          <w:sz w:val="24"/>
        </w:rPr>
      </w:pPr>
    </w:p>
    <w:p w:rsidR="00207B6C" w:rsidRPr="00231E3F" w:rsidRDefault="00207B6C" w:rsidP="00F44206">
      <w:pPr>
        <w:rPr>
          <w:rFonts w:ascii="Arial" w:hAnsi="Arial" w:cs="Arial"/>
        </w:rPr>
      </w:pPr>
    </w:p>
    <w:p w:rsidR="00F44206" w:rsidRPr="00231E3F" w:rsidRDefault="00207B6C" w:rsidP="00207B6C">
      <w:pPr>
        <w:rPr>
          <w:rFonts w:ascii="Arial" w:hAnsi="Arial" w:cs="Arial"/>
          <w:bCs/>
        </w:rPr>
      </w:pPr>
      <w:r w:rsidRPr="00231E3F">
        <w:rPr>
          <w:rFonts w:ascii="Arial" w:hAnsi="Arial" w:cs="Arial"/>
          <w:bCs/>
        </w:rPr>
        <w:t>Глава муниципального образования</w:t>
      </w:r>
    </w:p>
    <w:p w:rsidR="00207B6C" w:rsidRPr="00231E3F" w:rsidRDefault="00207B6C" w:rsidP="00207B6C">
      <w:pPr>
        <w:rPr>
          <w:rFonts w:ascii="Arial" w:hAnsi="Arial" w:cs="Arial"/>
          <w:bCs/>
        </w:rPr>
      </w:pPr>
      <w:r w:rsidRPr="00231E3F">
        <w:rPr>
          <w:rFonts w:ascii="Arial" w:hAnsi="Arial" w:cs="Arial"/>
          <w:bCs/>
        </w:rPr>
        <w:t>рабочий поселок Дубна</w:t>
      </w:r>
    </w:p>
    <w:p w:rsidR="00174D95" w:rsidRPr="00231E3F" w:rsidRDefault="00207B6C" w:rsidP="00231E3F">
      <w:pPr>
        <w:rPr>
          <w:rFonts w:ascii="Arial" w:eastAsiaTheme="minorHAnsi" w:hAnsi="Arial" w:cs="Arial"/>
          <w:b/>
          <w:bCs/>
          <w:lang w:eastAsia="en-US"/>
        </w:rPr>
      </w:pPr>
      <w:r w:rsidRPr="00231E3F">
        <w:rPr>
          <w:rFonts w:ascii="Arial" w:hAnsi="Arial" w:cs="Arial"/>
          <w:bCs/>
        </w:rPr>
        <w:t xml:space="preserve">Дубенского  район                                                           </w:t>
      </w:r>
      <w:r w:rsidR="00231E3F">
        <w:rPr>
          <w:rFonts w:ascii="Arial" w:hAnsi="Arial" w:cs="Arial"/>
          <w:bCs/>
        </w:rPr>
        <w:t xml:space="preserve">            </w:t>
      </w:r>
      <w:r w:rsidRPr="00231E3F">
        <w:rPr>
          <w:rFonts w:ascii="Arial" w:hAnsi="Arial" w:cs="Arial"/>
          <w:bCs/>
        </w:rPr>
        <w:t xml:space="preserve">       В.В. Емельянов</w:t>
      </w:r>
    </w:p>
    <w:sectPr w:rsidR="00174D95" w:rsidRPr="00231E3F" w:rsidSect="00376A14">
      <w:headerReference w:type="even" r:id="rId8"/>
      <w:headerReference w:type="default" r:id="rId9"/>
      <w:pgSz w:w="11905" w:h="16838"/>
      <w:pgMar w:top="426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44E" w:rsidRDefault="0057144E">
      <w:r>
        <w:separator/>
      </w:r>
    </w:p>
  </w:endnote>
  <w:endnote w:type="continuationSeparator" w:id="0">
    <w:p w:rsidR="0057144E" w:rsidRDefault="0057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44E" w:rsidRDefault="0057144E">
      <w:r>
        <w:separator/>
      </w:r>
    </w:p>
  </w:footnote>
  <w:footnote w:type="continuationSeparator" w:id="0">
    <w:p w:rsidR="0057144E" w:rsidRDefault="0057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3EC" w:rsidRDefault="00F442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57144E">
    <w:pPr>
      <w:pStyle w:val="a3"/>
    </w:pPr>
  </w:p>
  <w:p w:rsidR="00E70D00" w:rsidRDefault="0057144E"/>
  <w:p w:rsidR="00E70D00" w:rsidRDefault="0057144E"/>
  <w:p w:rsidR="00167481" w:rsidRDefault="005714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27" w:rsidRDefault="0057144E">
    <w:pPr>
      <w:pStyle w:val="a3"/>
      <w:jc w:val="center"/>
    </w:pPr>
  </w:p>
  <w:sdt>
    <w:sdtPr>
      <w:rPr>
        <w:rFonts w:ascii="PT Astra Serif" w:hAnsi="PT Astra Serif"/>
      </w:rPr>
      <w:id w:val="-926042580"/>
      <w:docPartObj>
        <w:docPartGallery w:val="Page Numbers (Top of Page)"/>
        <w:docPartUnique/>
      </w:docPartObj>
    </w:sdtPr>
    <w:sdtEndPr/>
    <w:sdtContent>
      <w:p w:rsidR="00BF3427" w:rsidRDefault="0057144E">
        <w:pPr>
          <w:pStyle w:val="a3"/>
          <w:jc w:val="center"/>
          <w:rPr>
            <w:rFonts w:ascii="PT Astra Serif" w:hAnsi="PT Astra Serif"/>
          </w:rPr>
        </w:pPr>
      </w:p>
      <w:p w:rsidR="00BF3427" w:rsidRPr="00BF3427" w:rsidRDefault="0057144E">
        <w:pPr>
          <w:pStyle w:val="a3"/>
          <w:jc w:val="center"/>
          <w:rPr>
            <w:rFonts w:ascii="PT Astra Serif" w:hAnsi="PT Astra Serif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73B1E"/>
    <w:multiLevelType w:val="hybridMultilevel"/>
    <w:tmpl w:val="600C12D6"/>
    <w:lvl w:ilvl="0" w:tplc="3EC09D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8F6"/>
    <w:rsid w:val="00011C2E"/>
    <w:rsid w:val="00077B92"/>
    <w:rsid w:val="000A03D6"/>
    <w:rsid w:val="000E51BF"/>
    <w:rsid w:val="00101809"/>
    <w:rsid w:val="00141AF6"/>
    <w:rsid w:val="00163BD0"/>
    <w:rsid w:val="0017744D"/>
    <w:rsid w:val="00207B6C"/>
    <w:rsid w:val="00231E3F"/>
    <w:rsid w:val="002B28A6"/>
    <w:rsid w:val="002B71F1"/>
    <w:rsid w:val="002F5203"/>
    <w:rsid w:val="00315907"/>
    <w:rsid w:val="00370065"/>
    <w:rsid w:val="00376A14"/>
    <w:rsid w:val="003B04FA"/>
    <w:rsid w:val="00481C42"/>
    <w:rsid w:val="0050113E"/>
    <w:rsid w:val="00504CD8"/>
    <w:rsid w:val="005649B3"/>
    <w:rsid w:val="0057144E"/>
    <w:rsid w:val="005873AD"/>
    <w:rsid w:val="005A1E45"/>
    <w:rsid w:val="005A5EDD"/>
    <w:rsid w:val="005B13BE"/>
    <w:rsid w:val="005E7CD9"/>
    <w:rsid w:val="005F415E"/>
    <w:rsid w:val="00601E5A"/>
    <w:rsid w:val="006308FA"/>
    <w:rsid w:val="0063345A"/>
    <w:rsid w:val="00697C2E"/>
    <w:rsid w:val="006C3F5C"/>
    <w:rsid w:val="00705077"/>
    <w:rsid w:val="00705FC6"/>
    <w:rsid w:val="007163ED"/>
    <w:rsid w:val="0075703D"/>
    <w:rsid w:val="007927AC"/>
    <w:rsid w:val="007B210B"/>
    <w:rsid w:val="007E2E77"/>
    <w:rsid w:val="007E6303"/>
    <w:rsid w:val="007E68E0"/>
    <w:rsid w:val="00810B33"/>
    <w:rsid w:val="00816E2F"/>
    <w:rsid w:val="008B7E2D"/>
    <w:rsid w:val="00990A06"/>
    <w:rsid w:val="00992404"/>
    <w:rsid w:val="009A30A1"/>
    <w:rsid w:val="009E697A"/>
    <w:rsid w:val="009F5EBA"/>
    <w:rsid w:val="00A07DAD"/>
    <w:rsid w:val="00A51C73"/>
    <w:rsid w:val="00A70C67"/>
    <w:rsid w:val="00A80CDD"/>
    <w:rsid w:val="00A878F6"/>
    <w:rsid w:val="00AA1969"/>
    <w:rsid w:val="00AE5611"/>
    <w:rsid w:val="00B0489A"/>
    <w:rsid w:val="00B14039"/>
    <w:rsid w:val="00B27417"/>
    <w:rsid w:val="00BD0F5D"/>
    <w:rsid w:val="00BF08A7"/>
    <w:rsid w:val="00C5369C"/>
    <w:rsid w:val="00CA56D5"/>
    <w:rsid w:val="00CD0B7F"/>
    <w:rsid w:val="00D36D6C"/>
    <w:rsid w:val="00D476FF"/>
    <w:rsid w:val="00D56A51"/>
    <w:rsid w:val="00D634AB"/>
    <w:rsid w:val="00E51F84"/>
    <w:rsid w:val="00E83DC5"/>
    <w:rsid w:val="00EC1695"/>
    <w:rsid w:val="00F44206"/>
    <w:rsid w:val="00F66FC0"/>
    <w:rsid w:val="00FC63F5"/>
    <w:rsid w:val="00FC7F4C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A2B7"/>
  <w15:docId w15:val="{E5747AD3-9D07-4BE6-94AF-51B1BE25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80CDD"/>
    <w:pPr>
      <w:ind w:left="720"/>
      <w:contextualSpacing/>
    </w:pPr>
  </w:style>
  <w:style w:type="paragraph" w:styleId="a9">
    <w:name w:val="Plain Text"/>
    <w:basedOn w:val="a"/>
    <w:link w:val="aa"/>
    <w:semiHidden/>
    <w:unhideWhenUsed/>
    <w:rsid w:val="005B13B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B13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74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7417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B2741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2741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27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741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274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D36D6C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f2">
    <w:name w:val="Body Text"/>
    <w:basedOn w:val="a"/>
    <w:link w:val="af3"/>
    <w:rsid w:val="00231E3F"/>
    <w:pPr>
      <w:suppressAutoHyphens/>
      <w:jc w:val="both"/>
    </w:pPr>
    <w:rPr>
      <w:sz w:val="28"/>
      <w:lang w:eastAsia="zh-CN"/>
    </w:rPr>
  </w:style>
  <w:style w:type="character" w:customStyle="1" w:styleId="af3">
    <w:name w:val="Основной текст Знак"/>
    <w:basedOn w:val="a0"/>
    <w:link w:val="af2"/>
    <w:rsid w:val="00231E3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4">
    <w:name w:val="Заголовок Знак"/>
    <w:aliases w:val="Знак Знак"/>
    <w:basedOn w:val="a0"/>
    <w:link w:val="af5"/>
    <w:uiPriority w:val="99"/>
    <w:locked/>
    <w:rsid w:val="00B14039"/>
    <w:rPr>
      <w:sz w:val="28"/>
      <w:szCs w:val="28"/>
    </w:rPr>
  </w:style>
  <w:style w:type="paragraph" w:styleId="af5">
    <w:name w:val="Title"/>
    <w:aliases w:val="Знак"/>
    <w:basedOn w:val="a"/>
    <w:link w:val="af4"/>
    <w:uiPriority w:val="99"/>
    <w:qFormat/>
    <w:rsid w:val="00B14039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B140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DCD0-E823-4675-8131-4D27B573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Сергей Александрович</dc:creator>
  <cp:lastModifiedBy>Андрианова Елизавета Игоревна</cp:lastModifiedBy>
  <cp:revision>7</cp:revision>
  <cp:lastPrinted>2022-06-28T13:23:00Z</cp:lastPrinted>
  <dcterms:created xsi:type="dcterms:W3CDTF">2022-06-28T09:22:00Z</dcterms:created>
  <dcterms:modified xsi:type="dcterms:W3CDTF">2022-06-28T13:23:00Z</dcterms:modified>
</cp:coreProperties>
</file>