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70420" w14:textId="77777777" w:rsidR="000D4FB2" w:rsidRDefault="000D4FB2" w:rsidP="000D4FB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  <w:t>ПРАВИТЕЛЬСТВО ТУЛЬСКОЙ ОБЛАСТИ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ПОСТАНОВЛЕНИЕ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29 марта 2022 года N 199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 xml:space="preserve">Об установлении дополнительной меры социальной поддержки отдельным категориям граждан в виде единовременной выплаты на </w:t>
      </w:r>
      <w:proofErr w:type="spellStart"/>
      <w:r>
        <w:rPr>
          <w:rFonts w:ascii="Arial" w:hAnsi="Arial" w:cs="Arial"/>
          <w:b/>
          <w:bCs/>
          <w:color w:val="444444"/>
        </w:rPr>
        <w:t>догазификацию</w:t>
      </w:r>
      <w:proofErr w:type="spellEnd"/>
      <w:r>
        <w:rPr>
          <w:rFonts w:ascii="Arial" w:hAnsi="Arial" w:cs="Arial"/>
          <w:b/>
          <w:bCs/>
          <w:color w:val="444444"/>
        </w:rPr>
        <w:t xml:space="preserve"> домовладений</w:t>
      </w:r>
    </w:p>
    <w:p w14:paraId="0E75F1FB" w14:textId="77777777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13 сентября 2023 года)</w:t>
      </w:r>
    </w:p>
    <w:p w14:paraId="313069EE" w14:textId="37678B06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14:paraId="295C9811" w14:textId="77777777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 пунктом 1 части 3 статьи 1 </w:t>
      </w:r>
      <w:hyperlink r:id="rId4" w:anchor="64U0IK" w:history="1">
        <w:r w:rsidRPr="00B7699D">
          <w:rPr>
            <w:rStyle w:val="a3"/>
            <w:rFonts w:ascii="Arial" w:hAnsi="Arial" w:cs="Arial"/>
            <w:color w:val="auto"/>
            <w:u w:val="none"/>
          </w:rPr>
          <w:t>Закона Тульской области от 27 мая 2022 года N 37-ЗТО "О полномочиях Правительства Тульской области"</w:t>
        </w:r>
      </w:hyperlink>
      <w:r w:rsidRPr="00B7699D">
        <w:rPr>
          <w:rFonts w:ascii="Arial" w:hAnsi="Arial" w:cs="Arial"/>
        </w:rPr>
        <w:t>, на основании статьи 46 </w:t>
      </w:r>
      <w:hyperlink r:id="rId5" w:anchor="64U0IK" w:history="1">
        <w:r w:rsidRPr="00B7699D">
          <w:rPr>
            <w:rStyle w:val="a3"/>
            <w:rFonts w:ascii="Arial" w:hAnsi="Arial" w:cs="Arial"/>
            <w:color w:val="auto"/>
            <w:u w:val="none"/>
          </w:rPr>
          <w:t>Устава (Основного Закона) Тульской области</w:t>
        </w:r>
      </w:hyperlink>
      <w:r>
        <w:rPr>
          <w:rFonts w:ascii="Arial" w:hAnsi="Arial" w:cs="Arial"/>
          <w:color w:val="444444"/>
        </w:rPr>
        <w:t> правительство Тульской области постановляет:</w:t>
      </w:r>
      <w:r>
        <w:rPr>
          <w:rFonts w:ascii="Arial" w:hAnsi="Arial" w:cs="Arial"/>
          <w:color w:val="444444"/>
        </w:rPr>
        <w:br/>
      </w:r>
    </w:p>
    <w:p w14:paraId="47F4E08D" w14:textId="1A4D2878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 Установить дополнительную меру социальной поддержки в виде единовременной выплаты на </w:t>
      </w:r>
      <w:proofErr w:type="spellStart"/>
      <w:r>
        <w:rPr>
          <w:rFonts w:ascii="Arial" w:hAnsi="Arial" w:cs="Arial"/>
          <w:color w:val="444444"/>
        </w:rPr>
        <w:t>догазификацию</w:t>
      </w:r>
      <w:proofErr w:type="spellEnd"/>
      <w:r>
        <w:rPr>
          <w:rFonts w:ascii="Arial" w:hAnsi="Arial" w:cs="Arial"/>
          <w:color w:val="444444"/>
        </w:rPr>
        <w:t xml:space="preserve"> одного домовладения в размере понесенных расходов, в том числе на приобретение газового оборудования, но не более 120000 рублей (далее - мера социальной поддержки) следующим категориям граждан:</w:t>
      </w:r>
      <w:r>
        <w:rPr>
          <w:rFonts w:ascii="Arial" w:hAnsi="Arial" w:cs="Arial"/>
          <w:color w:val="444444"/>
        </w:rPr>
        <w:br/>
      </w:r>
    </w:p>
    <w:p w14:paraId="234487BE" w14:textId="2A0A8DAC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инвалидам войны и участникам Великой Отечественной войны;</w:t>
      </w:r>
      <w:r>
        <w:rPr>
          <w:rFonts w:ascii="Arial" w:hAnsi="Arial" w:cs="Arial"/>
          <w:color w:val="444444"/>
        </w:rPr>
        <w:br/>
      </w:r>
    </w:p>
    <w:p w14:paraId="2298B26E" w14:textId="71E9BB20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членам семей погибших (умерших) инвалидов войны и участников Великой Отечественной войны;</w:t>
      </w:r>
      <w:r>
        <w:rPr>
          <w:rFonts w:ascii="Arial" w:hAnsi="Arial" w:cs="Arial"/>
          <w:color w:val="444444"/>
        </w:rPr>
        <w:br/>
      </w:r>
    </w:p>
    <w:p w14:paraId="357175FF" w14:textId="2EBCAAF2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награжденным орденами или медалями СССР за службу в указанный период;</w:t>
      </w:r>
      <w:r>
        <w:rPr>
          <w:rFonts w:ascii="Arial" w:hAnsi="Arial" w:cs="Arial"/>
          <w:color w:val="444444"/>
        </w:rPr>
        <w:br/>
      </w:r>
    </w:p>
    <w:p w14:paraId="5CC89944" w14:textId="77777777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лицам, награжденным знаком "Жителю блокадного Ленинграда";</w:t>
      </w:r>
      <w:r>
        <w:rPr>
          <w:rFonts w:ascii="Arial" w:hAnsi="Arial" w:cs="Arial"/>
          <w:color w:val="444444"/>
        </w:rPr>
        <w:br/>
      </w:r>
    </w:p>
    <w:p w14:paraId="7B56DC4A" w14:textId="77777777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rPr>
          <w:rFonts w:ascii="Arial" w:hAnsi="Arial" w:cs="Arial"/>
          <w:color w:val="444444"/>
        </w:rPr>
        <w:br/>
      </w:r>
    </w:p>
    <w:p w14:paraId="52576938" w14:textId="16F6C42F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</w:t>
      </w:r>
      <w:r>
        <w:rPr>
          <w:rFonts w:ascii="Arial" w:hAnsi="Arial" w:cs="Arial"/>
          <w:color w:val="444444"/>
        </w:rPr>
        <w:br/>
      </w:r>
    </w:p>
    <w:p w14:paraId="20A7026B" w14:textId="13D0F061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инвалидам 1 и 2 групп;</w:t>
      </w:r>
      <w:r>
        <w:rPr>
          <w:rFonts w:ascii="Arial" w:hAnsi="Arial" w:cs="Arial"/>
          <w:color w:val="444444"/>
        </w:rPr>
        <w:br/>
      </w:r>
    </w:p>
    <w:p w14:paraId="42148D20" w14:textId="77777777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семьям с детьми-инвалидами;</w:t>
      </w:r>
      <w:r>
        <w:rPr>
          <w:rFonts w:ascii="Arial" w:hAnsi="Arial" w:cs="Arial"/>
          <w:color w:val="444444"/>
        </w:rPr>
        <w:br/>
      </w:r>
    </w:p>
    <w:p w14:paraId="3F0350FB" w14:textId="51A280A5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многодетным семьям со среднедушевым доходом семьи не выше 1,5 величины прожиточного минимума, установленного в Тульской области по основным социально-демографическим группам на момент обращения;</w:t>
      </w:r>
      <w:r>
        <w:rPr>
          <w:rFonts w:ascii="Arial" w:hAnsi="Arial" w:cs="Arial"/>
          <w:color w:val="444444"/>
        </w:rPr>
        <w:br/>
      </w:r>
    </w:p>
    <w:p w14:paraId="26467213" w14:textId="622E17C0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малоимущим гражданам, в том числе малоимущим семьям с детьми, со среднедушевым доходом не выше величины прожиточного минимума, установленного в Тульской области на душу населения на дату обращения за мерой социальной поддержки;</w:t>
      </w:r>
      <w:r>
        <w:rPr>
          <w:rFonts w:ascii="Arial" w:hAnsi="Arial" w:cs="Arial"/>
          <w:color w:val="444444"/>
        </w:rPr>
        <w:br/>
      </w:r>
    </w:p>
    <w:p w14:paraId="619E0F7A" w14:textId="1D520A7A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ветеранам боевых действий и членам семей умерших (погибших) ветеранов боевых действий;</w:t>
      </w:r>
      <w:r>
        <w:rPr>
          <w:rFonts w:ascii="Arial" w:hAnsi="Arial" w:cs="Arial"/>
          <w:color w:val="444444"/>
        </w:rPr>
        <w:br/>
      </w:r>
    </w:p>
    <w:p w14:paraId="1F9173A6" w14:textId="6F68A91C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направленным (командированным) для выполнения задач на территориях Донецкой Народной Республики, Луганской Народной Республики лицам, замещающим государственные должности, муниципальные должности, государственным гражданским служащим, муниципальным служащим, работникам, замещающим в органах публичной власти должности, не отнесенные к должностям государственной или муниципальной службы, работникам организаций и учреждений, подведомственных органам публичной власти, а также работникам иных организаций, принимающим (принимавшим)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 (далее - лица, служащие, работники), получившим увечье (ранение, травму, контузию) при выполнении указанных задач, работ (оказании услуг), и членам семей лиц, служащих, работников в случае их гибели (смерти);</w:t>
      </w:r>
      <w:r>
        <w:rPr>
          <w:rFonts w:ascii="Arial" w:hAnsi="Arial" w:cs="Arial"/>
          <w:color w:val="444444"/>
        </w:rPr>
        <w:br/>
      </w:r>
    </w:p>
    <w:p w14:paraId="2A0E6679" w14:textId="77777777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волонтерам, получившим увечье (ранение, травму, контузию) при осуществлении своей деятельности на территориях Донецкой Народной Республики, Луганской Народной Республики и Украины в период проведения специальной военной операции (далее - волонтеры), и членам семей волонтеров в случае их гибели (смерти).</w:t>
      </w:r>
      <w:r>
        <w:rPr>
          <w:rFonts w:ascii="Arial" w:hAnsi="Arial" w:cs="Arial"/>
          <w:color w:val="444444"/>
        </w:rPr>
        <w:br/>
      </w:r>
    </w:p>
    <w:p w14:paraId="14BA2124" w14:textId="1D2C7941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целях настоящего Постановления:</w:t>
      </w:r>
      <w:r>
        <w:rPr>
          <w:rFonts w:ascii="Arial" w:hAnsi="Arial" w:cs="Arial"/>
          <w:color w:val="444444"/>
        </w:rPr>
        <w:br/>
      </w:r>
    </w:p>
    <w:p w14:paraId="7191A590" w14:textId="4E34839C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многодетной признается семья, имеющая трех и более детей и воспитывающая их до восемнадцатилетнего возраста, а совершеннолетних детей - воспитанников, учащихся, студентов (курсантов), осваивающих образовательные программы в образовательных организациях, - до окончания обучения, и проходящих срочную военную службу по призыву, но не более чем до достижения ими возраста двадцати трех лет (далее - многодетная семья);</w:t>
      </w:r>
      <w:r>
        <w:rPr>
          <w:rFonts w:ascii="Arial" w:hAnsi="Arial" w:cs="Arial"/>
          <w:color w:val="444444"/>
        </w:rPr>
        <w:br/>
      </w:r>
    </w:p>
    <w:p w14:paraId="7B897DDE" w14:textId="77777777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членами многодетной семьи признаются родители или лица, их заменяющие: отчимы, мачехи, усыновители (далее - родители), их дети (в том числе усыновленные), пасынки и падчерицы.</w:t>
      </w:r>
      <w:r>
        <w:rPr>
          <w:rFonts w:ascii="Arial" w:hAnsi="Arial" w:cs="Arial"/>
          <w:color w:val="444444"/>
        </w:rPr>
        <w:br/>
      </w:r>
    </w:p>
    <w:p w14:paraId="09D94C43" w14:textId="4FA9DF13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составе многодетной семьи не учитываются:</w:t>
      </w:r>
      <w:r>
        <w:rPr>
          <w:rFonts w:ascii="Arial" w:hAnsi="Arial" w:cs="Arial"/>
          <w:color w:val="444444"/>
        </w:rPr>
        <w:br/>
      </w:r>
    </w:p>
    <w:p w14:paraId="2E9FFF53" w14:textId="42DFA8DB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дети, в отношении которых родители лишены родительских прав (ограничены в правах);</w:t>
      </w:r>
      <w:r>
        <w:rPr>
          <w:rFonts w:ascii="Arial" w:hAnsi="Arial" w:cs="Arial"/>
          <w:color w:val="444444"/>
        </w:rPr>
        <w:br/>
      </w:r>
    </w:p>
    <w:p w14:paraId="4B12DCCE" w14:textId="77777777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дети, отбывающие наказание в местах лишения свободы по приговору суда, вступившему в законную силу;</w:t>
      </w:r>
      <w:r>
        <w:rPr>
          <w:rFonts w:ascii="Arial" w:hAnsi="Arial" w:cs="Arial"/>
          <w:color w:val="444444"/>
        </w:rPr>
        <w:br/>
      </w:r>
    </w:p>
    <w:p w14:paraId="0BA8A0C4" w14:textId="305DC9FF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дети, объявленные в установленном порядке полностью дееспособными (эмансипированными);</w:t>
      </w:r>
      <w:r>
        <w:rPr>
          <w:rFonts w:ascii="Arial" w:hAnsi="Arial" w:cs="Arial"/>
          <w:color w:val="444444"/>
        </w:rPr>
        <w:br/>
      </w:r>
    </w:p>
    <w:p w14:paraId="4047705D" w14:textId="191B0D3D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дети, являющиеся или признанные в установленном порядке дееспособными в полном объеме в случае, когда законом допускается вступление в брак до достижения восемнадцати лет (со времени вступления в брак);</w:t>
      </w:r>
      <w:r>
        <w:rPr>
          <w:rFonts w:ascii="Arial" w:hAnsi="Arial" w:cs="Arial"/>
          <w:color w:val="444444"/>
        </w:rPr>
        <w:br/>
      </w:r>
    </w:p>
    <w:p w14:paraId="0FAE6BB1" w14:textId="77777777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совершеннолетние дети, вступившие в брак и (или) имеющие ребенка (детей);</w:t>
      </w:r>
      <w:r>
        <w:rPr>
          <w:rFonts w:ascii="Arial" w:hAnsi="Arial" w:cs="Arial"/>
          <w:color w:val="444444"/>
        </w:rPr>
        <w:br/>
      </w:r>
    </w:p>
    <w:p w14:paraId="53D87FB0" w14:textId="77777777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членами семьи умерших (погибших) инвалидов войны, участников Великой Отечественной войны, ветеранов боевых действий признаются один из его родителей, а также вдовы (вдовцы), не вступившие в повторный брак;</w:t>
      </w:r>
      <w:r>
        <w:rPr>
          <w:rFonts w:ascii="Arial" w:hAnsi="Arial" w:cs="Arial"/>
          <w:color w:val="444444"/>
        </w:rPr>
        <w:br/>
      </w:r>
    </w:p>
    <w:p w14:paraId="04576253" w14:textId="77777777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членами семьи лица, служащего, работника, волонтера признаются супруг (супруга), родители, дети в возрасте до 18 лет, дети старше 18 лет, ставшие инвалидами до достижения ими возраста 18 лет, и дети в возрасте до 23 лет, которые обучаются в организациях, осуществляющих образовательную деятельность, по очной форме обучения и информация о которых представлена лицом, служащим, работником в соответствии с пунктом 5 Правил назначения и осуществления единовременных выплат, установленных </w:t>
      </w:r>
      <w:hyperlink r:id="rId6" w:anchor="64S0IJ" w:history="1">
        <w:r w:rsidRPr="000444E7">
          <w:rPr>
            <w:rStyle w:val="a3"/>
            <w:rFonts w:ascii="Arial" w:hAnsi="Arial" w:cs="Arial"/>
            <w:color w:val="auto"/>
            <w:u w:val="none"/>
          </w:rPr>
          <w:t>Указами Президента Российской Федерации от 30 апреля 2022 г. N 247 "О поддержке волонтерской деятельности на территориях Донецкой Народной Республики и Луганской Народной Республики"</w:t>
        </w:r>
      </w:hyperlink>
      <w:r w:rsidRPr="000444E7">
        <w:rPr>
          <w:rFonts w:ascii="Arial" w:hAnsi="Arial" w:cs="Arial"/>
        </w:rPr>
        <w:t> и </w:t>
      </w:r>
      <w:hyperlink r:id="rId7" w:anchor="64S0IJ" w:history="1">
        <w:r w:rsidRPr="000444E7">
          <w:rPr>
            <w:rStyle w:val="a3"/>
            <w:rFonts w:ascii="Arial" w:hAnsi="Arial" w:cs="Arial"/>
            <w:color w:val="auto"/>
            <w:u w:val="none"/>
          </w:rPr>
          <w:t>от 30 апреля 2022 г. N 248 "О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и членам их семей"</w:t>
        </w:r>
      </w:hyperlink>
      <w:r w:rsidRPr="000444E7">
        <w:rPr>
          <w:rFonts w:ascii="Arial" w:hAnsi="Arial" w:cs="Arial"/>
        </w:rPr>
        <w:t>, утвержденных </w:t>
      </w:r>
      <w:hyperlink r:id="rId8" w:anchor="64S0IJ" w:history="1">
        <w:r w:rsidRPr="000444E7">
          <w:rPr>
            <w:rStyle w:val="a3"/>
            <w:rFonts w:ascii="Arial" w:hAnsi="Arial" w:cs="Arial"/>
            <w:color w:val="auto"/>
            <w:u w:val="none"/>
          </w:rPr>
          <w:t>Постановлением Правительства Российской Федерации от 6 мая 2022 г. N 824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14:paraId="458E1577" w14:textId="3DD78938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понятия "домовладение", "</w:t>
      </w:r>
      <w:proofErr w:type="spellStart"/>
      <w:r>
        <w:rPr>
          <w:rFonts w:ascii="Arial" w:hAnsi="Arial" w:cs="Arial"/>
          <w:color w:val="444444"/>
        </w:rPr>
        <w:t>догазификация</w:t>
      </w:r>
      <w:proofErr w:type="spellEnd"/>
      <w:r>
        <w:rPr>
          <w:rFonts w:ascii="Arial" w:hAnsi="Arial" w:cs="Arial"/>
          <w:color w:val="444444"/>
        </w:rPr>
        <w:t>" применяются в значениях, установленных </w:t>
      </w:r>
      <w:hyperlink r:id="rId9" w:anchor="7D20K3" w:history="1">
        <w:r w:rsidRPr="000444E7">
          <w:rPr>
            <w:rStyle w:val="a3"/>
            <w:rFonts w:ascii="Arial" w:hAnsi="Arial" w:cs="Arial"/>
            <w:color w:val="auto"/>
            <w:u w:val="none"/>
          </w:rPr>
          <w:t>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</w:t>
        </w:r>
      </w:hyperlink>
      <w:r w:rsidRPr="000444E7">
        <w:rPr>
          <w:rFonts w:ascii="Arial" w:hAnsi="Arial" w:cs="Arial"/>
        </w:rPr>
        <w:t>.</w:t>
      </w:r>
      <w:r w:rsidRPr="000444E7">
        <w:rPr>
          <w:rFonts w:ascii="Arial" w:hAnsi="Arial" w:cs="Arial"/>
        </w:rPr>
        <w:br/>
      </w:r>
    </w:p>
    <w:p w14:paraId="022FF93C" w14:textId="77777777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Установить, что мера социальной поддержки осуществляется при соответствии граждан, указанных в пункте 1 настоящего Постановления, следующим условиям:</w:t>
      </w:r>
      <w:r>
        <w:rPr>
          <w:rFonts w:ascii="Arial" w:hAnsi="Arial" w:cs="Arial"/>
          <w:color w:val="444444"/>
        </w:rPr>
        <w:br/>
      </w:r>
    </w:p>
    <w:p w14:paraId="4ABF10ED" w14:textId="10B7FBB1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домовладение принадлежит им на праве собственности, либо они имеют долю в праве собственности, и (или) они зарегистрированы в данном домовладении по месту жительства;</w:t>
      </w:r>
      <w:r>
        <w:rPr>
          <w:rFonts w:ascii="Arial" w:hAnsi="Arial" w:cs="Arial"/>
          <w:color w:val="444444"/>
        </w:rPr>
        <w:br/>
      </w:r>
    </w:p>
    <w:p w14:paraId="61773FDA" w14:textId="7D3F80AD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домовладение расположено на территории Тульской области;</w:t>
      </w:r>
      <w:r>
        <w:rPr>
          <w:rFonts w:ascii="Arial" w:hAnsi="Arial" w:cs="Arial"/>
          <w:color w:val="444444"/>
        </w:rPr>
        <w:br/>
      </w:r>
    </w:p>
    <w:p w14:paraId="36D971ED" w14:textId="77777777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3) расходы на </w:t>
      </w:r>
      <w:proofErr w:type="spellStart"/>
      <w:r>
        <w:rPr>
          <w:rFonts w:ascii="Arial" w:hAnsi="Arial" w:cs="Arial"/>
          <w:color w:val="444444"/>
        </w:rPr>
        <w:t>догазификацию</w:t>
      </w:r>
      <w:proofErr w:type="spellEnd"/>
      <w:r>
        <w:rPr>
          <w:rFonts w:ascii="Arial" w:hAnsi="Arial" w:cs="Arial"/>
          <w:color w:val="444444"/>
        </w:rPr>
        <w:t xml:space="preserve"> понесены не ранее 21 апреля 2021 года.</w:t>
      </w:r>
      <w:r>
        <w:rPr>
          <w:rFonts w:ascii="Arial" w:hAnsi="Arial" w:cs="Arial"/>
          <w:color w:val="444444"/>
        </w:rPr>
        <w:br/>
      </w:r>
    </w:p>
    <w:p w14:paraId="293CE9C1" w14:textId="77777777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 Установить, что финансирование расходов на предоставление меры социальной поддержки, указанной в пункте 1 настоящего Постановления, </w:t>
      </w:r>
      <w:r>
        <w:rPr>
          <w:rFonts w:ascii="Arial" w:hAnsi="Arial" w:cs="Arial"/>
          <w:color w:val="444444"/>
        </w:rPr>
        <w:lastRenderedPageBreak/>
        <w:t>осуществляется за счет средств бюджета Тульской области.</w:t>
      </w:r>
      <w:r>
        <w:rPr>
          <w:rFonts w:ascii="Arial" w:hAnsi="Arial" w:cs="Arial"/>
          <w:color w:val="444444"/>
        </w:rPr>
        <w:br/>
      </w:r>
    </w:p>
    <w:p w14:paraId="1A75A6FF" w14:textId="083862B7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Министерству труда и социальной защиты Тульской области в течение семи рабочих дней со дня вступления в силу настоящего Постановления разработать и утвердить порядок предоставления меры социальной поддержки, указанной в пункте 1 настоящего Постановления.</w:t>
      </w:r>
      <w:r>
        <w:rPr>
          <w:rFonts w:ascii="Arial" w:hAnsi="Arial" w:cs="Arial"/>
          <w:color w:val="444444"/>
        </w:rPr>
        <w:br/>
      </w:r>
    </w:p>
    <w:p w14:paraId="0983E7D4" w14:textId="762FAF50" w:rsidR="000D4FB2" w:rsidRDefault="000D4FB2" w:rsidP="00D9680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Информация о предоставлении единовременной выплаты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 </w:t>
      </w:r>
      <w:hyperlink r:id="rId10" w:anchor="7D20K3" w:history="1">
        <w:r w:rsidRPr="00B7699D">
          <w:rPr>
            <w:rStyle w:val="a3"/>
            <w:rFonts w:ascii="Arial" w:hAnsi="Arial" w:cs="Arial"/>
            <w:color w:val="auto"/>
            <w:u w:val="none"/>
          </w:rPr>
          <w:t>Федеральным законом от 17 июля 1999 года N 178-ФЗ "О государственной социальной помощи"</w:t>
        </w:r>
      </w:hyperlink>
      <w:r w:rsidRPr="00B7699D">
        <w:rPr>
          <w:rFonts w:ascii="Arial" w:hAnsi="Arial" w:cs="Arial"/>
        </w:rPr>
        <w:t>.</w:t>
      </w:r>
      <w:r w:rsidRPr="00B7699D">
        <w:rPr>
          <w:rFonts w:ascii="Arial" w:hAnsi="Arial" w:cs="Arial"/>
        </w:rPr>
        <w:br/>
      </w:r>
    </w:p>
    <w:p w14:paraId="24616657" w14:textId="77777777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Постановление вступает в силу со дня официального опубликования.</w:t>
      </w:r>
      <w:r>
        <w:rPr>
          <w:rFonts w:ascii="Arial" w:hAnsi="Arial" w:cs="Arial"/>
          <w:color w:val="444444"/>
        </w:rPr>
        <w:br/>
      </w:r>
    </w:p>
    <w:p w14:paraId="479FE588" w14:textId="77777777" w:rsidR="000D4FB2" w:rsidRDefault="000D4FB2" w:rsidP="000D4FB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Первый заместитель Губернатора</w:t>
      </w:r>
      <w:r>
        <w:rPr>
          <w:rFonts w:ascii="Arial" w:hAnsi="Arial" w:cs="Arial"/>
          <w:color w:val="444444"/>
        </w:rPr>
        <w:br/>
        <w:t>Тульской области - председатель</w:t>
      </w:r>
      <w:r>
        <w:rPr>
          <w:rFonts w:ascii="Arial" w:hAnsi="Arial" w:cs="Arial"/>
          <w:color w:val="444444"/>
        </w:rPr>
        <w:br/>
        <w:t>правительства Тульской области</w:t>
      </w:r>
      <w:r>
        <w:rPr>
          <w:rFonts w:ascii="Arial" w:hAnsi="Arial" w:cs="Arial"/>
          <w:color w:val="444444"/>
        </w:rPr>
        <w:br/>
        <w:t>В.В.ШЕРИН</w:t>
      </w:r>
    </w:p>
    <w:p w14:paraId="3920C659" w14:textId="77777777" w:rsidR="00B60A64" w:rsidRDefault="00B60A64"/>
    <w:sectPr w:rsidR="00B6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B2"/>
    <w:rsid w:val="000444E7"/>
    <w:rsid w:val="000D4FB2"/>
    <w:rsid w:val="007121A1"/>
    <w:rsid w:val="00957A9C"/>
    <w:rsid w:val="00B60A64"/>
    <w:rsid w:val="00B7699D"/>
    <w:rsid w:val="00D9680E"/>
    <w:rsid w:val="00F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4FA9"/>
  <w15:chartTrackingRefBased/>
  <w15:docId w15:val="{1127194D-283A-4B30-9369-1EAA3664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D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0D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0D4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03359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3502872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02871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406073769" TargetMode="External"/><Relationship Id="rId10" Type="http://schemas.openxmlformats.org/officeDocument/2006/relationships/hyperlink" Target="https://docs.cntd.ru/document/901738835" TargetMode="External"/><Relationship Id="rId4" Type="http://schemas.openxmlformats.org/officeDocument/2006/relationships/hyperlink" Target="https://docs.cntd.ru/document/406073770" TargetMode="External"/><Relationship Id="rId9" Type="http://schemas.openxmlformats.org/officeDocument/2006/relationships/hyperlink" Target="https://docs.cntd.ru/document/608633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Виктория Геннадьевна</dc:creator>
  <cp:keywords/>
  <dc:description/>
  <cp:lastModifiedBy>Федотова Виктория Геннадьевна</cp:lastModifiedBy>
  <cp:revision>6</cp:revision>
  <dcterms:created xsi:type="dcterms:W3CDTF">2023-11-07T14:14:00Z</dcterms:created>
  <dcterms:modified xsi:type="dcterms:W3CDTF">2024-04-26T09:16:00Z</dcterms:modified>
</cp:coreProperties>
</file>